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8.png" ContentType="image/png"/>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Protocol:</w:t>
      </w:r>
      <w:r>
        <w:t xml:space="preserve"> </w:t>
      </w:r>
      <w:r>
        <w:t xml:space="preserve">Flow</w:t>
      </w:r>
      <w:r>
        <w:t xml:space="preserve"> </w:t>
      </w:r>
      <w:r>
        <w:t xml:space="preserve">Cytometry</w:t>
      </w:r>
      <w:r>
        <w:t xml:space="preserve"> </w:t>
      </w:r>
      <w:r>
        <w:t xml:space="preserve">Cell</w:t>
      </w:r>
      <w:r>
        <w:t xml:space="preserve"> </w:t>
      </w:r>
      <w:r>
        <w:t xml:space="preserve">Analysis</w:t>
      </w:r>
    </w:p>
    <w:p>
      <w:pPr>
        <w:pStyle w:val="Author"/>
      </w:pPr>
      <w:r>
        <w:t xml:space="preserve">Amy</w:t>
      </w:r>
      <w:r>
        <w:t xml:space="preserve"> </w:t>
      </w:r>
      <w:r>
        <w:t xml:space="preserve">Fox</w:t>
      </w:r>
    </w:p>
    <w:p>
      <w:pPr>
        <w:pStyle w:val="Date"/>
      </w:pPr>
      <w:r>
        <w:t xml:space="preserve">Last</w:t>
      </w:r>
      <w:r>
        <w:t xml:space="preserve"> </w:t>
      </w:r>
      <w:r>
        <w:t xml:space="preserve">edited:</w:t>
      </w:r>
      <w:r>
        <w:t xml:space="preserve"> </w:t>
      </w:r>
      <w:r>
        <w:t xml:space="preserve">2021-09-3</w:t>
      </w:r>
    </w:p>
    <w:p>
      <w:pPr>
        <w:pStyle w:val="FirstParagraph"/>
      </w:pPr>
      <w:r>
        <w:t xml:space="preserve">Note that descriptions are directly copied from the paper:</w:t>
      </w:r>
      <w:r>
        <w:t xml:space="preserve">“</w:t>
      </w:r>
      <w:r>
        <w:t xml:space="preserve">Cyto-Feature Engineering: A Pipeline for Flow Cytometry Analysis to Uncover Immune Populations and Associations with Disease</w:t>
      </w:r>
      <w:r>
        <w:t xml:space="preserve">”</w:t>
      </w:r>
    </w:p>
    <w:p>
      <w:pPr>
        <w:pStyle w:val="Heading1"/>
      </w:pPr>
      <w:bookmarkStart w:id="20" w:name="overview"/>
      <w:r>
        <w:t xml:space="preserve">Overview</w:t>
      </w:r>
      <w:bookmarkEnd w:id="20"/>
    </w:p>
    <w:p>
      <w:pPr>
        <w:pStyle w:val="FirstParagraph"/>
      </w:pPr>
      <w:r>
        <w:t xml:space="preserve">Flow cytometers can now analyze up to 50 parameters (antigens, size, granularity, cytokines, transcription factors, etc.) per cell and millions of cells per sample1. Conventional flow cytometry data analysis uses manual gating of cells on 2D plots to distinguish populations 1–2 dimensions at a time; this makes it both subjective and time consuming (up to 15 hours per experiment)2. Better methods are therefore critically needed to take full advantage of this powerful technology. Researchers have responded with open-source tools, including tools for automated gating to remove user input bias (e.g., openCyto) and tools to identify and cluster cell populations concurrently using all parameters (e.g., FlowSOM, t-SNE)3,4,5. While powerful advances, these new tools lack a straightforward way to integrate data from important technical controls or to compare resulting cell populations with other experimental measurements. Work is ongoing across several research groups to extend existing open-source tools to address some of these gaps. CytoCompare and cytofast, for example, focus on data analysis after clustering6,7. However, few tools exist that allow users to incorporate the many flow cytometry controls required for good data acquisition and analysis, and the output from the available clustering tools are often difficult for immunologists to interpret.</w:t>
      </w:r>
    </w:p>
    <w:p>
      <w:pPr>
        <w:pStyle w:val="BodyText"/>
      </w:pPr>
      <w:r>
        <w:t xml:space="preserve">We have developed an end-to-end method for analyzing flow cytometry data that aims to address these limitations. For flow cytometry data, a parameter often represents a biologically binary phenomenon—that a marker is present or missing on a cell. While variation exists in the flow cytometry measurements for each parameter within cells in each binary group, that within-group variation is often uninformative noise. Our pipeline leverages this underlying biology—it uses feature engineering to create binary features for whether each cell has a positive or negative value for each marker. It does this using either external thresholds identified based on Fluorescence Minus One controls (FMOs) or the availability to separate the data based on clear population separation. The pipeline therefore identifies cell populations based on positive/negative combinations of each flow cytometry marker, a description that is readily interpretable by immunologists.</w:t>
      </w:r>
    </w:p>
    <w:p>
      <w:pPr>
        <w:pStyle w:val="BodyText"/>
      </w:pPr>
      <w:r>
        <w:t xml:space="preserve">In four main steps, the pipeline: (1) cleans the data for live, single cells; (2) feature engineers the data based on FMO cutoffs or population separation; (3) analyzes the flow cytometry samples for all populations present in the sample and filters to populations above a population size threshold; (4) visualizes resulting populations through heatmaps of cell phenotypes and time series plots within experimental groups. Furthermore, it allows the use of statistical testing to identify cell populations associated with other experimental measurements (e.g., disease burden as measured through colony forming units) and novel populations induced by any experimental or clinical condition. All steps in the pipeline are modular, allowing each to be modified or replaced depending on the research question and features of the experimental data. As a case study, we illustrate the pipeline on a study involving Mycobacterium bovis Bacillus Calmette-Guérin (BCG)-vaccinated or control (Phosphate buffered saline (PBS)-injected) C57BL/6 mice infected with Mycobacterium tuberculosis (M. tuberculosis).</w:t>
      </w:r>
    </w:p>
    <w:p>
      <w:pPr>
        <w:pStyle w:val="BodyText"/>
      </w:pPr>
      <w:r>
        <w:rPr>
          <w:b/>
        </w:rPr>
        <w:t xml:space="preserve">Check</w:t>
      </w:r>
      <w:r>
        <w:t xml:space="preserve"> </w:t>
      </w:r>
      <w:r>
        <w:t xml:space="preserve">Add in Figure 1 here</w:t>
      </w:r>
    </w:p>
    <w:p>
      <w:pPr>
        <w:pStyle w:val="BodyText"/>
      </w:pPr>
      <w:r>
        <w:t xml:space="preserve">Descriptions of the analysis method can be found here:</w:t>
      </w:r>
      <w:r>
        <w:t xml:space="preserve"> </w:t>
      </w:r>
      <w:hyperlink r:id="rId21">
        <w:r>
          <w:rPr>
            <w:rStyle w:val="Hyperlink"/>
          </w:rPr>
          <w:t xml:space="preserve">https://www.nature.com/articles/s41598-020-64516-0</w:t>
        </w:r>
      </w:hyperlink>
    </w:p>
    <w:p>
      <w:pPr>
        <w:pStyle w:val="Heading1"/>
      </w:pPr>
      <w:bookmarkStart w:id="22" w:name="laboratory-description"/>
      <w:r>
        <w:t xml:space="preserve">Laboratory description</w:t>
      </w:r>
      <w:bookmarkEnd w:id="22"/>
    </w:p>
    <w:p>
      <w:pPr>
        <w:pStyle w:val="FirstParagraph"/>
      </w:pPr>
      <w:r>
        <w:t xml:space="preserve">The laboratory procedure used for staining the cells, ensuring proper controls, and acquiring the data can be found here:</w:t>
      </w:r>
      <w:r>
        <w:t xml:space="preserve"> </w:t>
      </w:r>
      <w:hyperlink r:id="rId23">
        <w:r>
          <w:rPr>
            <w:rStyle w:val="Hyperlink"/>
          </w:rPr>
          <w:t xml:space="preserve">https://currentprotocols.onlinelibrary.wiley.com/doi/10.1002/cpcy.74</w:t>
        </w:r>
      </w:hyperlink>
    </w:p>
    <w:p>
      <w:pPr>
        <w:pStyle w:val="Heading1"/>
      </w:pPr>
      <w:bookmarkStart w:id="24" w:name="method-limitations"/>
      <w:r>
        <w:t xml:space="preserve">Method Limitations</w:t>
      </w:r>
      <w:bookmarkEnd w:id="24"/>
    </w:p>
    <w:p>
      <w:pPr>
        <w:pStyle w:val="FirstParagraph"/>
      </w:pPr>
      <w:r>
        <w:t xml:space="preserve">While this pipeline has many advantages, there are several limitations to consider.</w:t>
      </w:r>
    </w:p>
    <w:p>
      <w:pPr>
        <w:pStyle w:val="BodyText"/>
      </w:pPr>
      <w:r>
        <w:t xml:space="preserve">This analysis pipeline relies on high quality flow cytometry methodology, and/or FMO samples, as well as, strong panel design. Spillover from other channels can greatly impact the analysis, so researchers must ensure that the controls are prepared correctly.</w:t>
      </w:r>
    </w:p>
    <w:p>
      <w:pPr>
        <w:pStyle w:val="Heading1"/>
      </w:pPr>
      <w:bookmarkStart w:id="25" w:name="data-description"/>
      <w:r>
        <w:t xml:space="preserve">Data description</w:t>
      </w:r>
      <w:bookmarkEnd w:id="25"/>
    </w:p>
    <w:p>
      <w:pPr>
        <w:pStyle w:val="FirstParagraph"/>
      </w:pPr>
      <w:r>
        <w:t xml:space="preserve">Flow cytometers use a standardized file format for outputting data, the .fcs file, which includes cell measurements, metadata describing data collection, and the Median Fluorescent Intensities (MFIs) of fluorescently-conjugated antibodies or fluorescent probes. Typically, a different .fcs file is created for each sample.</w:t>
      </w:r>
    </w:p>
    <w:p>
      <w:pPr>
        <w:pStyle w:val="Heading1"/>
      </w:pPr>
      <w:bookmarkStart w:id="26" w:name="reading-data-into-r"/>
      <w:r>
        <w:t xml:space="preserve">Reading data into R</w:t>
      </w:r>
      <w:bookmarkEnd w:id="26"/>
    </w:p>
    <w:p>
      <w:pPr>
        <w:pStyle w:val="FirstParagraph"/>
      </w:pPr>
      <w:r>
        <w:t xml:space="preserve">Multiple .fcs files generated from an experiment can be read into R and manipulated as an</w:t>
      </w:r>
      <w:r>
        <w:t xml:space="preserve"> </w:t>
      </w:r>
      <w:r>
        <w:t xml:space="preserve">“</w:t>
      </w:r>
      <w:r>
        <w:t xml:space="preserve">ncdfFlowSet</w:t>
      </w:r>
      <w:r>
        <w:t xml:space="preserve">”</w:t>
      </w:r>
      <w:r>
        <w:t xml:space="preserve"> </w:t>
      </w:r>
      <w:r>
        <w:t xml:space="preserve">object. Our pipeline begins by reading experimental data into an</w:t>
      </w:r>
      <w:r>
        <w:t xml:space="preserve"> </w:t>
      </w:r>
      <w:r>
        <w:t xml:space="preserve">“</w:t>
      </w:r>
      <w:r>
        <w:t xml:space="preserve">ncdfFlowSet</w:t>
      </w:r>
      <w:r>
        <w:t xml:space="preserve">”</w:t>
      </w:r>
      <w:r>
        <w:t xml:space="preserve"> </w:t>
      </w:r>
      <w:r>
        <w:t xml:space="preserve">object.</w:t>
      </w:r>
    </w:p>
    <w:p>
      <w:pPr>
        <w:pStyle w:val="BodyText"/>
      </w:pPr>
      <w:r>
        <w:t xml:space="preserve">We start by identifying the folder where all of our FMO files are saved.</w:t>
      </w:r>
    </w:p>
    <w:p>
      <w:pPr>
        <w:pStyle w:val="SourceCode"/>
      </w:pPr>
      <w:r>
        <w:rPr>
          <w:rStyle w:val="CommentTok"/>
        </w:rPr>
        <w:t xml:space="preserve"># Identify the file names of all 20 FCS flow cytometry experiments to read in. </w:t>
      </w:r>
      <w:r>
        <w:br w:type="textWrapping"/>
      </w:r>
      <w:r>
        <w:rPr>
          <w:rStyle w:val="NormalTok"/>
        </w:rPr>
        <w:t xml:space="preserve">FMO_fcsFiles &lt;-</w:t>
      </w:r>
      <w:r>
        <w:rPr>
          <w:rStyle w:val="StringTok"/>
        </w:rPr>
        <w:t xml:space="preserve"> </w:t>
      </w:r>
      <w:r>
        <w:rPr>
          <w:rStyle w:val="KeywordTok"/>
        </w:rPr>
        <w:t xml:space="preserve">list.files</w:t>
      </w:r>
      <w:r>
        <w:rPr>
          <w:rStyle w:val="NormalTok"/>
        </w:rPr>
        <w:t xml:space="preserve">(</w:t>
      </w:r>
      <w:r>
        <w:rPr>
          <w:rStyle w:val="StringTok"/>
        </w:rPr>
        <w:t xml:space="preserve">"../inst/extdata/FMOs"</w:t>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type="textWrapping"/>
      </w:r>
      <w:r>
        <w:rPr>
          <w:rStyle w:val="NormalTok"/>
        </w:rPr>
        <w:t xml:space="preserve">FMO_fcsFiles</w:t>
      </w:r>
    </w:p>
    <w:p>
      <w:pPr>
        <w:pStyle w:val="SourceCode"/>
      </w:pPr>
      <w:r>
        <w:rPr>
          <w:rStyle w:val="VerbatimChar"/>
        </w:rPr>
        <w:t xml:space="preserve">##  [1] "../inst/extdata/FMOs/CD103.fcs" "../inst/extdata/FMOs/CD122.fcs"</w:t>
      </w:r>
      <w:r>
        <w:br w:type="textWrapping"/>
      </w:r>
      <w:r>
        <w:rPr>
          <w:rStyle w:val="VerbatimChar"/>
        </w:rPr>
        <w:t xml:space="preserve">##  [3] "../inst/extdata/FMOs/CD153.fcs" "../inst/extdata/FMOs/CD27.fcs" </w:t>
      </w:r>
      <w:r>
        <w:br w:type="textWrapping"/>
      </w:r>
      <w:r>
        <w:rPr>
          <w:rStyle w:val="VerbatimChar"/>
        </w:rPr>
        <w:t xml:space="preserve">##  [5] "../inst/extdata/FMOs/CD28.fcs"  "../inst/extdata/FMOs/CD3.fcs"  </w:t>
      </w:r>
      <w:r>
        <w:br w:type="textWrapping"/>
      </w:r>
      <w:r>
        <w:rPr>
          <w:rStyle w:val="VerbatimChar"/>
        </w:rPr>
        <w:t xml:space="preserve">##  [7] "../inst/extdata/FMOs/CD4.fcs"   "../inst/extdata/FMOs/CD44.fcs" </w:t>
      </w:r>
      <w:r>
        <w:br w:type="textWrapping"/>
      </w:r>
      <w:r>
        <w:rPr>
          <w:rStyle w:val="VerbatimChar"/>
        </w:rPr>
        <w:t xml:space="preserve">##  [9] "../inst/extdata/FMOs/CD62L.fcs" "../inst/extdata/FMOs/CD69.fcs" </w:t>
      </w:r>
      <w:r>
        <w:br w:type="textWrapping"/>
      </w:r>
      <w:r>
        <w:rPr>
          <w:rStyle w:val="VerbatimChar"/>
        </w:rPr>
        <w:t xml:space="preserve">## [11] "../inst/extdata/FMOs/CD8.fcs"   "../inst/extdata/FMOs/CTLA4.fcs"</w:t>
      </w:r>
      <w:r>
        <w:br w:type="textWrapping"/>
      </w:r>
      <w:r>
        <w:rPr>
          <w:rStyle w:val="VerbatimChar"/>
        </w:rPr>
        <w:t xml:space="preserve">## [13] "../inst/extdata/FMOs/FoxP3.fcs" "../inst/extdata/FMOs/IFNG.fcs" </w:t>
      </w:r>
      <w:r>
        <w:br w:type="textWrapping"/>
      </w:r>
      <w:r>
        <w:rPr>
          <w:rStyle w:val="VerbatimChar"/>
        </w:rPr>
        <w:t xml:space="preserve">## [15] "../inst/extdata/FMOs/IL_10.fcs" "../inst/extdata/FMOs/IL_17.fcs"</w:t>
      </w:r>
      <w:r>
        <w:br w:type="textWrapping"/>
      </w:r>
      <w:r>
        <w:rPr>
          <w:rStyle w:val="VerbatimChar"/>
        </w:rPr>
        <w:t xml:space="preserve">## [17] "../inst/extdata/FMOs/KLRG1.fcs" "../inst/extdata/FMOs/PD1.fcs"  </w:t>
      </w:r>
      <w:r>
        <w:br w:type="textWrapping"/>
      </w:r>
      <w:r>
        <w:rPr>
          <w:rStyle w:val="VerbatimChar"/>
        </w:rPr>
        <w:t xml:space="preserve">## [19] "../inst/extdata/FMOs/Sca1.fcs"  "../inst/extdata/FMOs/TNF.fcs"</w:t>
      </w:r>
    </w:p>
    <w:p>
      <w:pPr>
        <w:pStyle w:val="FirstParagraph"/>
      </w:pPr>
      <w:r>
        <w:t xml:space="preserve">We then reference the location of the saved files and read in the files creating an</w:t>
      </w:r>
      <w:r>
        <w:t xml:space="preserve"> </w:t>
      </w:r>
      <w:r>
        <w:t xml:space="preserve">“</w:t>
      </w:r>
      <w:r>
        <w:t xml:space="preserve">ncdfFlowSet</w:t>
      </w:r>
      <w:r>
        <w:t xml:space="preserve">”</w:t>
      </w:r>
      <w:r>
        <w:t xml:space="preserve"> </w:t>
      </w:r>
      <w:r>
        <w:t xml:space="preserve">object. Note that this may take a minute or so to run.</w:t>
      </w:r>
    </w:p>
    <w:p>
      <w:pPr>
        <w:pStyle w:val="BodyText"/>
      </w:pPr>
      <w:r>
        <w:t xml:space="preserve">The best practice for acquiring samples means naming marker channels the exact same each time an experiment is performed. However, if the samples contain multiple aliases for the same marker, we can use the</w:t>
      </w:r>
      <w:r>
        <w:t xml:space="preserve"> </w:t>
      </w:r>
      <w:r>
        <w:rPr>
          <w:rStyle w:val="VerbatimChar"/>
        </w:rPr>
        <w:t xml:space="preserve">channel_alias</w:t>
      </w:r>
      <w:r>
        <w:t xml:space="preserve"> </w:t>
      </w:r>
      <w:r>
        <w:t xml:space="preserve">argument in the</w:t>
      </w:r>
      <w:r>
        <w:t xml:space="preserve"> </w:t>
      </w:r>
      <w:r>
        <w:rPr>
          <w:rStyle w:val="VerbatimChar"/>
        </w:rPr>
        <w:t xml:space="preserve">read.ncdfFlowSet</w:t>
      </w:r>
      <w:r>
        <w:t xml:space="preserve"> </w:t>
      </w:r>
      <w:r>
        <w:t xml:space="preserve">function to standardize the naming. For example, in some samples, one marker channel is labeled</w:t>
      </w:r>
      <w:r>
        <w:t xml:space="preserve"> </w:t>
      </w:r>
      <w:r>
        <w:t xml:space="preserve">“</w:t>
      </w:r>
      <w:r>
        <w:t xml:space="preserve">Zombie Nir-A</w:t>
      </w:r>
      <w:r>
        <w:t xml:space="preserve">”</w:t>
      </w:r>
      <w:r>
        <w:t xml:space="preserve">, whereas in other samples, the same marker channel is labeled</w:t>
      </w:r>
      <w:r>
        <w:t xml:space="preserve"> </w:t>
      </w:r>
      <w:r>
        <w:t xml:space="preserve">“</w:t>
      </w:r>
      <w:r>
        <w:t xml:space="preserve">Zombie_NIR-A</w:t>
      </w:r>
      <w:r>
        <w:t xml:space="preserve">”</w:t>
      </w:r>
      <w:r>
        <w:t xml:space="preserve"> </w:t>
      </w:r>
      <w:r>
        <w:t xml:space="preserve">or</w:t>
      </w:r>
      <w:r>
        <w:t xml:space="preserve"> </w:t>
      </w:r>
      <w:r>
        <w:t xml:space="preserve">“</w:t>
      </w:r>
      <w:r>
        <w:t xml:space="preserve">Zombie NIR-A.</w:t>
      </w:r>
      <w:r>
        <w:t xml:space="preserve">”</w:t>
      </w:r>
      <w:r>
        <w:t xml:space="preserve"> </w:t>
      </w:r>
      <w:r>
        <w:t xml:space="preserve">We must standardize the naming of the marker channels here or they will not be recognized as the same channel later in the analysis. Note that letter case matters.</w:t>
      </w:r>
    </w:p>
    <w:p>
      <w:pPr>
        <w:pStyle w:val="SourceCode"/>
      </w:pPr>
      <w:r>
        <w:rPr>
          <w:rStyle w:val="KeywordTok"/>
        </w:rPr>
        <w:t xml:space="preserve">library</w:t>
      </w:r>
      <w:r>
        <w:rPr>
          <w:rStyle w:val="NormalTok"/>
        </w:rPr>
        <w:t xml:space="preserve">(ncdfFlow)</w:t>
      </w:r>
      <w:r>
        <w:br w:type="textWrapping"/>
      </w:r>
      <w:r>
        <w:br w:type="textWrapping"/>
      </w:r>
      <w:r>
        <w:rPr>
          <w:rStyle w:val="NormalTok"/>
        </w:rPr>
        <w:t xml:space="preserve">ncfs_FMO &lt;-</w:t>
      </w:r>
      <w:r>
        <w:rPr>
          <w:rStyle w:val="StringTok"/>
        </w:rPr>
        <w:t xml:space="preserve"> </w:t>
      </w:r>
      <w:r>
        <w:rPr>
          <w:rStyle w:val="KeywordTok"/>
        </w:rPr>
        <w:t xml:space="preserve">read.ncdfFlowSet</w:t>
      </w:r>
      <w:r>
        <w:rPr>
          <w:rStyle w:val="NormalTok"/>
        </w:rPr>
        <w:t xml:space="preserve">(FMO_fcsFiles, </w:t>
      </w:r>
      <w:r>
        <w:br w:type="textWrapping"/>
      </w:r>
      <w:r>
        <w:rPr>
          <w:rStyle w:val="NormalTok"/>
        </w:rPr>
        <w:t xml:space="preserve">                             </w:t>
      </w:r>
      <w:r>
        <w:rPr>
          <w:rStyle w:val="DataTypeTok"/>
        </w:rPr>
        <w:t xml:space="preserve">channel_alias =</w:t>
      </w:r>
      <w:r>
        <w:rPr>
          <w:rStyle w:val="NormalTok"/>
        </w:rPr>
        <w:t xml:space="preserve"> </w:t>
      </w:r>
      <w:r>
        <w:rPr>
          <w:rStyle w:val="KeywordTok"/>
        </w:rPr>
        <w:t xml:space="preserve">data.frame</w:t>
      </w:r>
      <w:r>
        <w:rPr>
          <w:rStyle w:val="NormalTok"/>
        </w:rPr>
        <w:t xml:space="preserve">(</w:t>
      </w:r>
      <w:r>
        <w:rPr>
          <w:rStyle w:val="DataTypeTok"/>
        </w:rPr>
        <w:t xml:space="preserve">alias =</w:t>
      </w:r>
      <w:r>
        <w:rPr>
          <w:rStyle w:val="NormalTok"/>
        </w:rPr>
        <w:t xml:space="preserve"> </w:t>
      </w:r>
      <w:r>
        <w:rPr>
          <w:rStyle w:val="KeywordTok"/>
        </w:rPr>
        <w:t xml:space="preserve">c</w:t>
      </w:r>
      <w:r>
        <w:rPr>
          <w:rStyle w:val="NormalTok"/>
        </w:rPr>
        <w:t xml:space="preserve">(</w:t>
      </w:r>
      <w:r>
        <w:rPr>
          <w:rStyle w:val="StringTok"/>
        </w:rPr>
        <w:t xml:space="preserve">"Zombie Nir-A"</w:t>
      </w:r>
      <w:r>
        <w:rPr>
          <w:rStyle w:val="NormalTok"/>
        </w:rPr>
        <w:t xml:space="preserve">),</w:t>
      </w:r>
      <w:r>
        <w:br w:type="textWrapping"/>
      </w:r>
      <w:r>
        <w:rPr>
          <w:rStyle w:val="NormalTok"/>
        </w:rPr>
        <w:t xml:space="preserve">                                                        </w:t>
      </w:r>
      <w:r>
        <w:rPr>
          <w:rStyle w:val="DataTypeTok"/>
        </w:rPr>
        <w:t xml:space="preserve">channels =</w:t>
      </w:r>
      <w:r>
        <w:rPr>
          <w:rStyle w:val="NormalTok"/>
        </w:rPr>
        <w:t xml:space="preserve"> </w:t>
      </w:r>
      <w:r>
        <w:rPr>
          <w:rStyle w:val="KeywordTok"/>
        </w:rPr>
        <w:t xml:space="preserve">c</w:t>
      </w:r>
      <w:r>
        <w:rPr>
          <w:rStyle w:val="NormalTok"/>
        </w:rPr>
        <w:t xml:space="preserve">(</w:t>
      </w:r>
      <w:r>
        <w:rPr>
          <w:rStyle w:val="StringTok"/>
        </w:rPr>
        <w:t xml:space="preserve">"Zombie_NIR-A, </w:t>
      </w:r>
      <w:r>
        <w:br w:type="textWrapping"/>
      </w:r>
      <w:r>
        <w:rPr>
          <w:rStyle w:val="StringTok"/>
        </w:rPr>
        <w:t xml:space="preserve">                                                                     Zombie NIR-A, </w:t>
      </w:r>
      <w:r>
        <w:br w:type="textWrapping"/>
      </w:r>
      <w:r>
        <w:rPr>
          <w:rStyle w:val="StringTok"/>
        </w:rPr>
        <w:t xml:space="preserve">                                                                     Zombie Nir-A"</w:t>
      </w:r>
      <w:r>
        <w:rPr>
          <w:rStyle w:val="NormalTok"/>
        </w:rPr>
        <w:t xml:space="preserve">))) </w:t>
      </w:r>
    </w:p>
    <w:p>
      <w:pPr>
        <w:pStyle w:val="FirstParagraph"/>
      </w:pPr>
      <w:r>
        <w:t xml:space="preserve">Here is a description of the</w:t>
      </w:r>
      <w:r>
        <w:t xml:space="preserve"> </w:t>
      </w:r>
      <w:r>
        <w:t xml:space="preserve">‘</w:t>
      </w:r>
      <w:r>
        <w:t xml:space="preserve">ncdfFlowSet</w:t>
      </w:r>
      <w:r>
        <w:t xml:space="preserve">’</w:t>
      </w:r>
      <w:r>
        <w:t xml:space="preserve"> </w:t>
      </w:r>
      <w:r>
        <w:t xml:space="preserve">object.</w:t>
      </w:r>
    </w:p>
    <w:p>
      <w:pPr>
        <w:pStyle w:val="SourceCode"/>
      </w:pPr>
      <w:r>
        <w:rPr>
          <w:rStyle w:val="VerbatimChar"/>
        </w:rPr>
        <w:t xml:space="preserve">## An ncdfFlowSet with 20 samples.</w:t>
      </w:r>
      <w:r>
        <w:br w:type="textWrapping"/>
      </w:r>
      <w:r>
        <w:rPr>
          <w:rStyle w:val="VerbatimChar"/>
        </w:rPr>
        <w:t xml:space="preserve">## NCDF file : /var/folders/56/2lqw28ls6b1bnx36fgm2qfcc0000gn/T//Rtmp9R2rNp/ncfs82082822f373.nc </w:t>
      </w:r>
      <w:r>
        <w:br w:type="textWrapping"/>
      </w:r>
      <w:r>
        <w:rPr>
          <w:rStyle w:val="VerbatimChar"/>
        </w:rPr>
        <w:t xml:space="preserve">## An object of class 'AnnotatedDataFrame'</w:t>
      </w:r>
      <w:r>
        <w:br w:type="textWrapping"/>
      </w:r>
      <w:r>
        <w:rPr>
          <w:rStyle w:val="VerbatimChar"/>
        </w:rPr>
        <w:t xml:space="preserve">##   rowNames: CD103.fcs CD122.fcs ... TNF.fcs (20 total)</w:t>
      </w:r>
      <w:r>
        <w:br w:type="textWrapping"/>
      </w:r>
      <w:r>
        <w:rPr>
          <w:rStyle w:val="VerbatimChar"/>
        </w:rPr>
        <w:t xml:space="preserve">##   varLabels: name</w:t>
      </w:r>
      <w:r>
        <w:br w:type="textWrapping"/>
      </w:r>
      <w:r>
        <w:rPr>
          <w:rStyle w:val="VerbatimChar"/>
        </w:rPr>
        <w:t xml:space="preserve">##   varMetadata: labelDescription</w:t>
      </w:r>
      <w:r>
        <w:br w:type="textWrapping"/>
      </w:r>
      <w:r>
        <w:rPr>
          <w:rStyle w:val="VerbatimChar"/>
        </w:rPr>
        <w:t xml:space="preserve">## </w:t>
      </w:r>
      <w:r>
        <w:br w:type="textWrapping"/>
      </w:r>
      <w:r>
        <w:rPr>
          <w:rStyle w:val="VerbatimChar"/>
        </w:rPr>
        <w:t xml:space="preserve">##   column names:</w:t>
      </w:r>
      <w:r>
        <w:br w:type="textWrapping"/>
      </w:r>
      <w:r>
        <w:rPr>
          <w:rStyle w:val="VerbatimChar"/>
        </w:rPr>
        <w:t xml:space="preserve">##     Time, SSC-H, SSC-A, FSC-H, FSC-A, BV421-H, Pacific Blue-H, BV480-H, BV510-H, BV570-H, BV605-H, BV650-H, BV711-H, BV785-H, BB515-H, Alexa Fluor 532-H, PE-H, PE-Dazzle594-H, PE-Cy5-H, PE-Cy5.5-H, PerCP-eFluor 710-H, PE-Cy7-H, APC-H, APC-R700-H, APC-Fire 750-H, AF-H, BV421-A, Pacific Blue-A, BV480-A, BV510-A, BV570-A, BV605-A, BV650-A, BV711-A, BV785-A, BB515-A, Alexa Fluor 532-A, PE-A, PE-Dazzle594-A, PE-Cy5-A, PE-Cy5.5-A, PerCP-eFluor 710-A, PE-Cy7-A, APC-A, APC-R700-A, APC-Fire 750-A, Zombie Nir-A, AF-A</w:t>
      </w:r>
    </w:p>
    <w:p>
      <w:pPr>
        <w:pStyle w:val="FirstParagraph"/>
      </w:pPr>
      <w:r>
        <w:t xml:space="preserve">The resulting</w:t>
      </w:r>
      <w:r>
        <w:t xml:space="preserve"> </w:t>
      </w:r>
      <w:r>
        <w:t xml:space="preserve">‘</w:t>
      </w:r>
      <w:r>
        <w:t xml:space="preserve">ncdfFlowset</w:t>
      </w:r>
      <w:r>
        <w:t xml:space="preserve">’</w:t>
      </w:r>
      <w:r>
        <w:t xml:space="preserve"> </w:t>
      </w:r>
      <w:r>
        <w:t xml:space="preserve">object contains row names with the individual samples and column names with the markers/parameters used in the flow cytometer. This</w:t>
      </w:r>
      <w:r>
        <w:t xml:space="preserve"> </w:t>
      </w:r>
      <w:r>
        <w:t xml:space="preserve">‘</w:t>
      </w:r>
      <w:r>
        <w:t xml:space="preserve">ncdfFlowset</w:t>
      </w:r>
      <w:r>
        <w:t xml:space="preserve">’</w:t>
      </w:r>
      <w:r>
        <w:t xml:space="preserve"> </w:t>
      </w:r>
      <w:r>
        <w:t xml:space="preserve">can be indexed in a few ways.</w:t>
      </w:r>
    </w:p>
    <w:p>
      <w:pPr>
        <w:pStyle w:val="BodyText"/>
      </w:pPr>
      <w:r>
        <w:t xml:space="preserve">The following indexing pulls out the data for the first sample.</w:t>
      </w:r>
    </w:p>
    <w:p>
      <w:pPr>
        <w:pStyle w:val="SourceCode"/>
      </w:pPr>
      <w:r>
        <w:rPr>
          <w:rStyle w:val="NormalTok"/>
        </w:rPr>
        <w:t xml:space="preserve">ncfs_FMO[</w:t>
      </w:r>
      <w:r>
        <w:rPr>
          <w:rStyle w:val="DecValTok"/>
        </w:rPr>
        <w:t xml:space="preserve">1</w:t>
      </w:r>
      <w:r>
        <w:rPr>
          <w:rStyle w:val="NormalTok"/>
        </w:rPr>
        <w:t xml:space="preserve">]</w:t>
      </w:r>
    </w:p>
    <w:p>
      <w:pPr>
        <w:pStyle w:val="SourceCode"/>
      </w:pPr>
      <w:r>
        <w:rPr>
          <w:rStyle w:val="VerbatimChar"/>
        </w:rPr>
        <w:t xml:space="preserve">## An ncdfFlowSet with 1 samples.</w:t>
      </w:r>
      <w:r>
        <w:br w:type="textWrapping"/>
      </w:r>
      <w:r>
        <w:rPr>
          <w:rStyle w:val="VerbatimChar"/>
        </w:rPr>
        <w:t xml:space="preserve">## NCDF file : /var/folders/56/2lqw28ls6b1bnx36fgm2qfcc0000gn/T//Rtmp9R2rNp/ncfs82082822f373.nc </w:t>
      </w:r>
      <w:r>
        <w:br w:type="textWrapping"/>
      </w:r>
      <w:r>
        <w:rPr>
          <w:rStyle w:val="VerbatimChar"/>
        </w:rPr>
        <w:t xml:space="preserve">## An object of class 'AnnotatedDataFrame'</w:t>
      </w:r>
      <w:r>
        <w:br w:type="textWrapping"/>
      </w:r>
      <w:r>
        <w:rPr>
          <w:rStyle w:val="VerbatimChar"/>
        </w:rPr>
        <w:t xml:space="preserve">##   rowNames: CD103.fcs</w:t>
      </w:r>
      <w:r>
        <w:br w:type="textWrapping"/>
      </w:r>
      <w:r>
        <w:rPr>
          <w:rStyle w:val="VerbatimChar"/>
        </w:rPr>
        <w:t xml:space="preserve">##   varLabels: name</w:t>
      </w:r>
      <w:r>
        <w:br w:type="textWrapping"/>
      </w:r>
      <w:r>
        <w:rPr>
          <w:rStyle w:val="VerbatimChar"/>
        </w:rPr>
        <w:t xml:space="preserve">##   varMetadata: labelDescription</w:t>
      </w:r>
      <w:r>
        <w:br w:type="textWrapping"/>
      </w:r>
      <w:r>
        <w:rPr>
          <w:rStyle w:val="VerbatimChar"/>
        </w:rPr>
        <w:t xml:space="preserve">## </w:t>
      </w:r>
      <w:r>
        <w:br w:type="textWrapping"/>
      </w:r>
      <w:r>
        <w:rPr>
          <w:rStyle w:val="VerbatimChar"/>
        </w:rPr>
        <w:t xml:space="preserve">##   column names:</w:t>
      </w:r>
      <w:r>
        <w:br w:type="textWrapping"/>
      </w:r>
      <w:r>
        <w:rPr>
          <w:rStyle w:val="VerbatimChar"/>
        </w:rPr>
        <w:t xml:space="preserve">##     Time, SSC-H, SSC-A, FSC-H, FSC-A, BV421-H, Pacific Blue-H, BV480-H, BV510-H, BV570-H, BV605-H, BV650-H, BV711-H, BV785-H, BB515-H, Alexa Fluor 532-H, PE-H, PE-Dazzle594-H, PE-Cy5-H, PE-Cy5.5-H, PerCP-eFluor 710-H, PE-Cy7-H, APC-H, APC-R700-H, APC-Fire 750-H, AF-H, BV421-A, Pacific Blue-A, BV480-A, BV510-A, BV570-A, BV605-A, BV650-A, BV711-A, BV785-A, BB515-A, Alexa Fluor 532-A, PE-A, PE-Dazzle594-A, PE-Cy5-A, PE-Cy5.5-A, PerCP-eFluor 710-A, PE-Cy7-A, APC-A, APC-R700-A, APC-Fire 750-A, Zombie Nir-A, AF-A</w:t>
      </w:r>
    </w:p>
    <w:p>
      <w:pPr>
        <w:pStyle w:val="Heading1"/>
      </w:pPr>
      <w:bookmarkStart w:id="27" w:name="data-cleaning-and-initial-gating"/>
      <w:r>
        <w:t xml:space="preserve">Data cleaning and initial gating</w:t>
      </w:r>
      <w:bookmarkEnd w:id="27"/>
    </w:p>
    <w:p>
      <w:pPr>
        <w:pStyle w:val="FirstParagraph"/>
      </w:pPr>
      <w:r>
        <w:t xml:space="preserve">After reading in our data, we then want to perform some typical data cleaning steps normally performed on every flow cytometry sample. A typical gating strategy will first gate on</w:t>
      </w:r>
      <w:r>
        <w:t xml:space="preserve"> </w:t>
      </w:r>
      <w:r>
        <w:t xml:space="preserve">“</w:t>
      </w:r>
      <w:r>
        <w:t xml:space="preserve">singlets</w:t>
      </w:r>
      <w:r>
        <w:t xml:space="preserve">”</w:t>
      </w:r>
      <w:r>
        <w:t xml:space="preserve"> </w:t>
      </w:r>
      <w:r>
        <w:t xml:space="preserve">or single cells, then</w:t>
      </w:r>
      <w:r>
        <w:t xml:space="preserve"> </w:t>
      </w:r>
      <w:r>
        <w:t xml:space="preserve">“</w:t>
      </w:r>
      <w:r>
        <w:t xml:space="preserve">lymphocytes</w:t>
      </w:r>
      <w:r>
        <w:t xml:space="preserve">”</w:t>
      </w:r>
      <w:r>
        <w:t xml:space="preserve"> </w:t>
      </w:r>
      <w:r>
        <w:t xml:space="preserve">to remove debris and then only the live cells.</w:t>
      </w:r>
    </w:p>
    <w:p>
      <w:pPr>
        <w:pStyle w:val="BodyText"/>
      </w:pPr>
      <w:r>
        <w:t xml:space="preserve">The openCyto package provides infrastructure for the use of reproducible algorithms to gate cells based on marker density. However, it alone is unable to control for instances where clumps of cells pass through the flow cytometer lasers, producing erroneous results and subsequently skewing the data. To address this phenomenon, the</w:t>
      </w:r>
      <w:r>
        <w:t xml:space="preserve"> </w:t>
      </w:r>
      <w:r>
        <w:t xml:space="preserve">“</w:t>
      </w:r>
      <w:r>
        <w:t xml:space="preserve">singletGate</w:t>
      </w:r>
      <w:r>
        <w:t xml:space="preserve">”</w:t>
      </w:r>
      <w:r>
        <w:t xml:space="preserve"> </w:t>
      </w:r>
      <w:r>
        <w:t xml:space="preserve">function from the flowStats package is used to remove doublet or larger cell clumps. The pipeline then funnels the data through the</w:t>
      </w:r>
      <w:r>
        <w:t xml:space="preserve"> </w:t>
      </w:r>
      <w:r>
        <w:t xml:space="preserve">“</w:t>
      </w:r>
      <w:r>
        <w:t xml:space="preserve">mindensity</w:t>
      </w:r>
      <w:r>
        <w:t xml:space="preserve">”</w:t>
      </w:r>
      <w:r>
        <w:t xml:space="preserve"> </w:t>
      </w:r>
      <w:r>
        <w:t xml:space="preserve">function, selecting for leukocytes via a threshold filter that distinguishes between populations based on cell density3. Finally, a</w:t>
      </w:r>
      <w:r>
        <w:t xml:space="preserve"> </w:t>
      </w:r>
      <w:r>
        <w:t xml:space="preserve">“</w:t>
      </w:r>
      <w:r>
        <w:t xml:space="preserve">mindensity</w:t>
      </w:r>
      <w:r>
        <w:t xml:space="preserve">”</w:t>
      </w:r>
      <w:r>
        <w:t xml:space="preserve"> </w:t>
      </w:r>
      <w:r>
        <w:t xml:space="preserve">gate is used with a live/dead stain (Zombie NIR), to filter the data to only live cells.</w:t>
      </w:r>
    </w:p>
    <w:p>
      <w:pPr>
        <w:pStyle w:val="BodyText"/>
      </w:pPr>
      <w:r>
        <w:t xml:space="preserve">The openCyto package utilizes .csv to develop gating strategies. Information on developing a .csv with different gating strategies can be found here:</w:t>
      </w:r>
      <w:r>
        <w:t xml:space="preserve"> </w:t>
      </w:r>
      <w:hyperlink r:id="rId28">
        <w:r>
          <w:rPr>
            <w:rStyle w:val="Hyperlink"/>
          </w:rPr>
          <w:t xml:space="preserve">http://opencyto.org/articles/HowToWriteCSVTemplate.html</w:t>
        </w:r>
      </w:hyperlink>
    </w:p>
    <w:p>
      <w:pPr>
        <w:pStyle w:val="BodyText"/>
      </w:pPr>
      <w:r>
        <w:t xml:space="preserve">Briefly, the</w:t>
      </w:r>
      <w:r>
        <w:t xml:space="preserve"> </w:t>
      </w:r>
      <w:r>
        <w:t xml:space="preserve">“</w:t>
      </w:r>
      <w:r>
        <w:t xml:space="preserve">alias</w:t>
      </w:r>
      <w:r>
        <w:t xml:space="preserve">”</w:t>
      </w:r>
      <w:r>
        <w:t xml:space="preserve"> </w:t>
      </w:r>
      <w:r>
        <w:t xml:space="preserve">column is what you will call each of the gating populations, for example, when gating on singlets, I’ll probably want to give the alias of</w:t>
      </w:r>
      <w:r>
        <w:t xml:space="preserve"> </w:t>
      </w:r>
      <w:r>
        <w:t xml:space="preserve">“</w:t>
      </w:r>
      <w:r>
        <w:t xml:space="preserve">singlets</w:t>
      </w:r>
      <w:r>
        <w:t xml:space="preserve">”</w:t>
      </w:r>
      <w:r>
        <w:t xml:space="preserve">. The</w:t>
      </w:r>
      <w:r>
        <w:t xml:space="preserve"> </w:t>
      </w:r>
      <w:r>
        <w:t xml:space="preserve">“</w:t>
      </w:r>
      <w:r>
        <w:t xml:space="preserve">pop</w:t>
      </w:r>
      <w:r>
        <w:t xml:space="preserve">”</w:t>
      </w:r>
      <w:r>
        <w:t xml:space="preserve"> </w:t>
      </w:r>
      <w:r>
        <w:t xml:space="preserve">column takes in either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When you want to take the positive cells, or the cells on the right side (or within) a the gate, you add a</w:t>
      </w:r>
      <w:r>
        <w:t xml:space="preserve"> </w:t>
      </w:r>
      <w:r>
        <w:t xml:space="preserve">“</w:t>
      </w:r>
      <w:r>
        <w:t xml:space="preserve">+</w:t>
      </w:r>
      <w:r>
        <w:t xml:space="preserve">”</w:t>
      </w:r>
      <w:r>
        <w:t xml:space="preserve"> </w:t>
      </w:r>
      <w:r>
        <w:t xml:space="preserve">here. The</w:t>
      </w:r>
      <w:r>
        <w:t xml:space="preserve"> </w:t>
      </w:r>
      <w:r>
        <w:t xml:space="preserve">“</w:t>
      </w:r>
      <w:r>
        <w:t xml:space="preserve">parent</w:t>
      </w:r>
      <w:r>
        <w:t xml:space="preserve">”</w:t>
      </w:r>
      <w:r>
        <w:t xml:space="preserve"> </w:t>
      </w:r>
      <w:r>
        <w:t xml:space="preserve">column lists the name of the cells that you want to gate. For example, the first parent will be</w:t>
      </w:r>
      <w:r>
        <w:t xml:space="preserve"> </w:t>
      </w:r>
      <w:r>
        <w:t xml:space="preserve">“</w:t>
      </w:r>
      <w:r>
        <w:t xml:space="preserve">root</w:t>
      </w:r>
      <w:r>
        <w:t xml:space="preserve">”</w:t>
      </w:r>
      <w:r>
        <w:t xml:space="preserve"> </w:t>
      </w:r>
      <w:r>
        <w:t xml:space="preserve">because because we’re gating on all of the available cells. If we gate our root cells to look at our siglets, then our next gate will use</w:t>
      </w:r>
      <w:r>
        <w:t xml:space="preserve"> </w:t>
      </w:r>
      <w:r>
        <w:t xml:space="preserve">“</w:t>
      </w:r>
      <w:r>
        <w:t xml:space="preserve">singlets</w:t>
      </w:r>
      <w:r>
        <w:t xml:space="preserve">”</w:t>
      </w:r>
      <w:r>
        <w:t xml:space="preserve"> </w:t>
      </w:r>
      <w:r>
        <w:t xml:space="preserve">as the parent. The</w:t>
      </w:r>
      <w:r>
        <w:t xml:space="preserve"> </w:t>
      </w:r>
      <w:r>
        <w:t xml:space="preserve">“</w:t>
      </w:r>
      <w:r>
        <w:t xml:space="preserve">dims</w:t>
      </w:r>
      <w:r>
        <w:t xml:space="preserve">”</w:t>
      </w:r>
      <w:r>
        <w:t xml:space="preserve"> </w:t>
      </w:r>
      <w:r>
        <w:t xml:space="preserve">is the name of the flow cytometry marker name listed in the data that you want to gate on. For example, when gating on singlets, we look at SSC-A and SSC-H, so our dims will be</w:t>
      </w:r>
      <w:r>
        <w:t xml:space="preserve"> </w:t>
      </w:r>
      <w:r>
        <w:t xml:space="preserve">“</w:t>
      </w:r>
      <w:r>
        <w:t xml:space="preserve">SSC-A,SSC-H</w:t>
      </w:r>
      <w:r>
        <w:t xml:space="preserve">”</w:t>
      </w:r>
      <w:r>
        <w:t xml:space="preserve"> </w:t>
      </w:r>
      <w:r>
        <w:t xml:space="preserve">when gating on CD4 cells, we will write</w:t>
      </w:r>
      <w:r>
        <w:t xml:space="preserve"> </w:t>
      </w:r>
      <w:r>
        <w:t xml:space="preserve">“</w:t>
      </w:r>
      <w:r>
        <w:t xml:space="preserve">CD4.</w:t>
      </w:r>
      <w:r>
        <w:t xml:space="preserve">”</w:t>
      </w:r>
      <w:r>
        <w:t xml:space="preserve"> </w:t>
      </w:r>
      <w:r>
        <w:t xml:space="preserve">Note that the</w:t>
      </w:r>
      <w:r>
        <w:t xml:space="preserve"> </w:t>
      </w:r>
      <w:r>
        <w:t xml:space="preserve">“</w:t>
      </w:r>
      <w:r>
        <w:t xml:space="preserve">dims</w:t>
      </w:r>
      <w:r>
        <w:t xml:space="preserve">”</w:t>
      </w:r>
      <w:r>
        <w:t xml:space="preserve"> </w:t>
      </w:r>
      <w:r>
        <w:t xml:space="preserve">name must match exactly do the colunn names in your data. Finally include the name of the gating method that you want to use. Different gating options can be found here:</w:t>
      </w:r>
      <w:r>
        <w:t xml:space="preserve"> </w:t>
      </w:r>
      <w:hyperlink r:id="rId29">
        <w:r>
          <w:rPr>
            <w:rStyle w:val="Hyperlink"/>
          </w:rPr>
          <w:t xml:space="preserve">http://opencyto.org/articles/HowToAutoGating.html</w:t>
        </w:r>
      </w:hyperlink>
      <w:r>
        <w:t xml:space="preserve">.</w:t>
      </w:r>
    </w:p>
    <w:p>
      <w:pPr>
        <w:pStyle w:val="BodyText"/>
      </w:pPr>
      <w:r>
        <w:rPr>
          <w:b/>
        </w:rPr>
        <w:t xml:space="preserve">Check: Include info on why we use wider_gate and how I chose the gating_arg</w:t>
      </w:r>
    </w:p>
    <w:p>
      <w:pPr>
        <w:pStyle w:val="SourceCode"/>
      </w:pPr>
      <w:r>
        <w:rPr>
          <w:rStyle w:val="CommentTok"/>
        </w:rPr>
        <w:t xml:space="preserve"># Identify the file with the gating strategy </w:t>
      </w:r>
      <w:r>
        <w:br w:type="textWrapping"/>
      </w:r>
      <w:r>
        <w:rPr>
          <w:rStyle w:val="NormalTok"/>
        </w:rPr>
        <w:t xml:space="preserve">ws &lt;-</w:t>
      </w:r>
      <w:r>
        <w:rPr>
          <w:rStyle w:val="StringTok"/>
        </w:rPr>
        <w:t xml:space="preserve"> </w:t>
      </w:r>
      <w:r>
        <w:rPr>
          <w:rStyle w:val="KeywordTok"/>
        </w:rPr>
        <w:t xml:space="preserve">list.files</w:t>
      </w:r>
      <w:r>
        <w:rPr>
          <w:rStyle w:val="NormalTok"/>
        </w:rPr>
        <w:t xml:space="preserve">(</w:t>
      </w:r>
      <w:r>
        <w:rPr>
          <w:rStyle w:val="StringTok"/>
        </w:rPr>
        <w:t xml:space="preserve">"../inst/extdata/"</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"gating_strategy.csv"</w:t>
      </w:r>
      <w:r>
        <w:rPr>
          <w:rStyle w:val="NormalTok"/>
        </w:rPr>
        <w:t xml:space="preserve">, </w:t>
      </w:r>
      <w:r>
        <w:br w:type="textWrapping"/>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p>
    <w:p>
      <w:pPr>
        <w:pStyle w:val="FirstParagraph"/>
      </w:pPr>
      <w:r>
        <w:t xml:space="preserve">We can view the initial gating strategy with the</w:t>
      </w:r>
      <w:r>
        <w:t xml:space="preserve"> </w:t>
      </w:r>
      <w:r>
        <w:rPr>
          <w:rStyle w:val="VerbatimChar"/>
        </w:rPr>
        <w:t xml:space="preserve">fread</w:t>
      </w:r>
      <w:r>
        <w:t xml:space="preserve"> </w:t>
      </w:r>
      <w:r>
        <w:t xml:space="preserve">function. Here is what the data looks like once it has been read in.</w:t>
      </w:r>
    </w:p>
    <w:p>
      <w:pPr>
        <w:pStyle w:val="SourceCode"/>
      </w:pPr>
      <w:r>
        <w:rPr>
          <w:rStyle w:val="KeywordTok"/>
        </w:rPr>
        <w:t xml:space="preserve">library</w:t>
      </w:r>
      <w:r>
        <w:rPr>
          <w:rStyle w:val="NormalTok"/>
        </w:rPr>
        <w:t xml:space="preserve">(data.table)</w:t>
      </w:r>
      <w:r>
        <w:br w:type="textWrapping"/>
      </w:r>
      <w:r>
        <w:rPr>
          <w:rStyle w:val="CommentTok"/>
        </w:rPr>
        <w:t xml:space="preserve"># Read in the template</w:t>
      </w:r>
      <w:r>
        <w:br w:type="textWrapping"/>
      </w:r>
      <w:r>
        <w:rPr>
          <w:rStyle w:val="NormalTok"/>
        </w:rPr>
        <w:t xml:space="preserve">dtTemplate &lt;-</w:t>
      </w:r>
      <w:r>
        <w:rPr>
          <w:rStyle w:val="StringTok"/>
        </w:rPr>
        <w:t xml:space="preserve"> </w:t>
      </w:r>
      <w:r>
        <w:rPr>
          <w:rStyle w:val="KeywordTok"/>
        </w:rPr>
        <w:t xml:space="preserve">fread</w:t>
      </w:r>
      <w:r>
        <w:rPr>
          <w:rStyle w:val="NormalTok"/>
        </w:rPr>
        <w:t xml:space="preserve">(ws)</w:t>
      </w:r>
      <w:r>
        <w:br w:type="textWrapping"/>
      </w:r>
      <w:r>
        <w:br w:type="textWrapping"/>
      </w:r>
      <w:r>
        <w:rPr>
          <w:rStyle w:val="NormalTok"/>
        </w:rPr>
        <w:t xml:space="preserve">dtTemplate</w:t>
      </w:r>
    </w:p>
    <w:p>
      <w:pPr>
        <w:pStyle w:val="SourceCode"/>
      </w:pPr>
      <w:r>
        <w:rPr>
          <w:rStyle w:val="VerbatimChar"/>
        </w:rPr>
        <w:t xml:space="preserve">##       alias pop   parent         dims gating_method              gating_args</w:t>
      </w:r>
      <w:r>
        <w:br w:type="textWrapping"/>
      </w:r>
      <w:r>
        <w:rPr>
          <w:rStyle w:val="VerbatimChar"/>
        </w:rPr>
        <w:t xml:space="preserve">## 1: singlets   +     root  FSC-A,FSC-H   singletGate wider_gate=TRUE,maxit=20</w:t>
      </w:r>
      <w:r>
        <w:br w:type="textWrapping"/>
      </w:r>
      <w:r>
        <w:rPr>
          <w:rStyle w:val="VerbatimChar"/>
        </w:rPr>
        <w:t xml:space="preserve">## 2:    lymph   + singlets        FSC-A    mindensity    gate_range=c(4e5,8e5)</w:t>
      </w:r>
      <w:r>
        <w:br w:type="textWrapping"/>
      </w:r>
      <w:r>
        <w:rPr>
          <w:rStyle w:val="VerbatimChar"/>
        </w:rPr>
        <w:t xml:space="preserve">## 3:     live   -    lymph Zombie Nir-A    mindensity    gate_range=c(1e4,1e5)</w:t>
      </w:r>
      <w:r>
        <w:br w:type="textWrapping"/>
      </w:r>
      <w:r>
        <w:rPr>
          <w:rStyle w:val="VerbatimChar"/>
        </w:rPr>
        <w:t xml:space="preserve">##    collapseDataForGating groupBy preprocessing_method preprocessing_args</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p>
    <w:p>
      <w:pPr>
        <w:pStyle w:val="FirstParagraph"/>
      </w:pPr>
      <w:r>
        <w:t xml:space="preserve">In this dataframe, each row in the .csv represents a different gating step.</w:t>
      </w:r>
    </w:p>
    <w:p>
      <w:pPr>
        <w:pStyle w:val="BodyText"/>
      </w:pPr>
      <w:r>
        <w:t xml:space="preserve">We then read in the gating strategy to a</w:t>
      </w:r>
      <w:r>
        <w:t xml:space="preserve"> </w:t>
      </w:r>
      <w:r>
        <w:rPr>
          <w:rStyle w:val="VerbatimChar"/>
        </w:rPr>
        <w:t xml:space="preserve">gatingTemplate</w:t>
      </w:r>
      <w:r>
        <w:t xml:space="preserve"> </w:t>
      </w:r>
      <w:r>
        <w:t xml:space="preserve">object.</w:t>
      </w:r>
    </w:p>
    <w:p>
      <w:pPr>
        <w:pStyle w:val="SourceCode"/>
      </w:pPr>
      <w:r>
        <w:rPr>
          <w:rStyle w:val="KeywordTok"/>
        </w:rPr>
        <w:t xml:space="preserve">library</w:t>
      </w:r>
      <w:r>
        <w:rPr>
          <w:rStyle w:val="NormalTok"/>
        </w:rPr>
        <w:t xml:space="preserve">(openCyto)</w:t>
      </w:r>
      <w:r>
        <w:br w:type="textWrapping"/>
      </w:r>
      <w:r>
        <w:rPr>
          <w:rStyle w:val="NormalTok"/>
        </w:rPr>
        <w:t xml:space="preserve">initial_gate &lt;-</w:t>
      </w:r>
      <w:r>
        <w:rPr>
          <w:rStyle w:val="StringTok"/>
        </w:rPr>
        <w:t xml:space="preserve"> </w:t>
      </w:r>
      <w:r>
        <w:rPr>
          <w:rStyle w:val="KeywordTok"/>
        </w:rPr>
        <w:t xml:space="preserve">gatingTemplate</w:t>
      </w:r>
      <w:r>
        <w:rPr>
          <w:rStyle w:val="NormalTok"/>
        </w:rPr>
        <w:t xml:space="preserve">(ws) </w:t>
      </w:r>
    </w:p>
    <w:p>
      <w:pPr>
        <w:pStyle w:val="FirstParagraph"/>
      </w:pPr>
      <w:r>
        <w:t xml:space="preserve">The gating strategy can then be viewed with the</w:t>
      </w:r>
      <w:r>
        <w:t xml:space="preserve"> </w:t>
      </w:r>
      <w:r>
        <w:rPr>
          <w:rStyle w:val="VerbatimChar"/>
        </w:rPr>
        <w:t xml:space="preserve">plot</w:t>
      </w:r>
      <w:r>
        <w:t xml:space="preserve"> </w:t>
      </w:r>
      <w:r>
        <w:t xml:space="preserve">function.</w:t>
      </w:r>
    </w:p>
    <w:p>
      <w:pPr>
        <w:pStyle w:val="SourceCode"/>
      </w:pPr>
      <w:r>
        <w:rPr>
          <w:rStyle w:val="KeywordTok"/>
        </w:rPr>
        <w:t xml:space="preserve">plot</w:t>
      </w:r>
      <w:r>
        <w:rPr>
          <w:rStyle w:val="NormalTok"/>
        </w:rPr>
        <w:t xml:space="preserve">(initial_gate)</w:t>
      </w:r>
    </w:p>
    <w:p>
      <w:pPr>
        <w:pStyle w:val="FirstParagraph"/>
      </w:pPr>
      <w:r>
        <w:drawing>
          <wp:inline>
            <wp:extent cx="5334000" cy="4267200"/>
            <wp:effectExtent b="0" l="0" r="0" t="0"/>
            <wp:docPr descr="" title="" id="1" name="Picture"/>
            <a:graphic>
              <a:graphicData uri="http://schemas.openxmlformats.org/drawingml/2006/picture">
                <pic:pic>
                  <pic:nvPicPr>
                    <pic:cNvPr descr="protocol_flow_cytometry_cell_analysis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shows that we will take all of the cells (root), gate on singlets using a</w:t>
      </w:r>
      <w:r>
        <w:t xml:space="preserve"> </w:t>
      </w:r>
      <w:r>
        <w:rPr>
          <w:rStyle w:val="VerbatimChar"/>
        </w:rPr>
        <w:t xml:space="preserve">singletGate</w:t>
      </w:r>
      <w:r>
        <w:t xml:space="preserve">, then gate the lymphocytes using a</w:t>
      </w:r>
      <w:r>
        <w:t xml:space="preserve"> </w:t>
      </w:r>
      <w:r>
        <w:rPr>
          <w:rStyle w:val="VerbatimChar"/>
        </w:rPr>
        <w:t xml:space="preserve">mindensity</w:t>
      </w:r>
      <w:r>
        <w:t xml:space="preserve"> </w:t>
      </w:r>
      <w:r>
        <w:t xml:space="preserve">gate, and finally gate on live cells using a</w:t>
      </w:r>
      <w:r>
        <w:t xml:space="preserve"> </w:t>
      </w:r>
      <w:r>
        <w:rPr>
          <w:rStyle w:val="VerbatimChar"/>
        </w:rPr>
        <w:t xml:space="preserve">mindensity</w:t>
      </w:r>
      <w:r>
        <w:t xml:space="preserve"> </w:t>
      </w:r>
      <w:r>
        <w:t xml:space="preserve">gate.</w:t>
      </w:r>
    </w:p>
    <w:p>
      <w:pPr>
        <w:pStyle w:val="BodyText"/>
      </w:pPr>
      <w:r>
        <w:t xml:space="preserve">We first have to convert our</w:t>
      </w:r>
      <w:r>
        <w:t xml:space="preserve"> </w:t>
      </w:r>
      <w:r>
        <w:t xml:space="preserve">‘</w:t>
      </w:r>
      <w:r>
        <w:t xml:space="preserve">ncdfFlowset</w:t>
      </w:r>
      <w:r>
        <w:t xml:space="preserve">’</w:t>
      </w:r>
      <w:r>
        <w:t xml:space="preserve"> </w:t>
      </w:r>
      <w:r>
        <w:t xml:space="preserve">object to a</w:t>
      </w:r>
      <w:r>
        <w:t xml:space="preserve"> </w:t>
      </w:r>
      <w:r>
        <w:t xml:space="preserve">‘</w:t>
      </w:r>
      <w:r>
        <w:t xml:space="preserve">GatingSet</w:t>
      </w:r>
      <w:r>
        <w:t xml:space="preserve">’</w:t>
      </w:r>
      <w:r>
        <w:t xml:space="preserve"> </w:t>
      </w:r>
      <w:r>
        <w:t xml:space="preserve">object, so we can apply the initial gating to this data.</w:t>
      </w:r>
    </w:p>
    <w:p>
      <w:pPr>
        <w:pStyle w:val="SourceCode"/>
      </w:pPr>
      <w:r>
        <w:rPr>
          <w:rStyle w:val="KeywordTok"/>
        </w:rPr>
        <w:t xml:space="preserve">library</w:t>
      </w:r>
      <w:r>
        <w:rPr>
          <w:rStyle w:val="NormalTok"/>
        </w:rPr>
        <w:t xml:space="preserve">(ggcyto)</w:t>
      </w:r>
      <w:r>
        <w:br w:type="textWrapping"/>
      </w:r>
      <w:r>
        <w:rPr>
          <w:rStyle w:val="NormalTok"/>
        </w:rPr>
        <w:t xml:space="preserve">gs_FMO &lt;-</w:t>
      </w:r>
      <w:r>
        <w:rPr>
          <w:rStyle w:val="StringTok"/>
        </w:rPr>
        <w:t xml:space="preserve"> </w:t>
      </w:r>
      <w:r>
        <w:rPr>
          <w:rStyle w:val="KeywordTok"/>
        </w:rPr>
        <w:t xml:space="preserve">GatingSet</w:t>
      </w:r>
      <w:r>
        <w:rPr>
          <w:rStyle w:val="NormalTok"/>
        </w:rPr>
        <w:t xml:space="preserve">(ncfs_FMO)</w:t>
      </w:r>
    </w:p>
    <w:p>
      <w:pPr>
        <w:pStyle w:val="FirstParagraph"/>
      </w:pPr>
      <w:r>
        <w:t xml:space="preserve">We then apply the initial gating to filter the data to only measurements on live lymphocyte cells. This may take a minute</w:t>
      </w:r>
    </w:p>
    <w:p>
      <w:pPr>
        <w:pStyle w:val="SourceCode"/>
      </w:pPr>
      <w:r>
        <w:rPr>
          <w:rStyle w:val="KeywordTok"/>
        </w:rPr>
        <w:t xml:space="preserve">gt_gating</w:t>
      </w:r>
      <w:r>
        <w:rPr>
          <w:rStyle w:val="NormalTok"/>
        </w:rPr>
        <w:t xml:space="preserve">(initial_gate, gs_FMO)</w:t>
      </w:r>
    </w:p>
    <w:p>
      <w:pPr>
        <w:pStyle w:val="FirstParagraph"/>
      </w:pPr>
      <w:r>
        <w:t xml:space="preserve">The results can then be plotted with</w:t>
      </w:r>
      <w:r>
        <w:t xml:space="preserve"> </w:t>
      </w:r>
      <w:r>
        <w:rPr>
          <w:rStyle w:val="VerbatimChar"/>
        </w:rPr>
        <w:t xml:space="preserve">autoplot</w:t>
      </w:r>
      <w:r>
        <w:t xml:space="preserve"> </w:t>
      </w:r>
      <w:r>
        <w:t xml:space="preserve">using indexing of the</w:t>
      </w:r>
      <w:r>
        <w:t xml:space="preserve"> </w:t>
      </w:r>
      <w:r>
        <w:rPr>
          <w:rStyle w:val="VerbatimChar"/>
        </w:rPr>
        <w:t xml:space="preserve">gs_FMO</w:t>
      </w:r>
      <w:r>
        <w:t xml:space="preserve"> </w:t>
      </w:r>
      <w:r>
        <w:t xml:space="preserve">object. For example, to plot the gating for the first sample, run:</w:t>
      </w:r>
    </w:p>
    <w:p>
      <w:pPr>
        <w:pStyle w:val="SourceCode"/>
      </w:pPr>
      <w:r>
        <w:rPr>
          <w:rStyle w:val="KeywordTok"/>
        </w:rPr>
        <w:t xml:space="preserve">autoplot</w:t>
      </w:r>
      <w:r>
        <w:rPr>
          <w:rStyle w:val="NormalTok"/>
        </w:rPr>
        <w:t xml:space="preserve">(gs_FMO[[</w:t>
      </w:r>
      <w:r>
        <w:rPr>
          <w:rStyle w:val="DecValTok"/>
        </w:rPr>
        <w:t xml:space="preserve">1</w:t>
      </w:r>
      <w:r>
        <w:rPr>
          <w:rStyle w:val="NormalTok"/>
        </w:rPr>
        <w:t xml:space="preserve">]])</w:t>
      </w:r>
    </w:p>
    <w:p>
      <w:pPr>
        <w:pStyle w:val="SourceCode"/>
      </w:pPr>
      <w:r>
        <w:rPr>
          <w:rStyle w:val="VerbatimChar"/>
        </w:rPr>
        <w:t xml:space="preserve">## Coordinate system already present. Adding new coordinate system, which will replace the existing one.</w:t>
      </w:r>
      <w:r>
        <w:br w:type="textWrapping"/>
      </w:r>
      <w:r>
        <w:rPr>
          <w:rStyle w:val="VerbatimChar"/>
        </w:rPr>
        <w:t xml:space="preserve">## Coordinate system already present. Adding new coordinate system, which will replace the existing one.</w:t>
      </w:r>
      <w:r>
        <w:br w:type="textWrapping"/>
      </w:r>
      <w:r>
        <w:rPr>
          <w:rStyle w:val="VerbatimChar"/>
        </w:rPr>
        <w:t xml:space="preserve">## Coordinate system already present. Adding new coordinate system, which will replace the existing one.</w:t>
      </w:r>
    </w:p>
    <w:p>
      <w:pPr>
        <w:pStyle w:val="FirstParagraph"/>
      </w:pPr>
      <w:r>
        <w:drawing>
          <wp:inline>
            <wp:extent cx="4876800" cy="9753600"/>
            <wp:effectExtent b="0" l="0" r="0" t="0"/>
            <wp:docPr descr="" title="" id="1" name="Picture"/>
            <a:graphic>
              <a:graphicData uri="http://schemas.openxmlformats.org/drawingml/2006/picture">
                <pic:pic>
                  <pic:nvPicPr>
                    <pic:cNvPr descr="protocol_flow_cytometry_cell_analysis_files/figure-docx/unnamed-chunk-11-1.png" id="0" name="Picture"/>
                    <pic:cNvPicPr>
                      <a:picLocks noChangeArrowheads="1" noChangeAspect="1"/>
                    </pic:cNvPicPr>
                  </pic:nvPicPr>
                  <pic:blipFill>
                    <a:blip r:embed="rId31"/>
                    <a:stretch>
                      <a:fillRect/>
                    </a:stretch>
                  </pic:blipFill>
                  <pic:spPr bwMode="auto">
                    <a:xfrm>
                      <a:off x="0" y="0"/>
                      <a:ext cx="4876800" cy="9753600"/>
                    </a:xfrm>
                    <a:prstGeom prst="rect">
                      <a:avLst/>
                    </a:prstGeom>
                    <a:noFill/>
                    <a:ln w="9525">
                      <a:noFill/>
                      <a:headEnd/>
                      <a:tailEnd/>
                    </a:ln>
                  </pic:spPr>
                </pic:pic>
              </a:graphicData>
            </a:graphic>
          </wp:inline>
        </w:drawing>
      </w:r>
    </w:p>
    <w:p>
      <w:pPr>
        <w:pStyle w:val="BodyText"/>
      </w:pPr>
      <w:r>
        <w:t xml:space="preserve">The data is next converted from a</w:t>
      </w:r>
      <w:r>
        <w:t xml:space="preserve"> </w:t>
      </w:r>
      <w:r>
        <w:t xml:space="preserve">“</w:t>
      </w:r>
      <w:r>
        <w:t xml:space="preserve">flowSet</w:t>
      </w:r>
      <w:r>
        <w:t xml:space="preserve">”</w:t>
      </w:r>
      <w:r>
        <w:t xml:space="preserve"> </w:t>
      </w:r>
      <w:r>
        <w:t xml:space="preserve">object into a dataframe object that complies with the</w:t>
      </w:r>
      <w:r>
        <w:t xml:space="preserve"> </w:t>
      </w:r>
      <w:r>
        <w:t xml:space="preserve">“</w:t>
      </w:r>
      <w:r>
        <w:t xml:space="preserve">tidy data</w:t>
      </w:r>
      <w:r>
        <w:t xml:space="preserve">”</w:t>
      </w:r>
      <w:r>
        <w:t xml:space="preserve"> </w:t>
      </w:r>
      <w:r>
        <w:t xml:space="preserve">standards, allowing further pipeline steps to draw on the powerful suite of</w:t>
      </w:r>
      <w:r>
        <w:t xml:space="preserve"> </w:t>
      </w:r>
      <w:r>
        <w:t xml:space="preserve">“</w:t>
      </w:r>
      <w:r>
        <w:t xml:space="preserve">tidyverse</w:t>
      </w:r>
      <w:r>
        <w:t xml:space="preserve">”</w:t>
      </w:r>
      <w:r>
        <w:t xml:space="preserve"> </w:t>
      </w:r>
      <w:r>
        <w:t xml:space="preserve">tools in R.</w:t>
      </w:r>
    </w:p>
    <w:p>
      <w:pPr>
        <w:pStyle w:val="BodyText"/>
      </w:pPr>
      <w:r>
        <w:t xml:space="preserve">We pull out the data from the</w:t>
      </w:r>
      <w:r>
        <w:t xml:space="preserve"> </w:t>
      </w:r>
      <w:r>
        <w:t xml:space="preserve">‘</w:t>
      </w:r>
      <w:r>
        <w:t xml:space="preserve">live</w:t>
      </w:r>
      <w:r>
        <w:t xml:space="preserve">’</w:t>
      </w:r>
      <w:r>
        <w:t xml:space="preserve"> </w:t>
      </w:r>
      <w:r>
        <w:t xml:space="preserve">node of the gating set (the last node in the initial gating strategy) using the</w:t>
      </w:r>
      <w:r>
        <w:t xml:space="preserve"> </w:t>
      </w:r>
      <w:r>
        <w:rPr>
          <w:rStyle w:val="VerbatimChar"/>
        </w:rPr>
        <w:t xml:space="preserve">gs_pop_get_data</w:t>
      </w:r>
      <w:r>
        <w:t xml:space="preserve"> </w:t>
      </w:r>
      <w:r>
        <w:t xml:space="preserve">function. The output is a</w:t>
      </w:r>
      <w:r>
        <w:t xml:space="preserve"> </w:t>
      </w:r>
      <w:r>
        <w:rPr>
          <w:rStyle w:val="VerbatimChar"/>
        </w:rPr>
        <w:t xml:space="preserve">cytoset</w:t>
      </w:r>
      <w:r>
        <w:t xml:space="preserve"> </w:t>
      </w:r>
      <w:r>
        <w:t xml:space="preserve">object, so we then convert the</w:t>
      </w:r>
      <w:r>
        <w:t xml:space="preserve"> </w:t>
      </w:r>
      <w:r>
        <w:rPr>
          <w:rStyle w:val="VerbatimChar"/>
        </w:rPr>
        <w:t xml:space="preserve">cytoset</w:t>
      </w:r>
      <w:r>
        <w:t xml:space="preserve"> </w:t>
      </w:r>
      <w:r>
        <w:t xml:space="preserve">to a</w:t>
      </w:r>
      <w:r>
        <w:t xml:space="preserve"> </w:t>
      </w:r>
      <w:r>
        <w:rPr>
          <w:rStyle w:val="VerbatimChar"/>
        </w:rPr>
        <w:t xml:space="preserve">flowSet</w:t>
      </w:r>
      <w:r>
        <w:t xml:space="preserve"> </w:t>
      </w:r>
      <w:r>
        <w:t xml:space="preserve">which can then be converted into a tidy dataframe using the</w:t>
      </w:r>
      <w:r>
        <w:t xml:space="preserve"> </w:t>
      </w:r>
      <w:r>
        <w:rPr>
          <w:rStyle w:val="VerbatimChar"/>
        </w:rPr>
        <w:t xml:space="preserve">tidy_flow_set</w:t>
      </w:r>
      <w:r>
        <w:t xml:space="preserve"> </w:t>
      </w:r>
      <w:r>
        <w:t xml:space="preserve">function from the</w:t>
      </w:r>
      <w:r>
        <w:t xml:space="preserve"> </w:t>
      </w:r>
      <w:r>
        <w:rPr>
          <w:rStyle w:val="VerbatimChar"/>
        </w:rPr>
        <w:t xml:space="preserve">cytotypr</w:t>
      </w:r>
      <w:r>
        <w:t xml:space="preserve"> </w:t>
      </w:r>
      <w:r>
        <w:t xml:space="preserve">package.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(cytotypr)</w:t>
      </w:r>
      <w:r>
        <w:br w:type="textWrapping"/>
      </w:r>
      <w:r>
        <w:rPr>
          <w:rStyle w:val="NormalTok"/>
        </w:rPr>
        <w:t xml:space="preserve">FMO_gated_data &lt;-</w:t>
      </w:r>
      <w:r>
        <w:rPr>
          <w:rStyle w:val="StringTok"/>
        </w:rPr>
        <w:t xml:space="preserve"> </w:t>
      </w:r>
      <w:r>
        <w:rPr>
          <w:rStyle w:val="KeywordTok"/>
        </w:rPr>
        <w:t xml:space="preserve">gs_pop_get_data</w:t>
      </w:r>
      <w:r>
        <w:rPr>
          <w:rStyle w:val="NormalTok"/>
        </w:rPr>
        <w:t xml:space="preserve">(gs_FMO, </w:t>
      </w:r>
      <w:r>
        <w:rPr>
          <w:rStyle w:val="StringTok"/>
        </w:rPr>
        <w:t xml:space="preserve">"live"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cytoset_to_flowSet</w:t>
      </w:r>
      <w:r>
        <w:rPr>
          <w:rStyle w:val="NormalTok"/>
        </w:rPr>
        <w:t xml:space="preserve">() </w:t>
      </w:r>
      <w:r>
        <w:rPr>
          <w:rStyle w:val="OperatorTok"/>
        </w:rPr>
        <w:t xml:space="preserve">%&gt;%</w:t>
      </w:r>
      <w:r>
        <w:br w:type="textWrapping"/>
      </w:r>
      <w:r>
        <w:rPr>
          <w:rStyle w:val="StringTok"/>
        </w:rPr>
        <w:t xml:space="preserve">  </w:t>
      </w:r>
      <w:r>
        <w:rPr>
          <w:rStyle w:val="KeywordTok"/>
        </w:rPr>
        <w:t xml:space="preserve">tidy_flow_set</w:t>
      </w:r>
      <w:r>
        <w:rPr>
          <w:rStyle w:val="NormalTok"/>
        </w:rPr>
        <w:t xml:space="preserve">()</w:t>
      </w:r>
    </w:p>
    <w:p>
      <w:pPr>
        <w:pStyle w:val="FirstParagraph"/>
      </w:pPr>
      <w:r>
        <w:t xml:space="preserve">We can then view the FMO tidy data.</w:t>
      </w:r>
    </w:p>
    <w:p>
      <w:pPr>
        <w:pStyle w:val="SourceCode"/>
      </w:pPr>
      <w:r>
        <w:rPr>
          <w:rStyle w:val="KeywordTok"/>
        </w:rPr>
        <w:t xml:space="preserve">head</w:t>
      </w:r>
      <w:r>
        <w:rPr>
          <w:rStyle w:val="NormalTok"/>
        </w:rPr>
        <w:t xml:space="preserve">(FMO_gated_data)</w:t>
      </w:r>
    </w:p>
    <w:p>
      <w:pPr>
        <w:pStyle w:val="SourceCode"/>
      </w:pPr>
      <w:r>
        <w:rPr>
          <w:rStyle w:val="VerbatimChar"/>
        </w:rPr>
        <w:t xml:space="preserve">## # A tibble: 6 x 49</w:t>
      </w:r>
      <w:r>
        <w:br w:type="textWrapping"/>
      </w:r>
      <w:r>
        <w:rPr>
          <w:rStyle w:val="VerbatimChar"/>
        </w:rPr>
        <w:t xml:space="preserve">##   filename   Time `SSC-H` `SSC-A` `FSC-H`  `FSC-A` `BV421-H` `Pacific Blue-H`</w:t>
      </w:r>
      <w:r>
        <w:br w:type="textWrapping"/>
      </w:r>
      <w:r>
        <w:rPr>
          <w:rStyle w:val="VerbatimChar"/>
        </w:rPr>
        <w:t xml:space="preserve">##   &lt;chr&gt;     &lt;dbl&gt;   &lt;dbl&gt;   &lt;dbl&gt;   &lt;dbl&gt;    &lt;dbl&gt;     &lt;dbl&gt;            &lt;dbl&gt;</w:t>
      </w:r>
      <w:r>
        <w:br w:type="textWrapping"/>
      </w:r>
      <w:r>
        <w:rPr>
          <w:rStyle w:val="VerbatimChar"/>
        </w:rPr>
        <w:t xml:space="preserve">## 1 CD103.fcs   130  105692 126259.  354442  645303.     -58.8             295.</w:t>
      </w:r>
      <w:r>
        <w:br w:type="textWrapping"/>
      </w:r>
      <w:r>
        <w:rPr>
          <w:rStyle w:val="VerbatimChar"/>
        </w:rPr>
        <w:t xml:space="preserve">## 2 CD103.fcs   137  270246 315833. 1094791 1587586.   -6837.              181.</w:t>
      </w:r>
      <w:r>
        <w:br w:type="textWrapping"/>
      </w:r>
      <w:r>
        <w:rPr>
          <w:rStyle w:val="VerbatimChar"/>
        </w:rPr>
        <w:t xml:space="preserve">## 3 CD103.fcs   139  326197 377253. 1312044 1802283.   -6375.             2438.</w:t>
      </w:r>
      <w:r>
        <w:br w:type="textWrapping"/>
      </w:r>
      <w:r>
        <w:rPr>
          <w:rStyle w:val="VerbatimChar"/>
        </w:rPr>
        <w:t xml:space="preserve">## 4 CD103.fcs   149   74523  85250.  295947  557216.     285.              542.</w:t>
      </w:r>
      <w:r>
        <w:br w:type="textWrapping"/>
      </w:r>
      <w:r>
        <w:rPr>
          <w:rStyle w:val="VerbatimChar"/>
        </w:rPr>
        <w:t xml:space="preserve">## 5 CD103.fcs   159  103797 110015.  293302  485668.    -419.              250.</w:t>
      </w:r>
      <w:r>
        <w:br w:type="textWrapping"/>
      </w:r>
      <w:r>
        <w:rPr>
          <w:rStyle w:val="VerbatimChar"/>
        </w:rPr>
        <w:t xml:space="preserve">## 6 CD103.fcs   215  188622 219861.  355468  550662.    -589.             1265.</w:t>
      </w:r>
      <w:r>
        <w:br w:type="textWrapping"/>
      </w:r>
      <w:r>
        <w:rPr>
          <w:rStyle w:val="VerbatimChar"/>
        </w:rPr>
        <w:t xml:space="preserve">## # … with 41 more variables: BV480-H &lt;dbl&gt;, BV510-H &lt;dbl&gt;, BV570-H &lt;dbl&gt;,</w:t>
      </w:r>
      <w:r>
        <w:br w:type="textWrapping"/>
      </w:r>
      <w:r>
        <w:rPr>
          <w:rStyle w:val="VerbatimChar"/>
        </w:rPr>
        <w:t xml:space="preserve">## #   BV605-H &lt;dbl&gt;, BV650-H &lt;dbl&gt;, BV711-H &lt;dbl&gt;, BV785-H &lt;dbl&gt;, BB515-H &lt;dbl&gt;,</w:t>
      </w:r>
      <w:r>
        <w:br w:type="textWrapping"/>
      </w:r>
      <w:r>
        <w:rPr>
          <w:rStyle w:val="VerbatimChar"/>
        </w:rPr>
        <w:t xml:space="preserve">## #   Alexa Fluor 532-H &lt;dbl&gt;, PE-H &lt;dbl&gt;, PE-Dazzle594-H &lt;dbl&gt;, PE-Cy5-H &lt;dbl&gt;,</w:t>
      </w:r>
      <w:r>
        <w:br w:type="textWrapping"/>
      </w:r>
      <w:r>
        <w:rPr>
          <w:rStyle w:val="VerbatimChar"/>
        </w:rPr>
        <w:t xml:space="preserve">## #   PE-Cy5.5-H &lt;dbl&gt;, PerCP-eFluor 710-H &lt;dbl&gt;, PE-Cy7-H &lt;dbl&gt;, APC-H &lt;dbl&gt;,</w:t>
      </w:r>
      <w:r>
        <w:br w:type="textWrapping"/>
      </w:r>
      <w:r>
        <w:rPr>
          <w:rStyle w:val="VerbatimChar"/>
        </w:rPr>
        <w:t xml:space="preserve">## #   APC-R700-H &lt;dbl&gt;, APC-Fire 750-H &lt;dbl&gt;, AF-H &lt;dbl&gt;, BV421-A &lt;dbl&gt;,</w:t>
      </w:r>
      <w:r>
        <w:br w:type="textWrapping"/>
      </w:r>
      <w:r>
        <w:rPr>
          <w:rStyle w:val="VerbatimChar"/>
        </w:rPr>
        <w:t xml:space="preserve">## #   Pacific Blue-A &lt;dbl&gt;, BV480-A &lt;dbl&gt;, BV510-A &lt;dbl&gt;, BV570-A &lt;dbl&gt;,</w:t>
      </w:r>
      <w:r>
        <w:br w:type="textWrapping"/>
      </w:r>
      <w:r>
        <w:rPr>
          <w:rStyle w:val="VerbatimChar"/>
        </w:rPr>
        <w:t xml:space="preserve">## #   BV605-A &lt;dbl&gt;, BV650-A &lt;dbl&gt;, BV711-A &lt;dbl&gt;, BV785-A &lt;dbl&gt;, BB515-A &lt;dbl&gt;,</w:t>
      </w:r>
      <w:r>
        <w:br w:type="textWrapping"/>
      </w:r>
      <w:r>
        <w:rPr>
          <w:rStyle w:val="VerbatimChar"/>
        </w:rPr>
        <w:t xml:space="preserve">## #   Alexa Fluor 532-A &lt;dbl&gt;, PE-A &lt;dbl&gt;, PE-Dazzle594-A &lt;dbl&gt;, PE-Cy5-A &lt;dbl&gt;,</w:t>
      </w:r>
      <w:r>
        <w:br w:type="textWrapping"/>
      </w:r>
      <w:r>
        <w:rPr>
          <w:rStyle w:val="VerbatimChar"/>
        </w:rPr>
        <w:t xml:space="preserve">## #   PE-Cy5.5-A &lt;dbl&gt;, PerCP-eFluor 710-A &lt;dbl&gt;, PE-Cy7-A &lt;dbl&gt;, APC-A &lt;dbl&gt;,</w:t>
      </w:r>
      <w:r>
        <w:br w:type="textWrapping"/>
      </w:r>
      <w:r>
        <w:rPr>
          <w:rStyle w:val="VerbatimChar"/>
        </w:rPr>
        <w:t xml:space="preserve">## #   APC-R700-A &lt;dbl&gt;, APC-Fire 750-A &lt;dbl&gt;, Zombie Nir-A &lt;dbl&gt;, AF-A &lt;dbl&gt;</w:t>
      </w:r>
    </w:p>
    <w:p>
      <w:pPr>
        <w:pStyle w:val="FirstParagraph"/>
      </w:pPr>
      <w:r>
        <w:t xml:space="preserve">Each of the rows represents a different cell with the various marker channels as the columns and the corresponding MFI values for each cell and marker channel.</w:t>
      </w:r>
    </w:p>
    <w:p>
      <w:pPr>
        <w:pStyle w:val="Heading1"/>
      </w:pPr>
      <w:bookmarkStart w:id="32" w:name="prepare-fmos-for-feature-engineering"/>
      <w:r>
        <w:t xml:space="preserve">Prepare FMOs for feature engineering</w:t>
      </w:r>
      <w:bookmarkEnd w:id="32"/>
    </w:p>
    <w:p>
      <w:pPr>
        <w:pStyle w:val="FirstParagraph"/>
      </w:pPr>
      <w:r>
        <w:t xml:space="preserve">FMOs are often used in manual gating to control for data spread and spillover events, which are common during flow cytometry data collection12. Take for example a panel consisting of 10 markers with different fluorophores. When excited, each of those 10 markers fluoresce at different intensities along the light spectrum. However, while they have different spectrums, tails of these spectrums can overlap. This overlap can lead to noise within a parameter’s measurements, and in extreme cases, to the detection of false positives/negatives in the presence or absence of a marker. FMOs are created experimentally; by running parallel samples where each sample has just one marker removed from the overall panel, all cells are guaranteed to be truly negative on that marker. With FMOs, we can therefore identify a threshold for the maximum parameter values possible for true negative marker signal on cells to determine marker presence in fully stained samples12. Incorporation of FMOs greatly reduces the subjectivity of manual gating and helps support unbiased analysis of flow cytometry data. Despite the importance of FMOs for accurate analysis, limited flow cytometry computational tools exist that incorporate them into unsupervised analysis13.</w:t>
      </w:r>
    </w:p>
    <w:p>
      <w:pPr>
        <w:pStyle w:val="BodyText"/>
      </w:pPr>
      <w:r>
        <w:t xml:space="preserve">Note that when you plot the FMOs here, you should see all of the FMOs that you want to use. If you don’t see all of them, ensure that all ofyour filenames and column names for each of the markers matches exactly. For example, if the filename says</w:t>
      </w:r>
      <w:r>
        <w:t xml:space="preserve"> </w:t>
      </w:r>
      <w:r>
        <w:t xml:space="preserve">“</w:t>
      </w:r>
      <w:r>
        <w:t xml:space="preserve">CD103_f</w:t>
      </w:r>
      <w:r>
        <w:t xml:space="preserve">”</w:t>
      </w:r>
      <w:r>
        <w:t xml:space="preserve"> </w:t>
      </w:r>
      <w:r>
        <w:t xml:space="preserve">but the corresponding column name for that marker is</w:t>
      </w:r>
      <w:r>
        <w:t xml:space="preserve"> </w:t>
      </w:r>
      <w:r>
        <w:t xml:space="preserve">“</w:t>
      </w:r>
      <w:r>
        <w:t xml:space="preserve">CD103</w:t>
      </w:r>
      <w:r>
        <w:t xml:space="preserve">”</w:t>
      </w:r>
      <w:r>
        <w:t xml:space="preserve">, you need to either change the filename or column name so that they are exactly the same.</w:t>
      </w:r>
    </w:p>
    <w:p>
      <w:pPr>
        <w:pStyle w:val="SourceCode"/>
      </w:pPr>
      <w:r>
        <w:rPr>
          <w:rStyle w:val="KeywordTok"/>
        </w:rPr>
        <w:t xml:space="preserve">library</w:t>
      </w:r>
      <w:r>
        <w:rPr>
          <w:rStyle w:val="NormalTok"/>
        </w:rPr>
        <w:t xml:space="preserve">(stringr)</w:t>
      </w:r>
      <w:r>
        <w:br w:type="textWrapping"/>
      </w:r>
      <w:r>
        <w:rPr>
          <w:rStyle w:val="CommentTok"/>
        </w:rPr>
        <w:t xml:space="preserve"># note that here the filename and the column marker names need to match exactly</w:t>
      </w:r>
      <w:r>
        <w:br w:type="textWrapping"/>
      </w:r>
      <w:r>
        <w:rPr>
          <w:rStyle w:val="NormalTok"/>
        </w:rPr>
        <w:t xml:space="preserve">df_FMO_gated_data &lt;-</w:t>
      </w:r>
      <w:r>
        <w:rPr>
          <w:rStyle w:val="StringTok"/>
        </w:rPr>
        <w:t xml:space="preserve"> </w:t>
      </w:r>
      <w:r>
        <w:rPr>
          <w:rStyle w:val="NormalTok"/>
        </w:rPr>
        <w:t xml:space="preserve">FMO_gated_data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ends_with</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w:t>
      </w:r>
      <w:r>
        <w:rPr>
          <w:rStyle w:val="DataTypeTok"/>
        </w:rPr>
        <w:t xml:space="preserve">FSC-A</w:t>
      </w:r>
      <w:r>
        <w:rPr>
          <w:rStyle w:val="StringTok"/>
        </w:rPr>
        <w:t xml:space="preserve">`</w:t>
      </w:r>
      <w:r>
        <w:rPr>
          <w:rStyle w:val="NormalTok"/>
        </w:rPr>
        <w:t xml:space="preserve">, </w:t>
      </w:r>
      <w:r>
        <w:rPr>
          <w:rStyle w:val="StringTok"/>
        </w:rPr>
        <w:t xml:space="preserve">`</w:t>
      </w:r>
      <w:r>
        <w:rPr>
          <w:rStyle w:val="DataTypeTok"/>
        </w:rPr>
        <w:t xml:space="preserve">SSC-A</w:t>
      </w:r>
      <w:r>
        <w:rPr>
          <w:rStyle w:val="StringTok"/>
        </w:rPr>
        <w:t xml:space="preserve">`</w:t>
      </w:r>
      <w:r>
        <w:rPr>
          <w:rStyle w:val="NormalTok"/>
        </w:rPr>
        <w:t xml:space="preserve">, filename)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w:t>
      </w:r>
      <w:r>
        <w:rPr>
          <w:rStyle w:val="DataTypeTok"/>
        </w:rPr>
        <w:t xml:space="preserve">FoxP3</w:t>
      </w:r>
      <w:r>
        <w:rPr>
          <w:rStyle w:val="StringTok"/>
        </w:rPr>
        <w:t xml:space="preserve">`</w:t>
      </w:r>
      <w:r>
        <w:rPr>
          <w:rStyle w:val="NormalTok"/>
        </w:rPr>
        <w:t xml:space="preserve"> =</w:t>
      </w:r>
      <w:r>
        <w:rPr>
          <w:rStyle w:val="StringTok"/>
        </w:rPr>
        <w:t xml:space="preserve"> "APC-A"</w:t>
      </w:r>
      <w:r>
        <w:rPr>
          <w:rStyle w:val="NormalTok"/>
        </w:rPr>
        <w:t xml:space="preserve">,</w:t>
      </w:r>
      <w:r>
        <w:br w:type="textWrapping"/>
      </w:r>
      <w:r>
        <w:rPr>
          <w:rStyle w:val="NormalTok"/>
        </w:rPr>
        <w:t xml:space="preserve">         </w:t>
      </w:r>
      <w:r>
        <w:rPr>
          <w:rStyle w:val="StringTok"/>
        </w:rPr>
        <w:t xml:space="preserve">`</w:t>
      </w:r>
      <w:r>
        <w:rPr>
          <w:rStyle w:val="DataTypeTok"/>
        </w:rPr>
        <w:t xml:space="preserve">CD44</w:t>
      </w:r>
      <w:r>
        <w:rPr>
          <w:rStyle w:val="StringTok"/>
        </w:rPr>
        <w:t xml:space="preserve">`</w:t>
      </w:r>
      <w:r>
        <w:rPr>
          <w:rStyle w:val="NormalTok"/>
        </w:rPr>
        <w:t xml:space="preserve"> =</w:t>
      </w:r>
      <w:r>
        <w:rPr>
          <w:rStyle w:val="StringTok"/>
        </w:rPr>
        <w:t xml:space="preserve"> "APC-Fire 750-A"</w:t>
      </w:r>
      <w:r>
        <w:rPr>
          <w:rStyle w:val="NormalTok"/>
        </w:rPr>
        <w:t xml:space="preserve">,</w:t>
      </w:r>
      <w:r>
        <w:br w:type="textWrapping"/>
      </w:r>
      <w:r>
        <w:rPr>
          <w:rStyle w:val="NormalTok"/>
        </w:rPr>
        <w:t xml:space="preserve">        </w:t>
      </w:r>
      <w:r>
        <w:rPr>
          <w:rStyle w:val="StringTok"/>
        </w:rPr>
        <w:t xml:space="preserve">`</w:t>
      </w:r>
      <w:r>
        <w:rPr>
          <w:rStyle w:val="DataTypeTok"/>
        </w:rPr>
        <w:t xml:space="preserve">CD103</w:t>
      </w:r>
      <w:r>
        <w:rPr>
          <w:rStyle w:val="StringTok"/>
        </w:rPr>
        <w:t xml:space="preserve">`</w:t>
      </w:r>
      <w:r>
        <w:rPr>
          <w:rStyle w:val="NormalTok"/>
        </w:rPr>
        <w:t xml:space="preserve"> =</w:t>
      </w:r>
      <w:r>
        <w:rPr>
          <w:rStyle w:val="StringTok"/>
        </w:rPr>
        <w:t xml:space="preserve">  "APC-R700-A"</w:t>
      </w:r>
      <w:r>
        <w:rPr>
          <w:rStyle w:val="NormalTok"/>
        </w:rPr>
        <w:t xml:space="preserve">,       </w:t>
      </w:r>
      <w:r>
        <w:br w:type="textWrapping"/>
      </w:r>
      <w:r>
        <w:rPr>
          <w:rStyle w:val="NormalTok"/>
        </w:rPr>
        <w:t xml:space="preserve">         </w:t>
      </w:r>
      <w:r>
        <w:rPr>
          <w:rStyle w:val="StringTok"/>
        </w:rPr>
        <w:t xml:space="preserve">`</w:t>
      </w:r>
      <w:r>
        <w:rPr>
          <w:rStyle w:val="DataTypeTok"/>
        </w:rPr>
        <w:t xml:space="preserve">CD3</w:t>
      </w:r>
      <w:r>
        <w:rPr>
          <w:rStyle w:val="StringTok"/>
        </w:rPr>
        <w:t xml:space="preserve">`</w:t>
      </w:r>
      <w:r>
        <w:rPr>
          <w:rStyle w:val="NormalTok"/>
        </w:rPr>
        <w:t xml:space="preserve"> =</w:t>
      </w:r>
      <w:r>
        <w:rPr>
          <w:rStyle w:val="StringTok"/>
        </w:rPr>
        <w:t xml:space="preserve"> "Alexa Fluor 532-A"</w:t>
      </w:r>
      <w:r>
        <w:rPr>
          <w:rStyle w:val="NormalTok"/>
        </w:rPr>
        <w:t xml:space="preserve">,</w:t>
      </w:r>
      <w:r>
        <w:br w:type="textWrapping"/>
      </w:r>
      <w:r>
        <w:rPr>
          <w:rStyle w:val="NormalTok"/>
        </w:rPr>
        <w:t xml:space="preserve">         </w:t>
      </w:r>
      <w:r>
        <w:rPr>
          <w:rStyle w:val="StringTok"/>
        </w:rPr>
        <w:t xml:space="preserve">`</w:t>
      </w:r>
      <w:r>
        <w:rPr>
          <w:rStyle w:val="DataTypeTok"/>
        </w:rPr>
        <w:t xml:space="preserve">Sca1</w:t>
      </w:r>
      <w:r>
        <w:rPr>
          <w:rStyle w:val="StringTok"/>
        </w:rPr>
        <w:t xml:space="preserve">`</w:t>
      </w:r>
      <w:r>
        <w:rPr>
          <w:rStyle w:val="NormalTok"/>
        </w:rPr>
        <w:t xml:space="preserve"> =</w:t>
      </w:r>
      <w:r>
        <w:rPr>
          <w:rStyle w:val="StringTok"/>
        </w:rPr>
        <w:t xml:space="preserve"> "BB515-A"</w:t>
      </w:r>
      <w:r>
        <w:rPr>
          <w:rStyle w:val="NormalTok"/>
        </w:rPr>
        <w:t xml:space="preserve">,</w:t>
      </w:r>
      <w:r>
        <w:br w:type="textWrapping"/>
      </w:r>
      <w:r>
        <w:rPr>
          <w:rStyle w:val="NormalTok"/>
        </w:rPr>
        <w:t xml:space="preserve">         </w:t>
      </w:r>
      <w:r>
        <w:rPr>
          <w:rStyle w:val="StringTok"/>
        </w:rPr>
        <w:t xml:space="preserve">`</w:t>
      </w:r>
      <w:r>
        <w:rPr>
          <w:rStyle w:val="DataTypeTok"/>
        </w:rPr>
        <w:t xml:space="preserve">IL_10</w:t>
      </w:r>
      <w:r>
        <w:rPr>
          <w:rStyle w:val="StringTok"/>
        </w:rPr>
        <w:t xml:space="preserve">`</w:t>
      </w:r>
      <w:r>
        <w:rPr>
          <w:rStyle w:val="NormalTok"/>
        </w:rPr>
        <w:t xml:space="preserve"> =</w:t>
      </w:r>
      <w:r>
        <w:rPr>
          <w:rStyle w:val="StringTok"/>
        </w:rPr>
        <w:t xml:space="preserve"> "BV421-A"</w:t>
      </w:r>
      <w:r>
        <w:rPr>
          <w:rStyle w:val="NormalTok"/>
        </w:rPr>
        <w:t xml:space="preserve">,</w:t>
      </w:r>
      <w:r>
        <w:br w:type="textWrapping"/>
      </w:r>
      <w:r>
        <w:rPr>
          <w:rStyle w:val="NormalTok"/>
        </w:rPr>
        <w:t xml:space="preserve">         </w:t>
      </w:r>
      <w:r>
        <w:rPr>
          <w:rStyle w:val="StringTok"/>
        </w:rPr>
        <w:t xml:space="preserve">`</w:t>
      </w:r>
      <w:r>
        <w:rPr>
          <w:rStyle w:val="DataTypeTok"/>
        </w:rPr>
        <w:t xml:space="preserve">CD4</w:t>
      </w:r>
      <w:r>
        <w:rPr>
          <w:rStyle w:val="StringTok"/>
        </w:rPr>
        <w:t xml:space="preserve">`</w:t>
      </w:r>
      <w:r>
        <w:rPr>
          <w:rStyle w:val="NormalTok"/>
        </w:rPr>
        <w:t xml:space="preserve"> =</w:t>
      </w:r>
      <w:r>
        <w:rPr>
          <w:rStyle w:val="StringTok"/>
        </w:rPr>
        <w:t xml:space="preserve"> "BV480-A"</w:t>
      </w:r>
      <w:r>
        <w:rPr>
          <w:rStyle w:val="NormalTok"/>
        </w:rPr>
        <w:t xml:space="preserve">,</w:t>
      </w:r>
      <w:r>
        <w:br w:type="textWrapping"/>
      </w:r>
      <w:r>
        <w:rPr>
          <w:rStyle w:val="NormalTok"/>
        </w:rPr>
        <w:t xml:space="preserve">         </w:t>
      </w:r>
      <w:r>
        <w:rPr>
          <w:rStyle w:val="StringTok"/>
        </w:rPr>
        <w:t xml:space="preserve">`</w:t>
      </w:r>
      <w:r>
        <w:rPr>
          <w:rStyle w:val="DataTypeTok"/>
        </w:rPr>
        <w:t xml:space="preserve">CD69</w:t>
      </w:r>
      <w:r>
        <w:rPr>
          <w:rStyle w:val="StringTok"/>
        </w:rPr>
        <w:t xml:space="preserve">`</w:t>
      </w:r>
      <w:r>
        <w:rPr>
          <w:rStyle w:val="NormalTok"/>
        </w:rPr>
        <w:t xml:space="preserve"> =</w:t>
      </w:r>
      <w:r>
        <w:rPr>
          <w:rStyle w:val="StringTok"/>
        </w:rPr>
        <w:t xml:space="preserve"> "BV510-A"</w:t>
      </w:r>
      <w:r>
        <w:rPr>
          <w:rStyle w:val="NormalTok"/>
        </w:rPr>
        <w:t xml:space="preserve">,</w:t>
      </w:r>
      <w:r>
        <w:br w:type="textWrapping"/>
      </w:r>
      <w:r>
        <w:rPr>
          <w:rStyle w:val="NormalTok"/>
        </w:rPr>
        <w:t xml:space="preserve">         </w:t>
      </w:r>
      <w:r>
        <w:rPr>
          <w:rStyle w:val="StringTok"/>
        </w:rPr>
        <w:t xml:space="preserve">`</w:t>
      </w:r>
      <w:r>
        <w:rPr>
          <w:rStyle w:val="DataTypeTok"/>
        </w:rPr>
        <w:t xml:space="preserve">CD8</w:t>
      </w:r>
      <w:r>
        <w:rPr>
          <w:rStyle w:val="StringTok"/>
        </w:rPr>
        <w:t xml:space="preserve">`</w:t>
      </w:r>
      <w:r>
        <w:rPr>
          <w:rStyle w:val="NormalTok"/>
        </w:rPr>
        <w:t xml:space="preserve"> =</w:t>
      </w:r>
      <w:r>
        <w:rPr>
          <w:rStyle w:val="StringTok"/>
        </w:rPr>
        <w:t xml:space="preserve"> "BV570-A"</w:t>
      </w:r>
      <w:r>
        <w:rPr>
          <w:rStyle w:val="NormalTok"/>
        </w:rPr>
        <w:t xml:space="preserve">, </w:t>
      </w:r>
      <w:r>
        <w:br w:type="textWrapping"/>
      </w:r>
      <w:r>
        <w:rPr>
          <w:rStyle w:val="NormalTok"/>
        </w:rPr>
        <w:t xml:space="preserve">         </w:t>
      </w:r>
      <w:r>
        <w:rPr>
          <w:rStyle w:val="StringTok"/>
        </w:rPr>
        <w:t xml:space="preserve">`</w:t>
      </w:r>
      <w:r>
        <w:rPr>
          <w:rStyle w:val="DataTypeTok"/>
        </w:rPr>
        <w:t xml:space="preserve">CTLA4</w:t>
      </w:r>
      <w:r>
        <w:rPr>
          <w:rStyle w:val="StringTok"/>
        </w:rPr>
        <w:t xml:space="preserve">`</w:t>
      </w:r>
      <w:r>
        <w:rPr>
          <w:rStyle w:val="NormalTok"/>
        </w:rPr>
        <w:t xml:space="preserve"> =</w:t>
      </w:r>
      <w:r>
        <w:rPr>
          <w:rStyle w:val="StringTok"/>
        </w:rPr>
        <w:t xml:space="preserve"> "BV605-A"</w:t>
      </w:r>
      <w:r>
        <w:rPr>
          <w:rStyle w:val="NormalTok"/>
        </w:rPr>
        <w:t xml:space="preserve">,</w:t>
      </w:r>
      <w:r>
        <w:br w:type="textWrapping"/>
      </w:r>
      <w:r>
        <w:rPr>
          <w:rStyle w:val="NormalTok"/>
        </w:rPr>
        <w:t xml:space="preserve">         </w:t>
      </w:r>
      <w:r>
        <w:rPr>
          <w:rStyle w:val="StringTok"/>
        </w:rPr>
        <w:t xml:space="preserve">`</w:t>
      </w:r>
      <w:r>
        <w:rPr>
          <w:rStyle w:val="DataTypeTok"/>
        </w:rPr>
        <w:t xml:space="preserve">CD27</w:t>
      </w:r>
      <w:r>
        <w:rPr>
          <w:rStyle w:val="StringTok"/>
        </w:rPr>
        <w:t xml:space="preserve">`</w:t>
      </w:r>
      <w:r>
        <w:rPr>
          <w:rStyle w:val="NormalTok"/>
        </w:rPr>
        <w:t xml:space="preserve"> =</w:t>
      </w:r>
      <w:r>
        <w:rPr>
          <w:rStyle w:val="StringTok"/>
        </w:rPr>
        <w:t xml:space="preserve"> "BV650-A"</w:t>
      </w:r>
      <w:r>
        <w:rPr>
          <w:rStyle w:val="NormalTok"/>
        </w:rPr>
        <w:t xml:space="preserve">,</w:t>
      </w:r>
      <w:r>
        <w:br w:type="textWrapping"/>
      </w:r>
      <w:r>
        <w:rPr>
          <w:rStyle w:val="NormalTok"/>
        </w:rPr>
        <w:t xml:space="preserve">         </w:t>
      </w:r>
      <w:r>
        <w:rPr>
          <w:rStyle w:val="StringTok"/>
        </w:rPr>
        <w:t xml:space="preserve">`</w:t>
      </w:r>
      <w:r>
        <w:rPr>
          <w:rStyle w:val="DataTypeTok"/>
        </w:rPr>
        <w:t xml:space="preserve">CD153</w:t>
      </w:r>
      <w:r>
        <w:rPr>
          <w:rStyle w:val="StringTok"/>
        </w:rPr>
        <w:t xml:space="preserve">`</w:t>
      </w:r>
      <w:r>
        <w:rPr>
          <w:rStyle w:val="NormalTok"/>
        </w:rPr>
        <w:t xml:space="preserve"> =</w:t>
      </w:r>
      <w:r>
        <w:rPr>
          <w:rStyle w:val="StringTok"/>
        </w:rPr>
        <w:t xml:space="preserve"> "BV711-A"</w:t>
      </w:r>
      <w:r>
        <w:rPr>
          <w:rStyle w:val="NormalTok"/>
        </w:rPr>
        <w:t xml:space="preserve">,</w:t>
      </w:r>
      <w:r>
        <w:br w:type="textWrapping"/>
      </w:r>
      <w:r>
        <w:rPr>
          <w:rStyle w:val="NormalTok"/>
        </w:rPr>
        <w:t xml:space="preserve">         </w:t>
      </w:r>
      <w:r>
        <w:rPr>
          <w:rStyle w:val="StringTok"/>
        </w:rPr>
        <w:t xml:space="preserve">`</w:t>
      </w:r>
      <w:r>
        <w:rPr>
          <w:rStyle w:val="DataTypeTok"/>
        </w:rPr>
        <w:t xml:space="preserve">KLRG1</w:t>
      </w:r>
      <w:r>
        <w:rPr>
          <w:rStyle w:val="StringTok"/>
        </w:rPr>
        <w:t xml:space="preserve">`</w:t>
      </w:r>
      <w:r>
        <w:rPr>
          <w:rStyle w:val="NormalTok"/>
        </w:rPr>
        <w:t xml:space="preserve"> =</w:t>
      </w:r>
      <w:r>
        <w:rPr>
          <w:rStyle w:val="StringTok"/>
        </w:rPr>
        <w:t xml:space="preserve"> "BV785-A"</w:t>
      </w:r>
      <w:r>
        <w:rPr>
          <w:rStyle w:val="NormalTok"/>
        </w:rPr>
        <w:t xml:space="preserve">,</w:t>
      </w:r>
      <w:r>
        <w:br w:type="textWrapping"/>
      </w:r>
      <w:r>
        <w:rPr>
          <w:rStyle w:val="NormalTok"/>
        </w:rPr>
        <w:t xml:space="preserve">         </w:t>
      </w:r>
      <w:r>
        <w:rPr>
          <w:rStyle w:val="StringTok"/>
        </w:rPr>
        <w:t xml:space="preserve">`</w:t>
      </w:r>
      <w:r>
        <w:rPr>
          <w:rStyle w:val="DataTypeTok"/>
        </w:rPr>
        <w:t xml:space="preserve">IL_17</w:t>
      </w:r>
      <w:r>
        <w:rPr>
          <w:rStyle w:val="StringTok"/>
        </w:rPr>
        <w:t xml:space="preserve">`</w:t>
      </w:r>
      <w:r>
        <w:rPr>
          <w:rStyle w:val="NormalTok"/>
        </w:rPr>
        <w:t xml:space="preserve"> =</w:t>
      </w:r>
      <w:r>
        <w:rPr>
          <w:rStyle w:val="StringTok"/>
        </w:rPr>
        <w:t xml:space="preserve"> "PE-A"</w:t>
      </w:r>
      <w:r>
        <w:rPr>
          <w:rStyle w:val="NormalTok"/>
        </w:rPr>
        <w:t xml:space="preserve">,</w:t>
      </w:r>
      <w:r>
        <w:br w:type="textWrapping"/>
      </w:r>
      <w:r>
        <w:rPr>
          <w:rStyle w:val="NormalTok"/>
        </w:rPr>
        <w:t xml:space="preserve">         </w:t>
      </w:r>
      <w:r>
        <w:rPr>
          <w:rStyle w:val="StringTok"/>
        </w:rPr>
        <w:t xml:space="preserve">`</w:t>
      </w:r>
      <w:r>
        <w:rPr>
          <w:rStyle w:val="DataTypeTok"/>
        </w:rPr>
        <w:t xml:space="preserve">CD122</w:t>
      </w:r>
      <w:r>
        <w:rPr>
          <w:rStyle w:val="StringTok"/>
        </w:rPr>
        <w:t xml:space="preserve">`</w:t>
      </w:r>
      <w:r>
        <w:rPr>
          <w:rStyle w:val="NormalTok"/>
        </w:rPr>
        <w:t xml:space="preserve"> =</w:t>
      </w:r>
      <w:r>
        <w:rPr>
          <w:rStyle w:val="StringTok"/>
        </w:rPr>
        <w:t xml:space="preserve"> "PE-Cy5-A"</w:t>
      </w:r>
      <w:r>
        <w:rPr>
          <w:rStyle w:val="NormalTok"/>
        </w:rPr>
        <w:t xml:space="preserve">,</w:t>
      </w:r>
      <w:r>
        <w:br w:type="textWrapping"/>
      </w:r>
      <w:r>
        <w:rPr>
          <w:rStyle w:val="NormalTok"/>
        </w:rPr>
        <w:t xml:space="preserve">         </w:t>
      </w:r>
      <w:r>
        <w:rPr>
          <w:rStyle w:val="StringTok"/>
        </w:rPr>
        <w:t xml:space="preserve">`</w:t>
      </w:r>
      <w:r>
        <w:rPr>
          <w:rStyle w:val="DataTypeTok"/>
        </w:rPr>
        <w:t xml:space="preserve">IFN</w:t>
      </w:r>
      <w:r>
        <w:rPr>
          <w:rStyle w:val="StringTok"/>
        </w:rPr>
        <w:t xml:space="preserve">`</w:t>
      </w:r>
      <w:r>
        <w:rPr>
          <w:rStyle w:val="NormalTok"/>
        </w:rPr>
        <w:t xml:space="preserve"> =</w:t>
      </w:r>
      <w:r>
        <w:rPr>
          <w:rStyle w:val="StringTok"/>
        </w:rPr>
        <w:t xml:space="preserve"> "PE-Cy7-A"</w:t>
      </w:r>
      <w:r>
        <w:rPr>
          <w:rStyle w:val="NormalTok"/>
        </w:rPr>
        <w:t xml:space="preserve">, </w:t>
      </w:r>
      <w:r>
        <w:br w:type="textWrapping"/>
      </w:r>
      <w:r>
        <w:rPr>
          <w:rStyle w:val="NormalTok"/>
        </w:rPr>
        <w:t xml:space="preserve">         </w:t>
      </w:r>
      <w:r>
        <w:rPr>
          <w:rStyle w:val="StringTok"/>
        </w:rPr>
        <w:t xml:space="preserve">`</w:t>
      </w:r>
      <w:r>
        <w:rPr>
          <w:rStyle w:val="DataTypeTok"/>
        </w:rPr>
        <w:t xml:space="preserve">CD62L</w:t>
      </w:r>
      <w:r>
        <w:rPr>
          <w:rStyle w:val="StringTok"/>
        </w:rPr>
        <w:t xml:space="preserve">`</w:t>
      </w:r>
      <w:r>
        <w:rPr>
          <w:rStyle w:val="NormalTok"/>
        </w:rPr>
        <w:t xml:space="preserve"> =</w:t>
      </w:r>
      <w:r>
        <w:rPr>
          <w:rStyle w:val="StringTok"/>
        </w:rPr>
        <w:t xml:space="preserve"> "PE-Dazzle594-A"</w:t>
      </w:r>
      <w:r>
        <w:rPr>
          <w:rStyle w:val="NormalTok"/>
        </w:rPr>
        <w:t xml:space="preserve">,</w:t>
      </w:r>
      <w:r>
        <w:br w:type="textWrapping"/>
      </w:r>
      <w:r>
        <w:rPr>
          <w:rStyle w:val="NormalTok"/>
        </w:rPr>
        <w:t xml:space="preserve">         </w:t>
      </w:r>
      <w:r>
        <w:rPr>
          <w:rStyle w:val="StringTok"/>
        </w:rPr>
        <w:t xml:space="preserve">`</w:t>
      </w:r>
      <w:r>
        <w:rPr>
          <w:rStyle w:val="DataTypeTok"/>
        </w:rPr>
        <w:t xml:space="preserve">TNF</w:t>
      </w:r>
      <w:r>
        <w:rPr>
          <w:rStyle w:val="StringTok"/>
        </w:rPr>
        <w:t xml:space="preserve">`</w:t>
      </w:r>
      <w:r>
        <w:rPr>
          <w:rStyle w:val="NormalTok"/>
        </w:rPr>
        <w:t xml:space="preserve"> =</w:t>
      </w:r>
      <w:r>
        <w:rPr>
          <w:rStyle w:val="StringTok"/>
        </w:rPr>
        <w:t xml:space="preserve"> "Pacific Blue-A"</w:t>
      </w:r>
      <w:r>
        <w:rPr>
          <w:rStyle w:val="NormalTok"/>
        </w:rPr>
        <w:t xml:space="preserve">, </w:t>
      </w:r>
      <w:r>
        <w:br w:type="textWrapping"/>
      </w:r>
      <w:r>
        <w:rPr>
          <w:rStyle w:val="NormalTok"/>
        </w:rPr>
        <w:t xml:space="preserve">         </w:t>
      </w:r>
      <w:r>
        <w:rPr>
          <w:rStyle w:val="StringTok"/>
        </w:rPr>
        <w:t xml:space="preserve">`</w:t>
      </w:r>
      <w:r>
        <w:rPr>
          <w:rStyle w:val="DataTypeTok"/>
        </w:rPr>
        <w:t xml:space="preserve">CD28</w:t>
      </w:r>
      <w:r>
        <w:rPr>
          <w:rStyle w:val="StringTok"/>
        </w:rPr>
        <w:t xml:space="preserve">`</w:t>
      </w:r>
      <w:r>
        <w:rPr>
          <w:rStyle w:val="NormalTok"/>
        </w:rPr>
        <w:t xml:space="preserve"> =</w:t>
      </w:r>
      <w:r>
        <w:rPr>
          <w:rStyle w:val="StringTok"/>
        </w:rPr>
        <w:t xml:space="preserve"> "PE-Cy5.5-A"</w:t>
      </w:r>
      <w:r>
        <w:rPr>
          <w:rStyle w:val="NormalTok"/>
        </w:rPr>
        <w:t xml:space="preserve">,</w:t>
      </w:r>
      <w:r>
        <w:br w:type="textWrapping"/>
      </w:r>
      <w:r>
        <w:rPr>
          <w:rStyle w:val="NormalTok"/>
        </w:rPr>
        <w:t xml:space="preserve">         </w:t>
      </w:r>
      <w:r>
        <w:rPr>
          <w:rStyle w:val="StringTok"/>
        </w:rPr>
        <w:t xml:space="preserve">`</w:t>
      </w:r>
      <w:r>
        <w:rPr>
          <w:rStyle w:val="DataTypeTok"/>
        </w:rPr>
        <w:t xml:space="preserve">PD1</w:t>
      </w:r>
      <w:r>
        <w:rPr>
          <w:rStyle w:val="StringTok"/>
        </w:rPr>
        <w:t xml:space="preserve">`</w:t>
      </w:r>
      <w:r>
        <w:rPr>
          <w:rStyle w:val="NormalTok"/>
        </w:rPr>
        <w:t xml:space="preserve"> =</w:t>
      </w:r>
      <w:r>
        <w:rPr>
          <w:rStyle w:val="StringTok"/>
        </w:rPr>
        <w:t xml:space="preserve"> "PerCP-eFluor 710-A"</w:t>
      </w:r>
      <w:r>
        <w:rPr>
          <w:rStyle w:val="NormalTok"/>
        </w:rPr>
        <w:t xml:space="preserve">)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filename =</w:t>
      </w:r>
      <w:r>
        <w:rPr>
          <w:rStyle w:val="NormalTok"/>
        </w:rPr>
        <w:t xml:space="preserve"> </w:t>
      </w:r>
      <w:r>
        <w:rPr>
          <w:rStyle w:val="KeywordTok"/>
        </w:rPr>
        <w:t xml:space="preserve">str_replace</w:t>
      </w:r>
      <w:r>
        <w:rPr>
          <w:rStyle w:val="NormalTok"/>
        </w:rPr>
        <w:t xml:space="preserve">(filename, </w:t>
      </w:r>
      <w:r>
        <w:rPr>
          <w:rStyle w:val="StringTok"/>
        </w:rPr>
        <w:t xml:space="preserve">".fcs"</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filename =</w:t>
      </w:r>
      <w:r>
        <w:rPr>
          <w:rStyle w:val="NormalTok"/>
        </w:rPr>
        <w:t xml:space="preserve"> </w:t>
      </w:r>
      <w:r>
        <w:rPr>
          <w:rStyle w:val="KeywordTok"/>
        </w:rPr>
        <w:t xml:space="preserve">str_replace</w:t>
      </w:r>
      <w:r>
        <w:rPr>
          <w:rStyle w:val="NormalTok"/>
        </w:rPr>
        <w:t xml:space="preserve">(filename, </w:t>
      </w:r>
      <w:r>
        <w:rPr>
          <w:rStyle w:val="StringTok"/>
        </w:rPr>
        <w:t xml:space="preserve">"IFNG"</w:t>
      </w:r>
      <w:r>
        <w:rPr>
          <w:rStyle w:val="NormalTok"/>
        </w:rPr>
        <w:t xml:space="preserve">, </w:t>
      </w:r>
      <w:r>
        <w:rPr>
          <w:rStyle w:val="StringTok"/>
        </w:rPr>
        <w:t xml:space="preserve">"IFN"</w:t>
      </w:r>
      <w:r>
        <w:rPr>
          <w:rStyle w:val="NormalTok"/>
        </w:rPr>
        <w:t xml:space="preserve">))</w:t>
      </w:r>
      <w:r>
        <w:br w:type="textWrapping"/>
      </w:r>
      <w:r>
        <w:rPr>
          <w:rStyle w:val="NormalTok"/>
        </w:rPr>
        <w:t xml:space="preserve">  </w:t>
      </w:r>
      <w:r>
        <w:br w:type="textWrapping"/>
      </w:r>
      <w:r>
        <w:rPr>
          <w:rStyle w:val="NormalTok"/>
        </w:rPr>
        <w:t xml:space="preserve">FMO_filtered_data &lt;-</w:t>
      </w:r>
      <w:r>
        <w:rPr>
          <w:rStyle w:val="StringTok"/>
        </w:rPr>
        <w:t xml:space="preserve"> </w:t>
      </w:r>
      <w:r>
        <w:rPr>
          <w:rStyle w:val="KeywordTok"/>
        </w:rPr>
        <w:t xml:space="preserve">filter_FMO</w:t>
      </w:r>
      <w:r>
        <w:rPr>
          <w:rStyle w:val="NormalTok"/>
        </w:rPr>
        <w:t xml:space="preserve">(df_FMO_gated_data)</w:t>
      </w:r>
    </w:p>
    <w:p>
      <w:pPr>
        <w:pStyle w:val="FirstParagraph"/>
      </w:pPr>
      <w:r>
        <w:t xml:space="preserve">Our pipeline processes the data from FMOs to include in further analysis. Traditionally, FMOs have been manually gated to identify the upper threshold of a parameter’s value for negative cells. In our pipeline, we instead automate this analysis of the FMOs, measuring the threshold as the 99th percentile of the parameter values in each FMO (Fig. 2). Noise can originate from very small particles or debris that pass through the flow cytometer. In an ideal world, a 100% threshold could be used, but in reality, the 99% threshold is used to account for this random noise.</w:t>
      </w:r>
    </w:p>
    <w:p>
      <w:pPr>
        <w:pStyle w:val="BodyText"/>
      </w:pPr>
      <w:r>
        <w:t xml:space="preserve">The 99th percentile values are then saved in this</w:t>
      </w:r>
      <w:r>
        <w:t xml:space="preserve"> </w:t>
      </w:r>
      <w:r>
        <w:rPr>
          <w:rStyle w:val="VerbatimChar"/>
        </w:rPr>
        <w:t xml:space="preserve">add_quantile</w:t>
      </w:r>
      <w:r>
        <w:t xml:space="preserve"> </w:t>
      </w:r>
      <w:r>
        <w:t xml:space="preserve">object and subsequently funneled into feature engineering of binary features (negative/positive) for each marker in the experimental data.</w:t>
      </w:r>
    </w:p>
    <w:p>
      <w:pPr>
        <w:pStyle w:val="BodyText"/>
      </w:pPr>
      <w:r>
        <w:t xml:space="preserve">Here we create a dataframe of the cutoffs for each of the FMOs</w:t>
      </w:r>
    </w:p>
    <w:p>
      <w:pPr>
        <w:pStyle w:val="SourceCode"/>
      </w:pPr>
      <w:r>
        <w:rPr>
          <w:rStyle w:val="NormalTok"/>
        </w:rPr>
        <w:t xml:space="preserve">add_quantile &lt;-</w:t>
      </w:r>
      <w:r>
        <w:rPr>
          <w:rStyle w:val="StringTok"/>
        </w:rPr>
        <w:t xml:space="preserve"> </w:t>
      </w:r>
      <w:r>
        <w:rPr>
          <w:rStyle w:val="KeywordTok"/>
        </w:rPr>
        <w:t xml:space="preserve">get_99</w:t>
      </w:r>
      <w:r>
        <w:rPr>
          <w:rStyle w:val="NormalTok"/>
        </w:rPr>
        <w:t xml:space="preserve">(FMO_filtered_data)</w:t>
      </w:r>
    </w:p>
    <w:p>
      <w:pPr>
        <w:pStyle w:val="FirstParagraph"/>
      </w:pPr>
      <w:r>
        <w:t xml:space="preserve">We can can assess this 99% threshold with the FMO plots and check that each of the FMOs has properly been read in in this plot. If there is a missing FMO, the most likely cause is that the filename and the marker channel column name are not the exact same.</w:t>
      </w:r>
    </w:p>
    <w:p>
      <w:pPr>
        <w:pStyle w:val="SourceCode"/>
      </w:pPr>
      <w:r>
        <w:rPr>
          <w:rStyle w:val="KeywordTok"/>
        </w:rPr>
        <w:t xml:space="preserve">plot_FMOs</w:t>
      </w:r>
      <w:r>
        <w:rPr>
          <w:rStyle w:val="NormalTok"/>
        </w:rPr>
        <w:t xml:space="preserve">(FMO_filtered_data, add_quantile)</w:t>
      </w:r>
    </w:p>
    <w:p>
      <w:pPr>
        <w:pStyle w:val="FirstParagraph"/>
      </w:pPr>
      <w:r>
        <w:drawing>
          <wp:inline>
            <wp:extent cx="5334000" cy="4267200"/>
            <wp:effectExtent b="0" l="0" r="0" t="0"/>
            <wp:docPr descr="" title="" id="1" name="Picture"/>
            <a:graphic>
              <a:graphicData uri="http://schemas.openxmlformats.org/drawingml/2006/picture">
                <pic:pic>
                  <pic:nvPicPr>
                    <pic:cNvPr descr="protocol_flow_cytometry_cell_analysis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18 FMOs are shown with the individual marker MFI expression on the x-axis and Side Scatter (SSC-A) on the y-axis. The black vertical line indicates the 99th percentile threshold for identifying positive versus negative cells (i.e., 99% of the data is located to the left of the line in each plot). These thresholds are used on the subsequent samples to feature engineer new parameters on whether a cell positively or negatively expresses each marker.</w:t>
      </w:r>
    </w:p>
    <w:p>
      <w:pPr>
        <w:pStyle w:val="BodyText"/>
      </w:pPr>
      <w:r>
        <w:rPr>
          <w:b/>
        </w:rPr>
        <w:t xml:space="preserve">check: add in information about adjusting the thresholds if need be</w:t>
      </w:r>
    </w:p>
    <w:p>
      <w:pPr>
        <w:pStyle w:val="Heading1"/>
      </w:pPr>
      <w:bookmarkStart w:id="34" w:name="read-in-and-gate-the-sample-data"/>
      <w:r>
        <w:t xml:space="preserve">Read in and gate the sample data</w:t>
      </w:r>
      <w:bookmarkEnd w:id="34"/>
    </w:p>
    <w:p>
      <w:pPr>
        <w:pStyle w:val="FirstParagraph"/>
      </w:pPr>
      <w:r>
        <w:t xml:space="preserve">Up until this point, we have only worked with our control FMO data. We must now read in our samples and subsequently gate them and convert to tidy data using the same methodology as described for the FMOs.</w:t>
      </w:r>
    </w:p>
    <w:p>
      <w:pPr>
        <w:pStyle w:val="SourceCode"/>
      </w:pPr>
      <w:r>
        <w:rPr>
          <w:rStyle w:val="NormalTok"/>
        </w:rPr>
        <w:t xml:space="preserve">fcsFiles &lt;-</w:t>
      </w:r>
      <w:r>
        <w:rPr>
          <w:rStyle w:val="StringTok"/>
        </w:rPr>
        <w:t xml:space="preserve"> </w:t>
      </w:r>
      <w:r>
        <w:rPr>
          <w:rStyle w:val="KeywordTok"/>
        </w:rPr>
        <w:t xml:space="preserve">list.files</w:t>
      </w:r>
      <w:r>
        <w:rPr>
          <w:rStyle w:val="NormalTok"/>
        </w:rPr>
        <w:t xml:space="preserve">(</w:t>
      </w:r>
      <w:r>
        <w:rPr>
          <w:rStyle w:val="StringTok"/>
        </w:rPr>
        <w:t xml:space="preserve">"../inst/extdata/Tcell_samples"</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".fcs"</w:t>
      </w:r>
      <w:r>
        <w:rPr>
          <w:rStyle w:val="NormalTok"/>
        </w:rPr>
        <w:t xml:space="preserve">, </w:t>
      </w:r>
      <w:r>
        <w:rPr>
          <w:rStyle w:val="DataTypeTok"/>
        </w:rPr>
        <w:t xml:space="preserve">full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ncfs &lt;-</w:t>
      </w:r>
      <w:r>
        <w:rPr>
          <w:rStyle w:val="StringTok"/>
        </w:rPr>
        <w:t xml:space="preserve"> </w:t>
      </w:r>
      <w:r>
        <w:rPr>
          <w:rStyle w:val="KeywordTok"/>
        </w:rPr>
        <w:t xml:space="preserve">read.ncdfFlowSet</w:t>
      </w:r>
      <w:r>
        <w:rPr>
          <w:rStyle w:val="NormalTok"/>
        </w:rPr>
        <w:t xml:space="preserve">(fcsFiles, </w:t>
      </w:r>
      <w:r>
        <w:br w:type="textWrapping"/>
      </w:r>
      <w:r>
        <w:rPr>
          <w:rStyle w:val="NormalTok"/>
        </w:rPr>
        <w:t xml:space="preserve">                         </w:t>
      </w:r>
      <w:r>
        <w:rPr>
          <w:rStyle w:val="DataTypeTok"/>
        </w:rPr>
        <w:t xml:space="preserve">channel_alias =</w:t>
      </w:r>
      <w:r>
        <w:rPr>
          <w:rStyle w:val="NormalTok"/>
        </w:rPr>
        <w:t xml:space="preserve"> </w:t>
      </w:r>
      <w:r>
        <w:rPr>
          <w:rStyle w:val="KeywordTok"/>
        </w:rPr>
        <w:t xml:space="preserve">data.frame</w:t>
      </w:r>
      <w:r>
        <w:rPr>
          <w:rStyle w:val="NormalTok"/>
        </w:rPr>
        <w:t xml:space="preserve">(</w:t>
      </w:r>
      <w:r>
        <w:rPr>
          <w:rStyle w:val="DataTypeTok"/>
        </w:rPr>
        <w:t xml:space="preserve">alias =</w:t>
      </w:r>
      <w:r>
        <w:rPr>
          <w:rStyle w:val="NormalTok"/>
        </w:rPr>
        <w:t xml:space="preserve"> </w:t>
      </w:r>
      <w:r>
        <w:rPr>
          <w:rStyle w:val="KeywordTok"/>
        </w:rPr>
        <w:t xml:space="preserve">c</w:t>
      </w:r>
      <w:r>
        <w:rPr>
          <w:rStyle w:val="NormalTok"/>
        </w:rPr>
        <w:t xml:space="preserve">(</w:t>
      </w:r>
      <w:r>
        <w:rPr>
          <w:rStyle w:val="StringTok"/>
        </w:rPr>
        <w:t xml:space="preserve">"Zombie Nir-A"</w:t>
      </w:r>
      <w:r>
        <w:rPr>
          <w:rStyle w:val="NormalTok"/>
        </w:rPr>
        <w:t xml:space="preserve">), </w:t>
      </w:r>
      <w:r>
        <w:br w:type="textWrapping"/>
      </w:r>
      <w:r>
        <w:rPr>
          <w:rStyle w:val="NormalTok"/>
        </w:rPr>
        <w:t xml:space="preserve">                                                    </w:t>
      </w:r>
      <w:r>
        <w:rPr>
          <w:rStyle w:val="DataTypeTok"/>
        </w:rPr>
        <w:t xml:space="preserve">channels =</w:t>
      </w:r>
      <w:r>
        <w:rPr>
          <w:rStyle w:val="NormalTok"/>
        </w:rPr>
        <w:t xml:space="preserve"> </w:t>
      </w:r>
      <w:r>
        <w:rPr>
          <w:rStyle w:val="KeywordTok"/>
        </w:rPr>
        <w:t xml:space="preserve">c</w:t>
      </w:r>
      <w:r>
        <w:rPr>
          <w:rStyle w:val="NormalTok"/>
        </w:rPr>
        <w:t xml:space="preserve">(</w:t>
      </w:r>
      <w:r>
        <w:rPr>
          <w:rStyle w:val="StringTok"/>
        </w:rPr>
        <w:t xml:space="preserve">"Zombie_NIR-A, </w:t>
      </w:r>
      <w:r>
        <w:br w:type="textWrapping"/>
      </w:r>
      <w:r>
        <w:rPr>
          <w:rStyle w:val="StringTok"/>
        </w:rPr>
        <w:t xml:space="preserve">                                                                 Zombie NIR-A, </w:t>
      </w:r>
      <w:r>
        <w:br w:type="textWrapping"/>
      </w:r>
      <w:r>
        <w:rPr>
          <w:rStyle w:val="StringTok"/>
        </w:rPr>
        <w:t xml:space="preserve">                                                                 Zombie Nir-A"</w:t>
      </w:r>
      <w:r>
        <w:rPr>
          <w:rStyle w:val="NormalTok"/>
        </w:rPr>
        <w:t xml:space="preserve">))) </w:t>
      </w:r>
      <w:r>
        <w:br w:type="textWrapping"/>
      </w:r>
      <w:r>
        <w:rPr>
          <w:rStyle w:val="NormalTok"/>
        </w:rPr>
        <w:t xml:space="preserve">gs &lt;-</w:t>
      </w:r>
      <w:r>
        <w:rPr>
          <w:rStyle w:val="StringTok"/>
        </w:rPr>
        <w:t xml:space="preserve"> </w:t>
      </w:r>
      <w:r>
        <w:rPr>
          <w:rStyle w:val="KeywordTok"/>
        </w:rPr>
        <w:t xml:space="preserve">GatingSet</w:t>
      </w:r>
      <w:r>
        <w:rPr>
          <w:rStyle w:val="NormalTok"/>
        </w:rPr>
        <w:t xml:space="preserve">(ncfs)</w:t>
      </w:r>
      <w:r>
        <w:br w:type="textWrapping"/>
      </w:r>
      <w:r>
        <w:br w:type="textWrapping"/>
      </w:r>
      <w:r>
        <w:rPr>
          <w:rStyle w:val="KeywordTok"/>
        </w:rPr>
        <w:t xml:space="preserve">gt_gating</w:t>
      </w:r>
      <w:r>
        <w:rPr>
          <w:rStyle w:val="NormalTok"/>
        </w:rPr>
        <w:t xml:space="preserve">(initial_gate, gs)</w:t>
      </w:r>
      <w:r>
        <w:br w:type="textWrapping"/>
      </w:r>
      <w:r>
        <w:br w:type="textWrapping"/>
      </w:r>
      <w:r>
        <w:rPr>
          <w:rStyle w:val="KeywordTok"/>
        </w:rPr>
        <w:t xml:space="preserve">autoplot</w:t>
      </w:r>
      <w:r>
        <w:rPr>
          <w:rStyle w:val="NormalTok"/>
        </w:rPr>
        <w:t xml:space="preserve">(gs[[</w:t>
      </w:r>
      <w:r>
        <w:rPr>
          <w:rStyle w:val="DecValTok"/>
        </w:rPr>
        <w:t xml:space="preserve">1</w:t>
      </w:r>
      <w:r>
        <w:rPr>
          <w:rStyle w:val="NormalTok"/>
        </w:rPr>
        <w:t xml:space="preserve">]])</w:t>
      </w:r>
    </w:p>
    <w:p>
      <w:pPr>
        <w:pStyle w:val="FirstParagraph"/>
      </w:pPr>
      <w:r>
        <w:drawing>
          <wp:inline>
            <wp:extent cx="1828800" cy="1828800"/>
            <wp:effectExtent b="0" l="0" r="0" t="0"/>
            <wp:docPr descr="" title="" id="1" name="Picture"/>
            <a:graphic>
              <a:graphicData uri="http://schemas.openxmlformats.org/drawingml/2006/picture">
                <pic:pic>
                  <pic:nvPicPr>
                    <pic:cNvPr descr="protocol_flow_cytometry_cell_analysis_files/figure-docx/unnamed-chunk-17-1.png" id="0" name="Picture"/>
                    <pic:cNvPicPr>
                      <a:picLocks noChangeArrowheads="1" noChangeAspect="1"/>
                    </pic:cNvPicPr>
                  </pic:nvPicPr>
                  <pic:blipFill>
                    <a:blip r:embed="rId35"/>
                    <a:stretch>
                      <a:fillRect/>
                    </a:stretch>
                  </pic:blipFill>
                  <pic:spPr bwMode="auto">
                    <a:xfrm>
                      <a:off x="0" y="0"/>
                      <a:ext cx="1828800" cy="1828800"/>
                    </a:xfrm>
                    <a:prstGeom prst="rect">
                      <a:avLst/>
                    </a:prstGeom>
                    <a:noFill/>
                    <a:ln w="9525">
                      <a:noFill/>
                      <a:headEnd/>
                      <a:tailEnd/>
                    </a:ln>
                  </pic:spPr>
                </pic:pic>
              </a:graphicData>
            </a:graphic>
          </wp:inline>
        </w:drawing>
      </w:r>
    </w:p>
    <w:p>
      <w:pPr>
        <w:pStyle w:val="SourceCode"/>
      </w:pPr>
      <w:r>
        <w:rPr>
          <w:rStyle w:val="NormalTok"/>
        </w:rPr>
        <w:t xml:space="preserve">df_all_gated &lt;-</w:t>
      </w:r>
      <w:r>
        <w:rPr>
          <w:rStyle w:val="StringTok"/>
        </w:rPr>
        <w:t xml:space="preserve"> </w:t>
      </w:r>
      <w:r>
        <w:rPr>
          <w:rStyle w:val="KeywordTok"/>
        </w:rPr>
        <w:t xml:space="preserve">gs_pop_get_data</w:t>
      </w:r>
      <w:r>
        <w:rPr>
          <w:rStyle w:val="NormalTok"/>
        </w:rPr>
        <w:t xml:space="preserve">(gs, </w:t>
      </w:r>
      <w:r>
        <w:rPr>
          <w:rStyle w:val="StringTok"/>
        </w:rPr>
        <w:t xml:space="preserve">"live"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cytoset_to_flowSet</w:t>
      </w:r>
      <w:r>
        <w:rPr>
          <w:rStyle w:val="NormalTok"/>
        </w:rPr>
        <w:t xml:space="preserve">() </w:t>
      </w:r>
      <w:r>
        <w:rPr>
          <w:rStyle w:val="OperatorTok"/>
        </w:rPr>
        <w:t xml:space="preserve">%&gt;%</w:t>
      </w:r>
      <w:r>
        <w:br w:type="textWrapping"/>
      </w:r>
      <w:r>
        <w:rPr>
          <w:rStyle w:val="StringTok"/>
        </w:rPr>
        <w:t xml:space="preserve">  </w:t>
      </w:r>
      <w:r>
        <w:rPr>
          <w:rStyle w:val="KeywordTok"/>
        </w:rPr>
        <w:t xml:space="preserve">tidy_flow_set</w:t>
      </w:r>
      <w:r>
        <w:rPr>
          <w:rStyle w:val="NormalTok"/>
        </w:rPr>
        <w:t xml:space="preserve">()</w:t>
      </w:r>
    </w:p>
    <w:p>
      <w:pPr>
        <w:pStyle w:val="Heading1"/>
      </w:pPr>
      <w:bookmarkStart w:id="36" w:name="feature-engineer-the-data"/>
      <w:r>
        <w:t xml:space="preserve">Feature engineer the data</w:t>
      </w:r>
      <w:bookmarkEnd w:id="36"/>
    </w:p>
    <w:p>
      <w:pPr>
        <w:pStyle w:val="FirstParagraph"/>
      </w:pPr>
      <w:r>
        <w:t xml:space="preserve">Before feature engineering the data, we first want to do a little bit of data clean up. For this experiment, we had different timepoints and groups. We used regular expressions from the</w:t>
      </w:r>
      <w:r>
        <w:t xml:space="preserve"> </w:t>
      </w:r>
      <w:r>
        <w:rPr>
          <w:rStyle w:val="VerbatimChar"/>
        </w:rPr>
        <w:t xml:space="preserve">stringr</w:t>
      </w:r>
      <w:r>
        <w:t xml:space="preserve"> </w:t>
      </w:r>
      <w:r>
        <w:t xml:space="preserve">package to extract information about the timepoints and groups from the filename to clean up the names a bit.</w:t>
      </w:r>
    </w:p>
    <w:p>
      <w:pPr>
        <w:pStyle w:val="BodyText"/>
      </w:pPr>
      <w:r>
        <w:t xml:space="preserve">We then removed duplicated rows, for example, we have the -A (area) and -H (height) parameters for each marker channel. We can remove all of the -H channels and use just the -H. We then want to rename all of our marker channels with the name of the marker that we used rather than the fluorescent channel. This will make it easier to interpret the results later on. Finally, we remove any SSC-A parameters that are at the upper limit of detection for the flow cytometer.</w:t>
      </w:r>
    </w:p>
    <w:p>
      <w:pPr>
        <w:pStyle w:val="SourceCode"/>
      </w:pPr>
      <w:r>
        <w:rPr>
          <w:rStyle w:val="KeywordTok"/>
        </w:rPr>
        <w:t xml:space="preserve">library</w:t>
      </w:r>
      <w:r>
        <w:rPr>
          <w:rStyle w:val="NormalTok"/>
        </w:rPr>
        <w:t xml:space="preserve">(tidyr)</w:t>
      </w:r>
      <w:r>
        <w:br w:type="textWrapping"/>
      </w:r>
      <w:r>
        <w:rPr>
          <w:rStyle w:val="NormalTok"/>
        </w:rPr>
        <w:t xml:space="preserve">clean_df_all_gated &lt;-</w:t>
      </w:r>
      <w:r>
        <w:rPr>
          <w:rStyle w:val="StringTok"/>
        </w:rPr>
        <w:t xml:space="preserve"> </w:t>
      </w:r>
      <w:r>
        <w:rPr>
          <w:rStyle w:val="NormalTok"/>
        </w:rPr>
        <w:t xml:space="preserve">df_all_gated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str_extract</w:t>
      </w:r>
      <w:r>
        <w:rPr>
          <w:rStyle w:val="NormalTok"/>
        </w:rPr>
        <w:t xml:space="preserve">(filename, </w:t>
      </w:r>
      <w:r>
        <w:rPr>
          <w:rStyle w:val="StringTok"/>
        </w:rPr>
        <w:t xml:space="preserve">"D[0-9]*"</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str_extract</w:t>
      </w:r>
      <w:r>
        <w:rPr>
          <w:rStyle w:val="NormalTok"/>
        </w:rPr>
        <w:t xml:space="preserve">(filename, </w:t>
      </w:r>
      <w:r>
        <w:rPr>
          <w:rStyle w:val="StringTok"/>
        </w:rPr>
        <w:t xml:space="preserve">"Group[:punct:][0-9][:punct:][A-Z]"</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str_replace</w:t>
      </w:r>
      <w:r>
        <w:rPr>
          <w:rStyle w:val="NormalTok"/>
        </w:rPr>
        <w:t xml:space="preserve">(Group, </w:t>
      </w:r>
      <w:r>
        <w:rPr>
          <w:rStyle w:val="StringTok"/>
        </w:rPr>
        <w:t xml:space="preserve">"Group_"</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unite</w:t>
      </w:r>
      <w:r>
        <w:rPr>
          <w:rStyle w:val="NormalTok"/>
        </w:rPr>
        <w:t xml:space="preserve">(filename, </w:t>
      </w:r>
      <w:r>
        <w:rPr>
          <w:rStyle w:val="KeywordTok"/>
        </w:rPr>
        <w:t xml:space="preserve">c</w:t>
      </w:r>
      <w:r>
        <w:rPr>
          <w:rStyle w:val="NormalTok"/>
        </w:rPr>
        <w:t xml:space="preserve">(</w:t>
      </w:r>
      <w:r>
        <w:rPr>
          <w:rStyle w:val="StringTok"/>
        </w:rPr>
        <w:t xml:space="preserve">"Timepoint"</w:t>
      </w:r>
      <w:r>
        <w:rPr>
          <w:rStyle w:val="NormalTok"/>
        </w:rPr>
        <w:t xml:space="preserve">, </w:t>
      </w:r>
      <w:r>
        <w:rPr>
          <w:rStyle w:val="StringTok"/>
        </w:rPr>
        <w:t xml:space="preserve">"Group"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ends_with</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w:t>
      </w:r>
      <w:r>
        <w:rPr>
          <w:rStyle w:val="DataTypeTok"/>
        </w:rPr>
        <w:t xml:space="preserve">FSC-A</w:t>
      </w:r>
      <w:r>
        <w:rPr>
          <w:rStyle w:val="StringTok"/>
        </w:rPr>
        <w:t xml:space="preserve">`</w:t>
      </w:r>
      <w:r>
        <w:rPr>
          <w:rStyle w:val="NormalTok"/>
        </w:rPr>
        <w:t xml:space="preserve">, filename)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w:t>
      </w:r>
      <w:r>
        <w:rPr>
          <w:rStyle w:val="DataTypeTok"/>
        </w:rPr>
        <w:t xml:space="preserve">FoxP3</w:t>
      </w:r>
      <w:r>
        <w:rPr>
          <w:rStyle w:val="StringTok"/>
        </w:rPr>
        <w:t xml:space="preserve">`</w:t>
      </w:r>
      <w:r>
        <w:rPr>
          <w:rStyle w:val="NormalTok"/>
        </w:rPr>
        <w:t xml:space="preserve"> =</w:t>
      </w:r>
      <w:r>
        <w:rPr>
          <w:rStyle w:val="StringTok"/>
        </w:rPr>
        <w:t xml:space="preserve"> "APC-A"</w:t>
      </w:r>
      <w:r>
        <w:rPr>
          <w:rStyle w:val="NormalTok"/>
        </w:rPr>
        <w:t xml:space="preserve">,</w:t>
      </w:r>
      <w:r>
        <w:br w:type="textWrapping"/>
      </w:r>
      <w:r>
        <w:rPr>
          <w:rStyle w:val="NormalTok"/>
        </w:rPr>
        <w:t xml:space="preserve">         </w:t>
      </w:r>
      <w:r>
        <w:rPr>
          <w:rStyle w:val="StringTok"/>
        </w:rPr>
        <w:t xml:space="preserve">`</w:t>
      </w:r>
      <w:r>
        <w:rPr>
          <w:rStyle w:val="DataTypeTok"/>
        </w:rPr>
        <w:t xml:space="preserve">CD44</w:t>
      </w:r>
      <w:r>
        <w:rPr>
          <w:rStyle w:val="StringTok"/>
        </w:rPr>
        <w:t xml:space="preserve">`</w:t>
      </w:r>
      <w:r>
        <w:rPr>
          <w:rStyle w:val="NormalTok"/>
        </w:rPr>
        <w:t xml:space="preserve"> =</w:t>
      </w:r>
      <w:r>
        <w:rPr>
          <w:rStyle w:val="StringTok"/>
        </w:rPr>
        <w:t xml:space="preserve"> "APC-Fire 750-A"</w:t>
      </w:r>
      <w:r>
        <w:rPr>
          <w:rStyle w:val="NormalTok"/>
        </w:rPr>
        <w:t xml:space="preserve">,</w:t>
      </w:r>
      <w:r>
        <w:br w:type="textWrapping"/>
      </w:r>
      <w:r>
        <w:rPr>
          <w:rStyle w:val="NormalTok"/>
        </w:rPr>
        <w:t xml:space="preserve">        </w:t>
      </w:r>
      <w:r>
        <w:rPr>
          <w:rStyle w:val="StringTok"/>
        </w:rPr>
        <w:t xml:space="preserve">`</w:t>
      </w:r>
      <w:r>
        <w:rPr>
          <w:rStyle w:val="DataTypeTok"/>
        </w:rPr>
        <w:t xml:space="preserve">CD103</w:t>
      </w:r>
      <w:r>
        <w:rPr>
          <w:rStyle w:val="StringTok"/>
        </w:rPr>
        <w:t xml:space="preserve">`</w:t>
      </w:r>
      <w:r>
        <w:rPr>
          <w:rStyle w:val="NormalTok"/>
        </w:rPr>
        <w:t xml:space="preserve"> =</w:t>
      </w:r>
      <w:r>
        <w:rPr>
          <w:rStyle w:val="StringTok"/>
        </w:rPr>
        <w:t xml:space="preserve">  "APC-R700-A"</w:t>
      </w:r>
      <w:r>
        <w:rPr>
          <w:rStyle w:val="NormalTok"/>
        </w:rPr>
        <w:t xml:space="preserve">,       </w:t>
      </w:r>
      <w:r>
        <w:br w:type="textWrapping"/>
      </w:r>
      <w:r>
        <w:rPr>
          <w:rStyle w:val="NormalTok"/>
        </w:rPr>
        <w:t xml:space="preserve">         </w:t>
      </w:r>
      <w:r>
        <w:rPr>
          <w:rStyle w:val="StringTok"/>
        </w:rPr>
        <w:t xml:space="preserve">`</w:t>
      </w:r>
      <w:r>
        <w:rPr>
          <w:rStyle w:val="DataTypeTok"/>
        </w:rPr>
        <w:t xml:space="preserve">CD3</w:t>
      </w:r>
      <w:r>
        <w:rPr>
          <w:rStyle w:val="StringTok"/>
        </w:rPr>
        <w:t xml:space="preserve">`</w:t>
      </w:r>
      <w:r>
        <w:rPr>
          <w:rStyle w:val="NormalTok"/>
        </w:rPr>
        <w:t xml:space="preserve"> =</w:t>
      </w:r>
      <w:r>
        <w:rPr>
          <w:rStyle w:val="StringTok"/>
        </w:rPr>
        <w:t xml:space="preserve"> "Alexa Fluor 532-A"</w:t>
      </w:r>
      <w:r>
        <w:rPr>
          <w:rStyle w:val="NormalTok"/>
        </w:rPr>
        <w:t xml:space="preserve">,</w:t>
      </w:r>
      <w:r>
        <w:br w:type="textWrapping"/>
      </w:r>
      <w:r>
        <w:rPr>
          <w:rStyle w:val="NormalTok"/>
        </w:rPr>
        <w:t xml:space="preserve">         </w:t>
      </w:r>
      <w:r>
        <w:rPr>
          <w:rStyle w:val="StringTok"/>
        </w:rPr>
        <w:t xml:space="preserve">`</w:t>
      </w:r>
      <w:r>
        <w:rPr>
          <w:rStyle w:val="DataTypeTok"/>
        </w:rPr>
        <w:t xml:space="preserve">Sca1</w:t>
      </w:r>
      <w:r>
        <w:rPr>
          <w:rStyle w:val="StringTok"/>
        </w:rPr>
        <w:t xml:space="preserve">`</w:t>
      </w:r>
      <w:r>
        <w:rPr>
          <w:rStyle w:val="NormalTok"/>
        </w:rPr>
        <w:t xml:space="preserve"> =</w:t>
      </w:r>
      <w:r>
        <w:rPr>
          <w:rStyle w:val="StringTok"/>
        </w:rPr>
        <w:t xml:space="preserve"> "BB515-A"</w:t>
      </w:r>
      <w:r>
        <w:rPr>
          <w:rStyle w:val="NormalTok"/>
        </w:rPr>
        <w:t xml:space="preserve">,</w:t>
      </w:r>
      <w:r>
        <w:br w:type="textWrapping"/>
      </w:r>
      <w:r>
        <w:rPr>
          <w:rStyle w:val="NormalTok"/>
        </w:rPr>
        <w:t xml:space="preserve">         </w:t>
      </w:r>
      <w:r>
        <w:rPr>
          <w:rStyle w:val="StringTok"/>
        </w:rPr>
        <w:t xml:space="preserve">`</w:t>
      </w:r>
      <w:r>
        <w:rPr>
          <w:rStyle w:val="DataTypeTok"/>
        </w:rPr>
        <w:t xml:space="preserve">IL_10</w:t>
      </w:r>
      <w:r>
        <w:rPr>
          <w:rStyle w:val="StringTok"/>
        </w:rPr>
        <w:t xml:space="preserve">`</w:t>
      </w:r>
      <w:r>
        <w:rPr>
          <w:rStyle w:val="NormalTok"/>
        </w:rPr>
        <w:t xml:space="preserve"> =</w:t>
      </w:r>
      <w:r>
        <w:rPr>
          <w:rStyle w:val="StringTok"/>
        </w:rPr>
        <w:t xml:space="preserve"> "BV421-A"</w:t>
      </w:r>
      <w:r>
        <w:rPr>
          <w:rStyle w:val="NormalTok"/>
        </w:rPr>
        <w:t xml:space="preserve">,</w:t>
      </w:r>
      <w:r>
        <w:br w:type="textWrapping"/>
      </w:r>
      <w:r>
        <w:rPr>
          <w:rStyle w:val="NormalTok"/>
        </w:rPr>
        <w:t xml:space="preserve">         </w:t>
      </w:r>
      <w:r>
        <w:rPr>
          <w:rStyle w:val="StringTok"/>
        </w:rPr>
        <w:t xml:space="preserve">`</w:t>
      </w:r>
      <w:r>
        <w:rPr>
          <w:rStyle w:val="DataTypeTok"/>
        </w:rPr>
        <w:t xml:space="preserve">CD4</w:t>
      </w:r>
      <w:r>
        <w:rPr>
          <w:rStyle w:val="StringTok"/>
        </w:rPr>
        <w:t xml:space="preserve">`</w:t>
      </w:r>
      <w:r>
        <w:rPr>
          <w:rStyle w:val="NormalTok"/>
        </w:rPr>
        <w:t xml:space="preserve"> =</w:t>
      </w:r>
      <w:r>
        <w:rPr>
          <w:rStyle w:val="StringTok"/>
        </w:rPr>
        <w:t xml:space="preserve"> "BV480-A"</w:t>
      </w:r>
      <w:r>
        <w:rPr>
          <w:rStyle w:val="NormalTok"/>
        </w:rPr>
        <w:t xml:space="preserve">,</w:t>
      </w:r>
      <w:r>
        <w:br w:type="textWrapping"/>
      </w:r>
      <w:r>
        <w:rPr>
          <w:rStyle w:val="NormalTok"/>
        </w:rPr>
        <w:t xml:space="preserve">         </w:t>
      </w:r>
      <w:r>
        <w:rPr>
          <w:rStyle w:val="StringTok"/>
        </w:rPr>
        <w:t xml:space="preserve">`</w:t>
      </w:r>
      <w:r>
        <w:rPr>
          <w:rStyle w:val="DataTypeTok"/>
        </w:rPr>
        <w:t xml:space="preserve">CD69</w:t>
      </w:r>
      <w:r>
        <w:rPr>
          <w:rStyle w:val="StringTok"/>
        </w:rPr>
        <w:t xml:space="preserve">`</w:t>
      </w:r>
      <w:r>
        <w:rPr>
          <w:rStyle w:val="NormalTok"/>
        </w:rPr>
        <w:t xml:space="preserve"> =</w:t>
      </w:r>
      <w:r>
        <w:rPr>
          <w:rStyle w:val="StringTok"/>
        </w:rPr>
        <w:t xml:space="preserve"> "BV510-A"</w:t>
      </w:r>
      <w:r>
        <w:rPr>
          <w:rStyle w:val="NormalTok"/>
        </w:rPr>
        <w:t xml:space="preserve">,</w:t>
      </w:r>
      <w:r>
        <w:br w:type="textWrapping"/>
      </w:r>
      <w:r>
        <w:rPr>
          <w:rStyle w:val="NormalTok"/>
        </w:rPr>
        <w:t xml:space="preserve">         </w:t>
      </w:r>
      <w:r>
        <w:rPr>
          <w:rStyle w:val="StringTok"/>
        </w:rPr>
        <w:t xml:space="preserve">`</w:t>
      </w:r>
      <w:r>
        <w:rPr>
          <w:rStyle w:val="DataTypeTok"/>
        </w:rPr>
        <w:t xml:space="preserve">CD8</w:t>
      </w:r>
      <w:r>
        <w:rPr>
          <w:rStyle w:val="StringTok"/>
        </w:rPr>
        <w:t xml:space="preserve">`</w:t>
      </w:r>
      <w:r>
        <w:rPr>
          <w:rStyle w:val="NormalTok"/>
        </w:rPr>
        <w:t xml:space="preserve"> =</w:t>
      </w:r>
      <w:r>
        <w:rPr>
          <w:rStyle w:val="StringTok"/>
        </w:rPr>
        <w:t xml:space="preserve"> "BV570-A"</w:t>
      </w:r>
      <w:r>
        <w:rPr>
          <w:rStyle w:val="NormalTok"/>
        </w:rPr>
        <w:t xml:space="preserve">, </w:t>
      </w:r>
      <w:r>
        <w:br w:type="textWrapping"/>
      </w:r>
      <w:r>
        <w:rPr>
          <w:rStyle w:val="NormalTok"/>
        </w:rPr>
        <w:t xml:space="preserve">         </w:t>
      </w:r>
      <w:r>
        <w:rPr>
          <w:rStyle w:val="StringTok"/>
        </w:rPr>
        <w:t xml:space="preserve">`</w:t>
      </w:r>
      <w:r>
        <w:rPr>
          <w:rStyle w:val="DataTypeTok"/>
        </w:rPr>
        <w:t xml:space="preserve">CTLA4</w:t>
      </w:r>
      <w:r>
        <w:rPr>
          <w:rStyle w:val="StringTok"/>
        </w:rPr>
        <w:t xml:space="preserve">`</w:t>
      </w:r>
      <w:r>
        <w:rPr>
          <w:rStyle w:val="NormalTok"/>
        </w:rPr>
        <w:t xml:space="preserve"> =</w:t>
      </w:r>
      <w:r>
        <w:rPr>
          <w:rStyle w:val="StringTok"/>
        </w:rPr>
        <w:t xml:space="preserve"> "BV605-A"</w:t>
      </w:r>
      <w:r>
        <w:rPr>
          <w:rStyle w:val="NormalTok"/>
        </w:rPr>
        <w:t xml:space="preserve">,</w:t>
      </w:r>
      <w:r>
        <w:br w:type="textWrapping"/>
      </w:r>
      <w:r>
        <w:rPr>
          <w:rStyle w:val="NormalTok"/>
        </w:rPr>
        <w:t xml:space="preserve">         </w:t>
      </w:r>
      <w:r>
        <w:rPr>
          <w:rStyle w:val="StringTok"/>
        </w:rPr>
        <w:t xml:space="preserve">`</w:t>
      </w:r>
      <w:r>
        <w:rPr>
          <w:rStyle w:val="DataTypeTok"/>
        </w:rPr>
        <w:t xml:space="preserve">CD27</w:t>
      </w:r>
      <w:r>
        <w:rPr>
          <w:rStyle w:val="StringTok"/>
        </w:rPr>
        <w:t xml:space="preserve">`</w:t>
      </w:r>
      <w:r>
        <w:rPr>
          <w:rStyle w:val="NormalTok"/>
        </w:rPr>
        <w:t xml:space="preserve"> =</w:t>
      </w:r>
      <w:r>
        <w:rPr>
          <w:rStyle w:val="StringTok"/>
        </w:rPr>
        <w:t xml:space="preserve"> "BV650-A"</w:t>
      </w:r>
      <w:r>
        <w:rPr>
          <w:rStyle w:val="NormalTok"/>
        </w:rPr>
        <w:t xml:space="preserve">,</w:t>
      </w:r>
      <w:r>
        <w:br w:type="textWrapping"/>
      </w:r>
      <w:r>
        <w:rPr>
          <w:rStyle w:val="NormalTok"/>
        </w:rPr>
        <w:t xml:space="preserve">         </w:t>
      </w:r>
      <w:r>
        <w:rPr>
          <w:rStyle w:val="StringTok"/>
        </w:rPr>
        <w:t xml:space="preserve">`</w:t>
      </w:r>
      <w:r>
        <w:rPr>
          <w:rStyle w:val="DataTypeTok"/>
        </w:rPr>
        <w:t xml:space="preserve">CD153</w:t>
      </w:r>
      <w:r>
        <w:rPr>
          <w:rStyle w:val="StringTok"/>
        </w:rPr>
        <w:t xml:space="preserve">`</w:t>
      </w:r>
      <w:r>
        <w:rPr>
          <w:rStyle w:val="NormalTok"/>
        </w:rPr>
        <w:t xml:space="preserve"> =</w:t>
      </w:r>
      <w:r>
        <w:rPr>
          <w:rStyle w:val="StringTok"/>
        </w:rPr>
        <w:t xml:space="preserve"> "BV711-A"</w:t>
      </w:r>
      <w:r>
        <w:rPr>
          <w:rStyle w:val="NormalTok"/>
        </w:rPr>
        <w:t xml:space="preserve">,</w:t>
      </w:r>
      <w:r>
        <w:br w:type="textWrapping"/>
      </w:r>
      <w:r>
        <w:rPr>
          <w:rStyle w:val="NormalTok"/>
        </w:rPr>
        <w:t xml:space="preserve">         </w:t>
      </w:r>
      <w:r>
        <w:rPr>
          <w:rStyle w:val="StringTok"/>
        </w:rPr>
        <w:t xml:space="preserve">`</w:t>
      </w:r>
      <w:r>
        <w:rPr>
          <w:rStyle w:val="DataTypeTok"/>
        </w:rPr>
        <w:t xml:space="preserve">KLRG1</w:t>
      </w:r>
      <w:r>
        <w:rPr>
          <w:rStyle w:val="StringTok"/>
        </w:rPr>
        <w:t xml:space="preserve">`</w:t>
      </w:r>
      <w:r>
        <w:rPr>
          <w:rStyle w:val="NormalTok"/>
        </w:rPr>
        <w:t xml:space="preserve"> =</w:t>
      </w:r>
      <w:r>
        <w:rPr>
          <w:rStyle w:val="StringTok"/>
        </w:rPr>
        <w:t xml:space="preserve"> "BV785-A"</w:t>
      </w:r>
      <w:r>
        <w:rPr>
          <w:rStyle w:val="NormalTok"/>
        </w:rPr>
        <w:t xml:space="preserve">,</w:t>
      </w:r>
      <w:r>
        <w:br w:type="textWrapping"/>
      </w:r>
      <w:r>
        <w:rPr>
          <w:rStyle w:val="NormalTok"/>
        </w:rPr>
        <w:t xml:space="preserve">         </w:t>
      </w:r>
      <w:r>
        <w:rPr>
          <w:rStyle w:val="StringTok"/>
        </w:rPr>
        <w:t xml:space="preserve">`</w:t>
      </w:r>
      <w:r>
        <w:rPr>
          <w:rStyle w:val="DataTypeTok"/>
        </w:rPr>
        <w:t xml:space="preserve">IL_17</w:t>
      </w:r>
      <w:r>
        <w:rPr>
          <w:rStyle w:val="StringTok"/>
        </w:rPr>
        <w:t xml:space="preserve">`</w:t>
      </w:r>
      <w:r>
        <w:rPr>
          <w:rStyle w:val="NormalTok"/>
        </w:rPr>
        <w:t xml:space="preserve"> =</w:t>
      </w:r>
      <w:r>
        <w:rPr>
          <w:rStyle w:val="StringTok"/>
        </w:rPr>
        <w:t xml:space="preserve"> "PE-A"</w:t>
      </w:r>
      <w:r>
        <w:rPr>
          <w:rStyle w:val="NormalTok"/>
        </w:rPr>
        <w:t xml:space="preserve">,</w:t>
      </w:r>
      <w:r>
        <w:br w:type="textWrapping"/>
      </w:r>
      <w:r>
        <w:rPr>
          <w:rStyle w:val="NormalTok"/>
        </w:rPr>
        <w:t xml:space="preserve">         </w:t>
      </w:r>
      <w:r>
        <w:rPr>
          <w:rStyle w:val="StringTok"/>
        </w:rPr>
        <w:t xml:space="preserve">`</w:t>
      </w:r>
      <w:r>
        <w:rPr>
          <w:rStyle w:val="DataTypeTok"/>
        </w:rPr>
        <w:t xml:space="preserve">CD122</w:t>
      </w:r>
      <w:r>
        <w:rPr>
          <w:rStyle w:val="StringTok"/>
        </w:rPr>
        <w:t xml:space="preserve">`</w:t>
      </w:r>
      <w:r>
        <w:rPr>
          <w:rStyle w:val="NormalTok"/>
        </w:rPr>
        <w:t xml:space="preserve"> =</w:t>
      </w:r>
      <w:r>
        <w:rPr>
          <w:rStyle w:val="StringTok"/>
        </w:rPr>
        <w:t xml:space="preserve"> "PE-Cy5-A"</w:t>
      </w:r>
      <w:r>
        <w:rPr>
          <w:rStyle w:val="NormalTok"/>
        </w:rPr>
        <w:t xml:space="preserve">,</w:t>
      </w:r>
      <w:r>
        <w:br w:type="textWrapping"/>
      </w:r>
      <w:r>
        <w:rPr>
          <w:rStyle w:val="NormalTok"/>
        </w:rPr>
        <w:t xml:space="preserve">         </w:t>
      </w:r>
      <w:r>
        <w:rPr>
          <w:rStyle w:val="StringTok"/>
        </w:rPr>
        <w:t xml:space="preserve">`</w:t>
      </w:r>
      <w:r>
        <w:rPr>
          <w:rStyle w:val="DataTypeTok"/>
        </w:rPr>
        <w:t xml:space="preserve">IFN</w:t>
      </w:r>
      <w:r>
        <w:rPr>
          <w:rStyle w:val="StringTok"/>
        </w:rPr>
        <w:t xml:space="preserve">`</w:t>
      </w:r>
      <w:r>
        <w:rPr>
          <w:rStyle w:val="NormalTok"/>
        </w:rPr>
        <w:t xml:space="preserve"> =</w:t>
      </w:r>
      <w:r>
        <w:rPr>
          <w:rStyle w:val="StringTok"/>
        </w:rPr>
        <w:t xml:space="preserve"> "PE-Cy7-A"</w:t>
      </w:r>
      <w:r>
        <w:rPr>
          <w:rStyle w:val="NormalTok"/>
        </w:rPr>
        <w:t xml:space="preserve">, </w:t>
      </w:r>
      <w:r>
        <w:br w:type="textWrapping"/>
      </w:r>
      <w:r>
        <w:rPr>
          <w:rStyle w:val="NormalTok"/>
        </w:rPr>
        <w:t xml:space="preserve">         </w:t>
      </w:r>
      <w:r>
        <w:rPr>
          <w:rStyle w:val="StringTok"/>
        </w:rPr>
        <w:t xml:space="preserve">`</w:t>
      </w:r>
      <w:r>
        <w:rPr>
          <w:rStyle w:val="DataTypeTok"/>
        </w:rPr>
        <w:t xml:space="preserve">CD62L</w:t>
      </w:r>
      <w:r>
        <w:rPr>
          <w:rStyle w:val="StringTok"/>
        </w:rPr>
        <w:t xml:space="preserve">`</w:t>
      </w:r>
      <w:r>
        <w:rPr>
          <w:rStyle w:val="NormalTok"/>
        </w:rPr>
        <w:t xml:space="preserve"> =</w:t>
      </w:r>
      <w:r>
        <w:rPr>
          <w:rStyle w:val="StringTok"/>
        </w:rPr>
        <w:t xml:space="preserve"> "PE-Dazzle594-A"</w:t>
      </w:r>
      <w:r>
        <w:rPr>
          <w:rStyle w:val="NormalTok"/>
        </w:rPr>
        <w:t xml:space="preserve">,</w:t>
      </w:r>
      <w:r>
        <w:br w:type="textWrapping"/>
      </w:r>
      <w:r>
        <w:rPr>
          <w:rStyle w:val="NormalTok"/>
        </w:rPr>
        <w:t xml:space="preserve">         </w:t>
      </w:r>
      <w:r>
        <w:rPr>
          <w:rStyle w:val="StringTok"/>
        </w:rPr>
        <w:t xml:space="preserve">`</w:t>
      </w:r>
      <w:r>
        <w:rPr>
          <w:rStyle w:val="DataTypeTok"/>
        </w:rPr>
        <w:t xml:space="preserve">TNF</w:t>
      </w:r>
      <w:r>
        <w:rPr>
          <w:rStyle w:val="StringTok"/>
        </w:rPr>
        <w:t xml:space="preserve">`</w:t>
      </w:r>
      <w:r>
        <w:rPr>
          <w:rStyle w:val="NormalTok"/>
        </w:rPr>
        <w:t xml:space="preserve"> =</w:t>
      </w:r>
      <w:r>
        <w:rPr>
          <w:rStyle w:val="StringTok"/>
        </w:rPr>
        <w:t xml:space="preserve"> "Pacific Blue-A"</w:t>
      </w:r>
      <w:r>
        <w:rPr>
          <w:rStyle w:val="NormalTok"/>
        </w:rPr>
        <w:t xml:space="preserve">, </w:t>
      </w:r>
      <w:r>
        <w:br w:type="textWrapping"/>
      </w:r>
      <w:r>
        <w:rPr>
          <w:rStyle w:val="NormalTok"/>
        </w:rPr>
        <w:t xml:space="preserve">         </w:t>
      </w:r>
      <w:r>
        <w:rPr>
          <w:rStyle w:val="StringTok"/>
        </w:rPr>
        <w:t xml:space="preserve">`</w:t>
      </w:r>
      <w:r>
        <w:rPr>
          <w:rStyle w:val="DataTypeTok"/>
        </w:rPr>
        <w:t xml:space="preserve">CD28</w:t>
      </w:r>
      <w:r>
        <w:rPr>
          <w:rStyle w:val="StringTok"/>
        </w:rPr>
        <w:t xml:space="preserve">`</w:t>
      </w:r>
      <w:r>
        <w:rPr>
          <w:rStyle w:val="NormalTok"/>
        </w:rPr>
        <w:t xml:space="preserve"> =</w:t>
      </w:r>
      <w:r>
        <w:rPr>
          <w:rStyle w:val="StringTok"/>
        </w:rPr>
        <w:t xml:space="preserve"> "PE-Cy5.5-A"</w:t>
      </w:r>
      <w:r>
        <w:rPr>
          <w:rStyle w:val="NormalTok"/>
        </w:rPr>
        <w:t xml:space="preserve">,</w:t>
      </w:r>
      <w:r>
        <w:br w:type="textWrapping"/>
      </w:r>
      <w:r>
        <w:rPr>
          <w:rStyle w:val="NormalTok"/>
        </w:rPr>
        <w:t xml:space="preserve">         </w:t>
      </w:r>
      <w:r>
        <w:rPr>
          <w:rStyle w:val="StringTok"/>
        </w:rPr>
        <w:t xml:space="preserve">`</w:t>
      </w:r>
      <w:r>
        <w:rPr>
          <w:rStyle w:val="DataTypeTok"/>
        </w:rPr>
        <w:t xml:space="preserve">PD1</w:t>
      </w:r>
      <w:r>
        <w:rPr>
          <w:rStyle w:val="StringTok"/>
        </w:rPr>
        <w:t xml:space="preserve">`</w:t>
      </w:r>
      <w:r>
        <w:rPr>
          <w:rStyle w:val="NormalTok"/>
        </w:rPr>
        <w:t xml:space="preserve"> =</w:t>
      </w:r>
      <w:r>
        <w:rPr>
          <w:rStyle w:val="StringTok"/>
        </w:rPr>
        <w:t xml:space="preserve"> "PerCP-eFluor 710-A"</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p>
    <w:p>
      <w:pPr>
        <w:pStyle w:val="FirstParagraph"/>
      </w:pPr>
      <w:r>
        <w:t xml:space="preserve">Features are measurements in a dataset, such as the MFIs used in flow cytometry. Feature engineering is a machine learning technique that uses the original features in a dataset, possibly with the integration of external knowledge or data, to create new features that make the data easier to understand14,15.</w:t>
      </w:r>
    </w:p>
    <w:p>
      <w:pPr>
        <w:pStyle w:val="BodyText"/>
      </w:pPr>
      <w:r>
        <w:t xml:space="preserve">For flow cytometry, FMOs can add information about the possible range of expression measurements for cells that are truly negative for a marker. The threshold identified by FMOs can be used to create new binary features that capture whether the expression of each marker is positive or negative for the cell, thus, simplifying overly redundant, continuous MFI data with noise resulting from spillover. In the pipeline, we feature engineer each parameter using the</w:t>
      </w:r>
      <w:r>
        <w:t xml:space="preserve"> </w:t>
      </w:r>
      <w:r>
        <w:rPr>
          <w:rStyle w:val="VerbatimChar"/>
        </w:rPr>
        <w:t xml:space="preserve">fe</w:t>
      </w:r>
      <w:r>
        <w:t xml:space="preserve"> </w:t>
      </w:r>
      <w:r>
        <w:t xml:space="preserve">function. This function utilizes the thresholds identified from the FMOs, so that positive expression on cells (values above the FMO cutoff) equal 1 and negative cells equal 0.</w:t>
      </w:r>
    </w:p>
    <w:p>
      <w:pPr>
        <w:pStyle w:val="BodyText"/>
      </w:pPr>
      <w:r>
        <w:t xml:space="preserve">For each cell in the experimental data, the cell phenotype is then identified based on the set of marker expressions (0’s and 1’s) of each population. Eighteen markers were used to elucidate memory T cell populations including markers for terminal differentiation and exhaustion in the M. tuberculosis case study. The pipeline identifies all cell populations (i.e., combinations of negative and positive marker expression values) for which at least one sample includes at least one cell.</w:t>
      </w:r>
    </w:p>
    <w:p>
      <w:pPr>
        <w:pStyle w:val="BodyText"/>
      </w:pPr>
      <w:r>
        <w:t xml:space="preserve">The</w:t>
      </w:r>
      <w:r>
        <w:t xml:space="preserve"> </w:t>
      </w:r>
      <w:r>
        <w:t xml:space="preserve">“</w:t>
      </w:r>
      <w:r>
        <w:t xml:space="preserve">count_calc</w:t>
      </w:r>
      <w:r>
        <w:t xml:space="preserve">”</w:t>
      </w:r>
      <w:r>
        <w:t xml:space="preserve"> </w:t>
      </w:r>
      <w:r>
        <w:t xml:space="preserve">function at the end calculates the cell counts and percentage of cells in each sample for each population. The dataframe that is input into this function should only contain the markers that you’re interesting in looking at, and should remove SSC-A, FSC-A, etc. Note: Any column that doesn’t have a 0 or 1 must be removed here (Except experimental/group names). In this analysis, we also removed FoxP3 and CD69 because there was too much spread in the FMO parameters to utilize feature engineering.</w:t>
      </w:r>
    </w:p>
    <w:p>
      <w:pPr>
        <w:pStyle w:val="SourceCode"/>
      </w:pPr>
      <w:r>
        <w:rPr>
          <w:rStyle w:val="NormalTok"/>
        </w:rPr>
        <w:t xml:space="preserve">all_fe &lt;-</w:t>
      </w:r>
      <w:r>
        <w:rPr>
          <w:rStyle w:val="StringTok"/>
        </w:rPr>
        <w:t xml:space="preserve">  </w:t>
      </w:r>
      <w:r>
        <w:rPr>
          <w:rStyle w:val="NormalTok"/>
        </w:rPr>
        <w:t xml:space="preserve">clean_df_all_gated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CD3 =</w:t>
      </w:r>
      <w:r>
        <w:rPr>
          <w:rStyle w:val="NormalTok"/>
        </w:rPr>
        <w:t xml:space="preserve"> </w:t>
      </w:r>
      <w:r>
        <w:rPr>
          <w:rStyle w:val="KeywordTok"/>
        </w:rPr>
        <w:t xml:space="preserve">fe</w:t>
      </w:r>
      <w:r>
        <w:rPr>
          <w:rStyle w:val="NormalTok"/>
        </w:rPr>
        <w:t xml:space="preserve">(add_quantile, CD3, </w:t>
      </w:r>
      <w:r>
        <w:rPr>
          <w:rStyle w:val="StringTok"/>
        </w:rPr>
        <w:t xml:space="preserve">"CD3"</w:t>
      </w:r>
      <w:r>
        <w:rPr>
          <w:rStyle w:val="NormalTok"/>
        </w:rPr>
        <w:t xml:space="preserve">),</w:t>
      </w:r>
      <w:r>
        <w:br w:type="textWrapping"/>
      </w:r>
      <w:r>
        <w:rPr>
          <w:rStyle w:val="NormalTok"/>
        </w:rPr>
        <w:t xml:space="preserve">         </w:t>
      </w:r>
      <w:r>
        <w:rPr>
          <w:rStyle w:val="DataTypeTok"/>
        </w:rPr>
        <w:t xml:space="preserve">CD4 =</w:t>
      </w:r>
      <w:r>
        <w:rPr>
          <w:rStyle w:val="NormalTok"/>
        </w:rPr>
        <w:t xml:space="preserve"> </w:t>
      </w:r>
      <w:r>
        <w:rPr>
          <w:rStyle w:val="KeywordTok"/>
        </w:rPr>
        <w:t xml:space="preserve">fe</w:t>
      </w:r>
      <w:r>
        <w:rPr>
          <w:rStyle w:val="NormalTok"/>
        </w:rPr>
        <w:t xml:space="preserve">(add_quantile, CD4, </w:t>
      </w:r>
      <w:r>
        <w:rPr>
          <w:rStyle w:val="StringTok"/>
        </w:rPr>
        <w:t xml:space="preserve">"CD4"</w:t>
      </w:r>
      <w:r>
        <w:rPr>
          <w:rStyle w:val="NormalTok"/>
        </w:rPr>
        <w:t xml:space="preserve">),</w:t>
      </w:r>
      <w:r>
        <w:br w:type="textWrapping"/>
      </w:r>
      <w:r>
        <w:rPr>
          <w:rStyle w:val="NormalTok"/>
        </w:rPr>
        <w:t xml:space="preserve">         </w:t>
      </w:r>
      <w:r>
        <w:rPr>
          <w:rStyle w:val="DataTypeTok"/>
        </w:rPr>
        <w:t xml:space="preserve">CD8 =</w:t>
      </w:r>
      <w:r>
        <w:rPr>
          <w:rStyle w:val="NormalTok"/>
        </w:rPr>
        <w:t xml:space="preserve"> </w:t>
      </w:r>
      <w:r>
        <w:rPr>
          <w:rStyle w:val="KeywordTok"/>
        </w:rPr>
        <w:t xml:space="preserve">fe</w:t>
      </w:r>
      <w:r>
        <w:rPr>
          <w:rStyle w:val="NormalTok"/>
        </w:rPr>
        <w:t xml:space="preserve">(add_quantile, CD8, </w:t>
      </w:r>
      <w:r>
        <w:rPr>
          <w:rStyle w:val="StringTok"/>
        </w:rPr>
        <w:t xml:space="preserve">"CD8"</w:t>
      </w:r>
      <w:r>
        <w:rPr>
          <w:rStyle w:val="NormalTok"/>
        </w:rPr>
        <w:t xml:space="preserve">),</w:t>
      </w:r>
      <w:r>
        <w:br w:type="textWrapping"/>
      </w:r>
      <w:r>
        <w:rPr>
          <w:rStyle w:val="NormalTok"/>
        </w:rPr>
        <w:t xml:space="preserve">         </w:t>
      </w:r>
      <w:r>
        <w:rPr>
          <w:rStyle w:val="DataTypeTok"/>
        </w:rPr>
        <w:t xml:space="preserve">CD44 =</w:t>
      </w:r>
      <w:r>
        <w:rPr>
          <w:rStyle w:val="NormalTok"/>
        </w:rPr>
        <w:t xml:space="preserve"> </w:t>
      </w:r>
      <w:r>
        <w:rPr>
          <w:rStyle w:val="KeywordTok"/>
        </w:rPr>
        <w:t xml:space="preserve">fe</w:t>
      </w:r>
      <w:r>
        <w:rPr>
          <w:rStyle w:val="NormalTok"/>
        </w:rPr>
        <w:t xml:space="preserve">(add_quantile, CD44, </w:t>
      </w:r>
      <w:r>
        <w:rPr>
          <w:rStyle w:val="StringTok"/>
        </w:rPr>
        <w:t xml:space="preserve">"CD44"</w:t>
      </w:r>
      <w:r>
        <w:rPr>
          <w:rStyle w:val="NormalTok"/>
        </w:rPr>
        <w:t xml:space="preserve">),</w:t>
      </w:r>
      <w:r>
        <w:br w:type="textWrapping"/>
      </w:r>
      <w:r>
        <w:rPr>
          <w:rStyle w:val="NormalTok"/>
        </w:rPr>
        <w:t xml:space="preserve">         </w:t>
      </w:r>
      <w:r>
        <w:rPr>
          <w:rStyle w:val="DataTypeTok"/>
        </w:rPr>
        <w:t xml:space="preserve">CD103 =</w:t>
      </w:r>
      <w:r>
        <w:rPr>
          <w:rStyle w:val="NormalTok"/>
        </w:rPr>
        <w:t xml:space="preserve"> </w:t>
      </w:r>
      <w:r>
        <w:rPr>
          <w:rStyle w:val="KeywordTok"/>
        </w:rPr>
        <w:t xml:space="preserve">fe</w:t>
      </w:r>
      <w:r>
        <w:rPr>
          <w:rStyle w:val="NormalTok"/>
        </w:rPr>
        <w:t xml:space="preserve">(add_quantile, CD103, </w:t>
      </w:r>
      <w:r>
        <w:rPr>
          <w:rStyle w:val="StringTok"/>
        </w:rPr>
        <w:t xml:space="preserve">"CD103"</w:t>
      </w:r>
      <w:r>
        <w:rPr>
          <w:rStyle w:val="NormalTok"/>
        </w:rPr>
        <w:t xml:space="preserve">),</w:t>
      </w:r>
      <w:r>
        <w:br w:type="textWrapping"/>
      </w:r>
      <w:r>
        <w:rPr>
          <w:rStyle w:val="NormalTok"/>
        </w:rPr>
        <w:t xml:space="preserve">         </w:t>
      </w:r>
      <w:r>
        <w:rPr>
          <w:rStyle w:val="DataTypeTok"/>
        </w:rPr>
        <w:t xml:space="preserve">Sca1 =</w:t>
      </w:r>
      <w:r>
        <w:rPr>
          <w:rStyle w:val="NormalTok"/>
        </w:rPr>
        <w:t xml:space="preserve"> </w:t>
      </w:r>
      <w:r>
        <w:rPr>
          <w:rStyle w:val="KeywordTok"/>
        </w:rPr>
        <w:t xml:space="preserve">fe</w:t>
      </w:r>
      <w:r>
        <w:rPr>
          <w:rStyle w:val="NormalTok"/>
        </w:rPr>
        <w:t xml:space="preserve">(add_quantile, Sca1, </w:t>
      </w:r>
      <w:r>
        <w:rPr>
          <w:rStyle w:val="StringTok"/>
        </w:rPr>
        <w:t xml:space="preserve">"Sca1"</w:t>
      </w:r>
      <w:r>
        <w:rPr>
          <w:rStyle w:val="NormalTok"/>
        </w:rPr>
        <w:t xml:space="preserve">),</w:t>
      </w:r>
      <w:r>
        <w:br w:type="textWrapping"/>
      </w:r>
      <w:r>
        <w:rPr>
          <w:rStyle w:val="NormalTok"/>
        </w:rPr>
        <w:t xml:space="preserve">         </w:t>
      </w:r>
      <w:r>
        <w:rPr>
          <w:rStyle w:val="DataTypeTok"/>
        </w:rPr>
        <w:t xml:space="preserve">IL_17 =</w:t>
      </w:r>
      <w:r>
        <w:rPr>
          <w:rStyle w:val="NormalTok"/>
        </w:rPr>
        <w:t xml:space="preserve"> </w:t>
      </w:r>
      <w:r>
        <w:rPr>
          <w:rStyle w:val="KeywordTok"/>
        </w:rPr>
        <w:t xml:space="preserve">fe</w:t>
      </w:r>
      <w:r>
        <w:rPr>
          <w:rStyle w:val="NormalTok"/>
        </w:rPr>
        <w:t xml:space="preserve">(add_quantile,IL_</w:t>
      </w:r>
      <w:r>
        <w:rPr>
          <w:rStyle w:val="DecValTok"/>
        </w:rPr>
        <w:t xml:space="preserve">17</w:t>
      </w:r>
      <w:r>
        <w:rPr>
          <w:rStyle w:val="NormalTok"/>
        </w:rPr>
        <w:t xml:space="preserve">, </w:t>
      </w:r>
      <w:r>
        <w:rPr>
          <w:rStyle w:val="StringTok"/>
        </w:rPr>
        <w:t xml:space="preserve">"IL_17"</w:t>
      </w:r>
      <w:r>
        <w:rPr>
          <w:rStyle w:val="NormalTok"/>
        </w:rPr>
        <w:t xml:space="preserve">),</w:t>
      </w:r>
      <w:r>
        <w:br w:type="textWrapping"/>
      </w:r>
      <w:r>
        <w:rPr>
          <w:rStyle w:val="NormalTok"/>
        </w:rPr>
        <w:t xml:space="preserve">         </w:t>
      </w:r>
      <w:r>
        <w:rPr>
          <w:rStyle w:val="DataTypeTok"/>
        </w:rPr>
        <w:t xml:space="preserve">CD69 =</w:t>
      </w:r>
      <w:r>
        <w:rPr>
          <w:rStyle w:val="NormalTok"/>
        </w:rPr>
        <w:t xml:space="preserve"> </w:t>
      </w:r>
      <w:r>
        <w:rPr>
          <w:rStyle w:val="KeywordTok"/>
        </w:rPr>
        <w:t xml:space="preserve">fe</w:t>
      </w:r>
      <w:r>
        <w:rPr>
          <w:rStyle w:val="NormalTok"/>
        </w:rPr>
        <w:t xml:space="preserve">(add_quantile,CD69, </w:t>
      </w:r>
      <w:r>
        <w:rPr>
          <w:rStyle w:val="StringTok"/>
        </w:rPr>
        <w:t xml:space="preserve">"CD69"</w:t>
      </w:r>
      <w:r>
        <w:rPr>
          <w:rStyle w:val="NormalTok"/>
        </w:rPr>
        <w:t xml:space="preserve">),</w:t>
      </w:r>
      <w:r>
        <w:br w:type="textWrapping"/>
      </w:r>
      <w:r>
        <w:rPr>
          <w:rStyle w:val="NormalTok"/>
        </w:rPr>
        <w:t xml:space="preserve">         </w:t>
      </w:r>
      <w:r>
        <w:rPr>
          <w:rStyle w:val="DataTypeTok"/>
        </w:rPr>
        <w:t xml:space="preserve">CTLA4 =</w:t>
      </w:r>
      <w:r>
        <w:rPr>
          <w:rStyle w:val="NormalTok"/>
        </w:rPr>
        <w:t xml:space="preserve"> </w:t>
      </w:r>
      <w:r>
        <w:rPr>
          <w:rStyle w:val="KeywordTok"/>
        </w:rPr>
        <w:t xml:space="preserve">fe</w:t>
      </w:r>
      <w:r>
        <w:rPr>
          <w:rStyle w:val="NormalTok"/>
        </w:rPr>
        <w:t xml:space="preserve">(add_quantile,CTLA4, </w:t>
      </w:r>
      <w:r>
        <w:rPr>
          <w:rStyle w:val="StringTok"/>
        </w:rPr>
        <w:t xml:space="preserve">"CTLA4"</w:t>
      </w:r>
      <w:r>
        <w:rPr>
          <w:rStyle w:val="NormalTok"/>
        </w:rPr>
        <w:t xml:space="preserve">),</w:t>
      </w:r>
      <w:r>
        <w:br w:type="textWrapping"/>
      </w:r>
      <w:r>
        <w:rPr>
          <w:rStyle w:val="NormalTok"/>
        </w:rPr>
        <w:t xml:space="preserve">         </w:t>
      </w:r>
      <w:r>
        <w:rPr>
          <w:rStyle w:val="DataTypeTok"/>
        </w:rPr>
        <w:t xml:space="preserve">CD27 =</w:t>
      </w:r>
      <w:r>
        <w:rPr>
          <w:rStyle w:val="NormalTok"/>
        </w:rPr>
        <w:t xml:space="preserve"> </w:t>
      </w:r>
      <w:r>
        <w:rPr>
          <w:rStyle w:val="KeywordTok"/>
        </w:rPr>
        <w:t xml:space="preserve">fe</w:t>
      </w:r>
      <w:r>
        <w:rPr>
          <w:rStyle w:val="NormalTok"/>
        </w:rPr>
        <w:t xml:space="preserve">(add_quantile,CD27, </w:t>
      </w:r>
      <w:r>
        <w:rPr>
          <w:rStyle w:val="StringTok"/>
        </w:rPr>
        <w:t xml:space="preserve">"CD27"</w:t>
      </w:r>
      <w:r>
        <w:rPr>
          <w:rStyle w:val="NormalTok"/>
        </w:rPr>
        <w:t xml:space="preserve">),</w:t>
      </w:r>
      <w:r>
        <w:br w:type="textWrapping"/>
      </w:r>
      <w:r>
        <w:rPr>
          <w:rStyle w:val="NormalTok"/>
        </w:rPr>
        <w:t xml:space="preserve">         </w:t>
      </w:r>
      <w:r>
        <w:rPr>
          <w:rStyle w:val="DataTypeTok"/>
        </w:rPr>
        <w:t xml:space="preserve">CD153 =</w:t>
      </w:r>
      <w:r>
        <w:rPr>
          <w:rStyle w:val="NormalTok"/>
        </w:rPr>
        <w:t xml:space="preserve"> </w:t>
      </w:r>
      <w:r>
        <w:rPr>
          <w:rStyle w:val="KeywordTok"/>
        </w:rPr>
        <w:t xml:space="preserve">fe</w:t>
      </w:r>
      <w:r>
        <w:rPr>
          <w:rStyle w:val="NormalTok"/>
        </w:rPr>
        <w:t xml:space="preserve">(add_quantile,CD153, </w:t>
      </w:r>
      <w:r>
        <w:rPr>
          <w:rStyle w:val="StringTok"/>
        </w:rPr>
        <w:t xml:space="preserve">"CD153"</w:t>
      </w:r>
      <w:r>
        <w:rPr>
          <w:rStyle w:val="NormalTok"/>
        </w:rPr>
        <w:t xml:space="preserve">),</w:t>
      </w:r>
      <w:r>
        <w:br w:type="textWrapping"/>
      </w:r>
      <w:r>
        <w:rPr>
          <w:rStyle w:val="NormalTok"/>
        </w:rPr>
        <w:t xml:space="preserve">         </w:t>
      </w:r>
      <w:r>
        <w:rPr>
          <w:rStyle w:val="DataTypeTok"/>
        </w:rPr>
        <w:t xml:space="preserve">KLRG1 =</w:t>
      </w:r>
      <w:r>
        <w:rPr>
          <w:rStyle w:val="NormalTok"/>
        </w:rPr>
        <w:t xml:space="preserve"> </w:t>
      </w:r>
      <w:r>
        <w:rPr>
          <w:rStyle w:val="KeywordTok"/>
        </w:rPr>
        <w:t xml:space="preserve">fe</w:t>
      </w:r>
      <w:r>
        <w:rPr>
          <w:rStyle w:val="NormalTok"/>
        </w:rPr>
        <w:t xml:space="preserve">(add_quantile,KLRG1, </w:t>
      </w:r>
      <w:r>
        <w:rPr>
          <w:rStyle w:val="StringTok"/>
        </w:rPr>
        <w:t xml:space="preserve">"KLRG1"</w:t>
      </w:r>
      <w:r>
        <w:rPr>
          <w:rStyle w:val="NormalTok"/>
        </w:rPr>
        <w:t xml:space="preserve">),</w:t>
      </w:r>
      <w:r>
        <w:br w:type="textWrapping"/>
      </w:r>
      <w:r>
        <w:rPr>
          <w:rStyle w:val="NormalTok"/>
        </w:rPr>
        <w:t xml:space="preserve">         </w:t>
      </w:r>
      <w:r>
        <w:rPr>
          <w:rStyle w:val="DataTypeTok"/>
        </w:rPr>
        <w:t xml:space="preserve">IFN =</w:t>
      </w:r>
      <w:r>
        <w:rPr>
          <w:rStyle w:val="NormalTok"/>
        </w:rPr>
        <w:t xml:space="preserve"> </w:t>
      </w:r>
      <w:r>
        <w:rPr>
          <w:rStyle w:val="KeywordTok"/>
        </w:rPr>
        <w:t xml:space="preserve">fe</w:t>
      </w:r>
      <w:r>
        <w:rPr>
          <w:rStyle w:val="NormalTok"/>
        </w:rPr>
        <w:t xml:space="preserve">(add_quantile,IFN, </w:t>
      </w:r>
      <w:r>
        <w:rPr>
          <w:rStyle w:val="StringTok"/>
        </w:rPr>
        <w:t xml:space="preserve">"IFN"</w:t>
      </w:r>
      <w:r>
        <w:rPr>
          <w:rStyle w:val="NormalTok"/>
        </w:rPr>
        <w:t xml:space="preserve">),</w:t>
      </w:r>
      <w:r>
        <w:br w:type="textWrapping"/>
      </w:r>
      <w:r>
        <w:rPr>
          <w:rStyle w:val="NormalTok"/>
        </w:rPr>
        <w:t xml:space="preserve">         </w:t>
      </w:r>
      <w:r>
        <w:rPr>
          <w:rStyle w:val="DataTypeTok"/>
        </w:rPr>
        <w:t xml:space="preserve">FoxP3 =</w:t>
      </w:r>
      <w:r>
        <w:rPr>
          <w:rStyle w:val="NormalTok"/>
        </w:rPr>
        <w:t xml:space="preserve"> </w:t>
      </w:r>
      <w:r>
        <w:rPr>
          <w:rStyle w:val="KeywordTok"/>
        </w:rPr>
        <w:t xml:space="preserve">fe</w:t>
      </w:r>
      <w:r>
        <w:rPr>
          <w:rStyle w:val="NormalTok"/>
        </w:rPr>
        <w:t xml:space="preserve">(add_quantile,FoxP3, </w:t>
      </w:r>
      <w:r>
        <w:rPr>
          <w:rStyle w:val="StringTok"/>
        </w:rPr>
        <w:t xml:space="preserve">"FoxP3"</w:t>
      </w:r>
      <w:r>
        <w:rPr>
          <w:rStyle w:val="NormalTok"/>
        </w:rPr>
        <w:t xml:space="preserve">),</w:t>
      </w:r>
      <w:r>
        <w:br w:type="textWrapping"/>
      </w:r>
      <w:r>
        <w:rPr>
          <w:rStyle w:val="NormalTok"/>
        </w:rPr>
        <w:t xml:space="preserve">         </w:t>
      </w:r>
      <w:r>
        <w:rPr>
          <w:rStyle w:val="DataTypeTok"/>
        </w:rPr>
        <w:t xml:space="preserve">CD122 =</w:t>
      </w:r>
      <w:r>
        <w:rPr>
          <w:rStyle w:val="NormalTok"/>
        </w:rPr>
        <w:t xml:space="preserve"> </w:t>
      </w:r>
      <w:r>
        <w:rPr>
          <w:rStyle w:val="KeywordTok"/>
        </w:rPr>
        <w:t xml:space="preserve">fe</w:t>
      </w:r>
      <w:r>
        <w:rPr>
          <w:rStyle w:val="NormalTok"/>
        </w:rPr>
        <w:t xml:space="preserve">(add_quantile,CD122, </w:t>
      </w:r>
      <w:r>
        <w:rPr>
          <w:rStyle w:val="StringTok"/>
        </w:rPr>
        <w:t xml:space="preserve">"CD122"</w:t>
      </w:r>
      <w:r>
        <w:rPr>
          <w:rStyle w:val="NormalTok"/>
        </w:rPr>
        <w:t xml:space="preserve">),</w:t>
      </w:r>
      <w:r>
        <w:br w:type="textWrapping"/>
      </w:r>
      <w:r>
        <w:rPr>
          <w:rStyle w:val="NormalTok"/>
        </w:rPr>
        <w:t xml:space="preserve">         </w:t>
      </w:r>
      <w:r>
        <w:rPr>
          <w:rStyle w:val="DataTypeTok"/>
        </w:rPr>
        <w:t xml:space="preserve">PD1 =</w:t>
      </w:r>
      <w:r>
        <w:rPr>
          <w:rStyle w:val="NormalTok"/>
        </w:rPr>
        <w:t xml:space="preserve"> </w:t>
      </w:r>
      <w:r>
        <w:rPr>
          <w:rStyle w:val="KeywordTok"/>
        </w:rPr>
        <w:t xml:space="preserve">fe</w:t>
      </w:r>
      <w:r>
        <w:rPr>
          <w:rStyle w:val="NormalTok"/>
        </w:rPr>
        <w:t xml:space="preserve">(add_quantile,PD1, </w:t>
      </w:r>
      <w:r>
        <w:rPr>
          <w:rStyle w:val="StringTok"/>
        </w:rPr>
        <w:t xml:space="preserve">"PD1"</w:t>
      </w:r>
      <w:r>
        <w:rPr>
          <w:rStyle w:val="NormalTok"/>
        </w:rPr>
        <w:t xml:space="preserve">),</w:t>
      </w:r>
      <w:r>
        <w:br w:type="textWrapping"/>
      </w:r>
      <w:r>
        <w:rPr>
          <w:rStyle w:val="NormalTok"/>
        </w:rPr>
        <w:t xml:space="preserve">         </w:t>
      </w:r>
      <w:r>
        <w:rPr>
          <w:rStyle w:val="DataTypeTok"/>
        </w:rPr>
        <w:t xml:space="preserve">CD62L =</w:t>
      </w:r>
      <w:r>
        <w:rPr>
          <w:rStyle w:val="NormalTok"/>
        </w:rPr>
        <w:t xml:space="preserve"> </w:t>
      </w:r>
      <w:r>
        <w:rPr>
          <w:rStyle w:val="KeywordTok"/>
        </w:rPr>
        <w:t xml:space="preserve">fe</w:t>
      </w:r>
      <w:r>
        <w:rPr>
          <w:rStyle w:val="NormalTok"/>
        </w:rPr>
        <w:t xml:space="preserve">(add_quantile,CD62L, </w:t>
      </w:r>
      <w:r>
        <w:rPr>
          <w:rStyle w:val="StringTok"/>
        </w:rPr>
        <w:t xml:space="preserve">"CD62L"</w:t>
      </w:r>
      <w:r>
        <w:rPr>
          <w:rStyle w:val="NormalTok"/>
        </w:rPr>
        <w:t xml:space="preserve">),</w:t>
      </w:r>
      <w:r>
        <w:br w:type="textWrapping"/>
      </w:r>
      <w:r>
        <w:rPr>
          <w:rStyle w:val="NormalTok"/>
        </w:rPr>
        <w:t xml:space="preserve">         </w:t>
      </w:r>
      <w:r>
        <w:rPr>
          <w:rStyle w:val="DataTypeTok"/>
        </w:rPr>
        <w:t xml:space="preserve">IL_10 =</w:t>
      </w:r>
      <w:r>
        <w:rPr>
          <w:rStyle w:val="NormalTok"/>
        </w:rPr>
        <w:t xml:space="preserve"> </w:t>
      </w:r>
      <w:r>
        <w:rPr>
          <w:rStyle w:val="KeywordTok"/>
        </w:rPr>
        <w:t xml:space="preserve">fe</w:t>
      </w:r>
      <w:r>
        <w:rPr>
          <w:rStyle w:val="NormalTok"/>
        </w:rPr>
        <w:t xml:space="preserve">(add_quantile,IL_</w:t>
      </w:r>
      <w:r>
        <w:rPr>
          <w:rStyle w:val="DecValTok"/>
        </w:rPr>
        <w:t xml:space="preserve">10</w:t>
      </w:r>
      <w:r>
        <w:rPr>
          <w:rStyle w:val="NormalTok"/>
        </w:rPr>
        <w:t xml:space="preserve">, </w:t>
      </w:r>
      <w:r>
        <w:rPr>
          <w:rStyle w:val="StringTok"/>
        </w:rPr>
        <w:t xml:space="preserve">"IL_10"</w:t>
      </w:r>
      <w:r>
        <w:rPr>
          <w:rStyle w:val="NormalTok"/>
        </w:rPr>
        <w:t xml:space="preserve">),</w:t>
      </w:r>
      <w:r>
        <w:br w:type="textWrapping"/>
      </w:r>
      <w:r>
        <w:rPr>
          <w:rStyle w:val="NormalTok"/>
        </w:rPr>
        <w:t xml:space="preserve">         </w:t>
      </w:r>
      <w:r>
        <w:rPr>
          <w:rStyle w:val="DataTypeTok"/>
        </w:rPr>
        <w:t xml:space="preserve">CD28 =</w:t>
      </w:r>
      <w:r>
        <w:rPr>
          <w:rStyle w:val="NormalTok"/>
        </w:rPr>
        <w:t xml:space="preserve"> </w:t>
      </w:r>
      <w:r>
        <w:rPr>
          <w:rStyle w:val="KeywordTok"/>
        </w:rPr>
        <w:t xml:space="preserve">fe</w:t>
      </w:r>
      <w:r>
        <w:rPr>
          <w:rStyle w:val="NormalTok"/>
        </w:rPr>
        <w:t xml:space="preserve">(add_quantile,CD28, </w:t>
      </w:r>
      <w:r>
        <w:rPr>
          <w:rStyle w:val="StringTok"/>
        </w:rPr>
        <w:t xml:space="preserve">"CD28"</w:t>
      </w:r>
      <w:r>
        <w:rPr>
          <w:rStyle w:val="NormalTok"/>
        </w:rPr>
        <w:t xml:space="preserve">),</w:t>
      </w:r>
      <w:r>
        <w:br w:type="textWrapping"/>
      </w:r>
      <w:r>
        <w:rPr>
          <w:rStyle w:val="NormalTok"/>
        </w:rPr>
        <w:t xml:space="preserve">         </w:t>
      </w:r>
      <w:r>
        <w:rPr>
          <w:rStyle w:val="DataTypeTok"/>
        </w:rPr>
        <w:t xml:space="preserve">TNF =</w:t>
      </w:r>
      <w:r>
        <w:rPr>
          <w:rStyle w:val="NormalTok"/>
        </w:rPr>
        <w:t xml:space="preserve"> </w:t>
      </w:r>
      <w:r>
        <w:rPr>
          <w:rStyle w:val="KeywordTok"/>
        </w:rPr>
        <w:t xml:space="preserve">fe</w:t>
      </w:r>
      <w:r>
        <w:rPr>
          <w:rStyle w:val="NormalTok"/>
        </w:rPr>
        <w:t xml:space="preserve">(add_quantile,TNF, </w:t>
      </w:r>
      <w:r>
        <w:rPr>
          <w:rStyle w:val="StringTok"/>
        </w:rPr>
        <w:t xml:space="preserve">"TNF"</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w:t>
      </w:r>
      <w:r>
        <w:rPr>
          <w:rStyle w:val="DataTypeTok"/>
        </w:rPr>
        <w:t xml:space="preserve">Zombie Nir-A</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AF-A</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SSC-A</w:t>
      </w:r>
      <w:r>
        <w:rPr>
          <w:rStyle w:val="StringTok"/>
        </w:rPr>
        <w:t xml:space="preserve">`</w:t>
      </w:r>
      <w:r>
        <w:rPr>
          <w:rStyle w:val="NormalTok"/>
        </w:rPr>
        <w:t xml:space="preserve">, </w:t>
      </w:r>
      <w:r>
        <w:rPr>
          <w:rStyle w:val="OperatorTok"/>
        </w:rPr>
        <w:t xml:space="preserve">-</w:t>
      </w:r>
      <w:r>
        <w:rPr>
          <w:rStyle w:val="NormalTok"/>
        </w:rPr>
        <w:t xml:space="preserve">FoxP3, </w:t>
      </w:r>
      <w:r>
        <w:rPr>
          <w:rStyle w:val="OperatorTok"/>
        </w:rPr>
        <w:t xml:space="preserve">-</w:t>
      </w:r>
      <w:r>
        <w:rPr>
          <w:rStyle w:val="NormalTok"/>
        </w:rPr>
        <w:t xml:space="preserve">CD69) </w:t>
      </w:r>
      <w:r>
        <w:rPr>
          <w:rStyle w:val="OperatorTok"/>
        </w:rPr>
        <w:t xml:space="preserve">%&gt;%</w:t>
      </w:r>
      <w:r>
        <w:rPr>
          <w:rStyle w:val="StringTok"/>
        </w:rPr>
        <w:t xml:space="preserve"> </w:t>
      </w:r>
      <w:r>
        <w:rPr>
          <w:rStyle w:val="CommentTok"/>
        </w:rPr>
        <w:t xml:space="preserve"># </w:t>
      </w:r>
      <w:r>
        <w:br w:type="textWrapping"/>
      </w:r>
      <w:r>
        <w:rPr>
          <w:rStyle w:val="StringTok"/>
        </w:rPr>
        <w:t xml:space="preserve">  </w:t>
      </w:r>
      <w:r>
        <w:rPr>
          <w:rStyle w:val="KeywordTok"/>
        </w:rPr>
        <w:t xml:space="preserve">count_calc</w:t>
      </w:r>
      <w:r>
        <w:rPr>
          <w:rStyle w:val="NormalTok"/>
        </w:rPr>
        <w:t xml:space="preserve">()</w:t>
      </w:r>
    </w:p>
    <w:p>
      <w:pPr>
        <w:pStyle w:val="Heading1"/>
      </w:pPr>
      <w:bookmarkStart w:id="37" w:name="exploring-the-data"/>
      <w:r>
        <w:t xml:space="preserve">Exploring the data</w:t>
      </w:r>
      <w:bookmarkEnd w:id="37"/>
    </w:p>
    <w:p>
      <w:pPr>
        <w:pStyle w:val="FirstParagraph"/>
      </w:pPr>
      <w:r>
        <w:t xml:space="preserve">We first want to view all of the different cell phenotypes within the data. For the plot, we first make a vector</w:t>
      </w:r>
      <w:r>
        <w:t xml:space="preserve"> </w:t>
      </w:r>
      <w:r>
        <w:rPr>
          <w:rStyle w:val="VerbatimChar"/>
        </w:rPr>
        <w:t xml:space="preserve">order_of_markers</w:t>
      </w:r>
      <w:r>
        <w:t xml:space="preserve"> </w:t>
      </w:r>
      <w:r>
        <w:t xml:space="preserve">of the order of the flow markers that we want on our x-axis. This step is not necessary, but can be helpful in organizing the flow markers according to importance. We then filter all of our data to only the flow phenotypes with</w:t>
      </w:r>
      <w:r>
        <w:t xml:space="preserve"> </w:t>
      </w:r>
      <w:r>
        <w:rPr>
          <w:rStyle w:val="VerbatimChar"/>
        </w:rPr>
        <w:t xml:space="preserve">filter_for_total_pheno</w:t>
      </w:r>
      <w:r>
        <w:t xml:space="preserve"> </w:t>
      </w:r>
      <w:r>
        <w:t xml:space="preserve">and finally plot the results with</w:t>
      </w:r>
      <w:r>
        <w:t xml:space="preserve"> </w:t>
      </w:r>
      <w:r>
        <w:rPr>
          <w:rStyle w:val="VerbatimChar"/>
        </w:rPr>
        <w:t xml:space="preserve">heatmap_all_pheno</w:t>
      </w:r>
      <w:r>
        <w:t xml:space="preserve">.</w:t>
      </w:r>
    </w:p>
    <w:p>
      <w:pPr>
        <w:pStyle w:val="SourceCode"/>
      </w:pPr>
      <w:r>
        <w:rPr>
          <w:rStyle w:val="CommentTok"/>
        </w:rPr>
        <w:t xml:space="preserve"># this is the order of markers that we want for all of our plots</w:t>
      </w:r>
      <w:r>
        <w:br w:type="textWrapping"/>
      </w:r>
      <w:r>
        <w:rPr>
          <w:rStyle w:val="NormalTok"/>
        </w:rPr>
        <w:t xml:space="preserve">order_of_markers &lt;-</w:t>
      </w:r>
      <w:r>
        <w:rPr>
          <w:rStyle w:val="StringTok"/>
        </w:rPr>
        <w:t xml:space="preserve"> </w:t>
      </w:r>
      <w:r>
        <w:rPr>
          <w:rStyle w:val="KeywordTok"/>
        </w:rPr>
        <w:t xml:space="preserve">c</w:t>
      </w:r>
      <w:r>
        <w:rPr>
          <w:rStyle w:val="NormalTok"/>
        </w:rPr>
        <w:t xml:space="preserve">(</w:t>
      </w:r>
      <w:r>
        <w:rPr>
          <w:rStyle w:val="StringTok"/>
        </w:rPr>
        <w:t xml:space="preserve">"CD3"</w:t>
      </w:r>
      <w:r>
        <w:rPr>
          <w:rStyle w:val="NormalTok"/>
        </w:rPr>
        <w:t xml:space="preserve">, </w:t>
      </w:r>
      <w:r>
        <w:rPr>
          <w:rStyle w:val="StringTok"/>
        </w:rPr>
        <w:t xml:space="preserve">"CD4"</w:t>
      </w:r>
      <w:r>
        <w:rPr>
          <w:rStyle w:val="NormalTok"/>
        </w:rPr>
        <w:t xml:space="preserve">, </w:t>
      </w:r>
      <w:r>
        <w:rPr>
          <w:rStyle w:val="StringTok"/>
        </w:rPr>
        <w:t xml:space="preserve">"CD8"</w:t>
      </w:r>
      <w:r>
        <w:rPr>
          <w:rStyle w:val="NormalTok"/>
        </w:rPr>
        <w:t xml:space="preserve">,  </w:t>
      </w:r>
      <w:r>
        <w:rPr>
          <w:rStyle w:val="StringTok"/>
        </w:rPr>
        <w:t xml:space="preserve">"CD44"</w:t>
      </w:r>
      <w:r>
        <w:rPr>
          <w:rStyle w:val="NormalTok"/>
        </w:rPr>
        <w:t xml:space="preserve">, </w:t>
      </w:r>
      <w:r>
        <w:rPr>
          <w:rStyle w:val="StringTok"/>
        </w:rPr>
        <w:t xml:space="preserve">"CD103"</w:t>
      </w:r>
      <w:r>
        <w:rPr>
          <w:rStyle w:val="NormalTok"/>
        </w:rPr>
        <w:t xml:space="preserve">, </w:t>
      </w:r>
      <w:r>
        <w:rPr>
          <w:rStyle w:val="StringTok"/>
        </w:rPr>
        <w:t xml:space="preserve">"Sca1"</w:t>
      </w:r>
      <w:r>
        <w:rPr>
          <w:rStyle w:val="NormalTok"/>
        </w:rPr>
        <w:t xml:space="preserve">, </w:t>
      </w:r>
      <w:r>
        <w:rPr>
          <w:rStyle w:val="StringTok"/>
        </w:rPr>
        <w:t xml:space="preserve">"IL_17"</w:t>
      </w:r>
      <w:r>
        <w:rPr>
          <w:rStyle w:val="NormalTok"/>
        </w:rPr>
        <w:t xml:space="preserve">,</w:t>
      </w:r>
      <w:r>
        <w:rPr>
          <w:rStyle w:val="StringTok"/>
        </w:rPr>
        <w:t xml:space="preserve">"CTLA4"</w:t>
      </w:r>
      <w:r>
        <w:rPr>
          <w:rStyle w:val="NormalTok"/>
        </w:rPr>
        <w:t xml:space="preserve">,</w:t>
      </w:r>
      <w:r>
        <w:br w:type="textWrapping"/>
      </w:r>
      <w:r>
        <w:rPr>
          <w:rStyle w:val="NormalTok"/>
        </w:rPr>
        <w:t xml:space="preserve">                      </w:t>
      </w:r>
      <w:r>
        <w:rPr>
          <w:rStyle w:val="StringTok"/>
        </w:rPr>
        <w:t xml:space="preserve">"CD27"</w:t>
      </w:r>
      <w:r>
        <w:rPr>
          <w:rStyle w:val="NormalTok"/>
        </w:rPr>
        <w:t xml:space="preserve">,  </w:t>
      </w:r>
      <w:r>
        <w:rPr>
          <w:rStyle w:val="StringTok"/>
        </w:rPr>
        <w:t xml:space="preserve">"CD153"</w:t>
      </w:r>
      <w:r>
        <w:rPr>
          <w:rStyle w:val="NormalTok"/>
        </w:rPr>
        <w:t xml:space="preserve">, </w:t>
      </w:r>
      <w:r>
        <w:rPr>
          <w:rStyle w:val="StringTok"/>
        </w:rPr>
        <w:t xml:space="preserve">"KLRG1"</w:t>
      </w:r>
      <w:r>
        <w:rPr>
          <w:rStyle w:val="NormalTok"/>
        </w:rPr>
        <w:t xml:space="preserve">, </w:t>
      </w:r>
      <w:r>
        <w:rPr>
          <w:rStyle w:val="StringTok"/>
        </w:rPr>
        <w:t xml:space="preserve">"IFN"</w:t>
      </w:r>
      <w:r>
        <w:rPr>
          <w:rStyle w:val="NormalTok"/>
        </w:rPr>
        <w:t xml:space="preserve">,  </w:t>
      </w:r>
      <w:r>
        <w:rPr>
          <w:rStyle w:val="StringTok"/>
        </w:rPr>
        <w:t xml:space="preserve">"CD122"</w:t>
      </w:r>
      <w:r>
        <w:rPr>
          <w:rStyle w:val="NormalTok"/>
        </w:rPr>
        <w:t xml:space="preserve">, </w:t>
      </w:r>
      <w:r>
        <w:rPr>
          <w:rStyle w:val="StringTok"/>
        </w:rPr>
        <w:t xml:space="preserve">"PD1"</w:t>
      </w:r>
      <w:r>
        <w:rPr>
          <w:rStyle w:val="NormalTok"/>
        </w:rPr>
        <w:t xml:space="preserve">, </w:t>
      </w:r>
      <w:r>
        <w:rPr>
          <w:rStyle w:val="StringTok"/>
        </w:rPr>
        <w:t xml:space="preserve">"CD62L"</w:t>
      </w:r>
      <w:r>
        <w:rPr>
          <w:rStyle w:val="NormalTok"/>
        </w:rPr>
        <w:t xml:space="preserve">,</w:t>
      </w:r>
      <w:r>
        <w:br w:type="textWrapping"/>
      </w:r>
      <w:r>
        <w:rPr>
          <w:rStyle w:val="NormalTok"/>
        </w:rPr>
        <w:t xml:space="preserve">                      </w:t>
      </w:r>
      <w:r>
        <w:rPr>
          <w:rStyle w:val="StringTok"/>
        </w:rPr>
        <w:t xml:space="preserve">"IL_10"</w:t>
      </w:r>
      <w:r>
        <w:rPr>
          <w:rStyle w:val="NormalTok"/>
        </w:rPr>
        <w:t xml:space="preserve">, </w:t>
      </w:r>
      <w:r>
        <w:rPr>
          <w:rStyle w:val="StringTok"/>
        </w:rPr>
        <w:t xml:space="preserve">"CD28"</w:t>
      </w:r>
      <w:r>
        <w:rPr>
          <w:rStyle w:val="NormalTok"/>
        </w:rPr>
        <w:t xml:space="preserve">,</w:t>
      </w:r>
      <w:r>
        <w:rPr>
          <w:rStyle w:val="StringTok"/>
        </w:rPr>
        <w:t xml:space="preserve">"TNF"</w:t>
      </w:r>
      <w:r>
        <w:rPr>
          <w:rStyle w:val="NormalTok"/>
        </w:rPr>
        <w:t xml:space="preserve">)</w:t>
      </w:r>
      <w:r>
        <w:br w:type="textWrapping"/>
      </w:r>
      <w:r>
        <w:br w:type="textWrapping"/>
      </w:r>
      <w:r>
        <w:rPr>
          <w:rStyle w:val="CommentTok"/>
        </w:rPr>
        <w:t xml:space="preserve"># to view all of the possible combinations</w:t>
      </w:r>
      <w:r>
        <w:br w:type="textWrapping"/>
      </w:r>
      <w:r>
        <w:rPr>
          <w:rStyle w:val="NormalTok"/>
        </w:rPr>
        <w:t xml:space="preserve">total_phenotypes &lt;-</w:t>
      </w:r>
      <w:r>
        <w:rPr>
          <w:rStyle w:val="StringTok"/>
        </w:rPr>
        <w:t xml:space="preserve"> </w:t>
      </w:r>
      <w:r>
        <w:rPr>
          <w:rStyle w:val="KeywordTok"/>
        </w:rPr>
        <w:t xml:space="preserve">filter_for_total_pheno</w:t>
      </w:r>
      <w:r>
        <w:rPr>
          <w:rStyle w:val="NormalTok"/>
        </w:rPr>
        <w:t xml:space="preserve">(all_fe, </w:t>
      </w:r>
      <w:r>
        <w:rPr>
          <w:rStyle w:val="DataTypeTok"/>
        </w:rPr>
        <w:t xml:space="preserve">marker_order =</w:t>
      </w:r>
      <w:r>
        <w:rPr>
          <w:rStyle w:val="NormalTok"/>
        </w:rPr>
        <w:t xml:space="preserve"> order_of_markers)</w:t>
      </w:r>
      <w:r>
        <w:br w:type="textWrapping"/>
      </w:r>
      <w:r>
        <w:br w:type="textWrapping"/>
      </w:r>
      <w:r>
        <w:rPr>
          <w:rStyle w:val="KeywordTok"/>
        </w:rPr>
        <w:t xml:space="preserve">heatmap_all_pheno</w:t>
      </w:r>
      <w:r>
        <w:rPr>
          <w:rStyle w:val="NormalTok"/>
        </w:rPr>
        <w:t xml:space="preserve">(total_phenotypes)</w:t>
      </w:r>
    </w:p>
    <w:p>
      <w:pPr>
        <w:pStyle w:val="FirstParagraph"/>
      </w:pPr>
      <w:r>
        <w:drawing>
          <wp:inline>
            <wp:extent cx="5334000" cy="4267200"/>
            <wp:effectExtent b="0" l="0" r="0" t="0"/>
            <wp:docPr descr="" title="" id="1" name="Picture"/>
            <a:graphic>
              <a:graphicData uri="http://schemas.openxmlformats.org/drawingml/2006/picture">
                <pic:pic>
                  <pic:nvPicPr>
                    <pic:cNvPr descr="protocol_flow_cytometry_cell_analysis_files/figure-docx/unnamed-chunk-2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identifies all phenotypes in the samples. Each row represents a unique cell</w:t>
      </w:r>
      <w:r>
        <w:t xml:space="preserve"> </w:t>
      </w:r>
      <w:r>
        <w:t xml:space="preserve">phenotype, where green indicates positive expression and blue indicates negative expression of</w:t>
      </w:r>
      <w:r>
        <w:t xml:space="preserve"> </w:t>
      </w:r>
      <w:r>
        <w:t xml:space="preserve">each marker.</w:t>
      </w:r>
    </w:p>
    <w:p>
      <w:pPr>
        <w:pStyle w:val="BodyText"/>
      </w:pPr>
      <w:r>
        <w:t xml:space="preserve">We can also quantify the total number of populations identified here</w:t>
      </w:r>
    </w:p>
    <w:p>
      <w:pPr>
        <w:pStyle w:val="SourceCode"/>
      </w:pPr>
      <w:r>
        <w:rPr>
          <w:rStyle w:val="KeywordTok"/>
        </w:rPr>
        <w:t xml:space="preserve">nrow</w:t>
      </w:r>
      <w:r>
        <w:rPr>
          <w:rStyle w:val="NormalTok"/>
        </w:rPr>
        <w:t xml:space="preserve">(total_phenotypes) </w:t>
      </w:r>
    </w:p>
    <w:p>
      <w:pPr>
        <w:pStyle w:val="SourceCode"/>
      </w:pPr>
      <w:r>
        <w:rPr>
          <w:rStyle w:val="VerbatimChar"/>
        </w:rPr>
        <w:t xml:space="preserve">## [1] 10912</w:t>
      </w:r>
    </w:p>
    <w:p>
      <w:pPr>
        <w:pStyle w:val="FirstParagraph"/>
      </w:pPr>
      <w:r>
        <w:t xml:space="preserve">A total of 10,912 cell populations were identified in the samples for this study. As this number of populations is still very large, the data can be filtered to look at a smaller subset of the populations. In this case, we are specifically looking for CD3+ T cells that may mediate protection against M. tuberculosis infection. Immunologically, a protective population is unlikely to be present only in extremely small numbers. Therefore, in the filtering step of our pipeline we chose to filter to CD3+ T cell populations with population percentages greater than 0.5% in at least one sample. This analysis filtered the cells to look specifically at larger populations, but an alternative filter could be used to look at rare populations that compose &lt;0.1% of the sample, for example.</w:t>
      </w:r>
    </w:p>
    <w:p>
      <w:pPr>
        <w:pStyle w:val="BodyText"/>
      </w:pPr>
      <w:r>
        <w:t xml:space="preserve">After identifying all phenotypes, we can filter the data to see only the populations that we’re interested in, for example, CD3+ cells that constitute &gt;0.5% of total live leukocytes in a sample.</w:t>
      </w:r>
    </w:p>
    <w:p>
      <w:pPr>
        <w:pStyle w:val="SourceCode"/>
      </w:pPr>
      <w:r>
        <w:rPr>
          <w:rStyle w:val="NormalTok"/>
        </w:rPr>
        <w:t xml:space="preserve">sample_populations &lt;-</w:t>
      </w:r>
      <w:r>
        <w:rPr>
          <w:rStyle w:val="StringTok"/>
        </w:rPr>
        <w:t xml:space="preserve"> </w:t>
      </w:r>
      <w:r>
        <w:rPr>
          <w:rStyle w:val="NormalTok"/>
        </w:rPr>
        <w:t xml:space="preserve">all_fe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(CD3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percentage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filter_pops</w:t>
      </w:r>
      <w:r>
        <w:rPr>
          <w:rStyle w:val="NormalTok"/>
        </w:rPr>
        <w:t xml:space="preserve">() </w:t>
      </w:r>
    </w:p>
    <w:p>
      <w:pPr>
        <w:pStyle w:val="FirstParagraph"/>
      </w:pPr>
      <w:r>
        <w:t xml:space="preserve">The filtering step has reduced the data to 14 populations.</w:t>
      </w:r>
    </w:p>
    <w:p>
      <w:pPr>
        <w:pStyle w:val="SourceCode"/>
      </w:pPr>
      <w:r>
        <w:rPr>
          <w:rStyle w:val="VerbatimChar"/>
        </w:rPr>
        <w:t xml:space="preserve">## # A tibble: 14 x 19</w:t>
      </w:r>
      <w:r>
        <w:br w:type="textWrapping"/>
      </w:r>
      <w:r>
        <w:rPr>
          <w:rStyle w:val="VerbatimChar"/>
        </w:rPr>
        <w:t xml:space="preserve">##    IL_10 TNF   CD4   CD8   CTLA4 CD27  CD153 KLRG1 Sca1  CD3   IL_17 CD62L CD122</w:t>
      </w:r>
      <w:r>
        <w:br w:type="textWrapping"/>
      </w:r>
      <w:r>
        <w:rPr>
          <w:rStyle w:val="VerbatimChar"/>
        </w:rPr>
        <w:t xml:space="preserve">##    &lt;fct&gt; &lt;fct&gt; &lt;fct&gt; &lt;fct&gt; &lt;fct&gt; &lt;fct&gt; &lt;fct&gt; &lt;fct&gt; &lt;fct&gt; &lt;fct&gt; &lt;fct&gt; &lt;fct&gt; &lt;fct&gt;</w:t>
      </w:r>
      <w:r>
        <w:br w:type="textWrapping"/>
      </w:r>
      <w:r>
        <w:rPr>
          <w:rStyle w:val="VerbatimChar"/>
        </w:rPr>
        <w:t xml:space="preserve">##  1 0     0     0     0     0     0     0     0     1     1     0     0     0    </w:t>
      </w:r>
      <w:r>
        <w:br w:type="textWrapping"/>
      </w:r>
      <w:r>
        <w:rPr>
          <w:rStyle w:val="VerbatimChar"/>
        </w:rPr>
        <w:t xml:space="preserve">##  2 0     0     0     0     0     0     0     0     1     1     0     0     0    </w:t>
      </w:r>
      <w:r>
        <w:br w:type="textWrapping"/>
      </w:r>
      <w:r>
        <w:rPr>
          <w:rStyle w:val="VerbatimChar"/>
        </w:rPr>
        <w:t xml:space="preserve">##  3 0     0     0     0     0     0     1     0     1     1     0     0     0    </w:t>
      </w:r>
      <w:r>
        <w:br w:type="textWrapping"/>
      </w:r>
      <w:r>
        <w:rPr>
          <w:rStyle w:val="VerbatimChar"/>
        </w:rPr>
        <w:t xml:space="preserve">##  4 1     0     0     0     0     0     1     0     0     1     0     0     0    </w:t>
      </w:r>
      <w:r>
        <w:br w:type="textWrapping"/>
      </w:r>
      <w:r>
        <w:rPr>
          <w:rStyle w:val="VerbatimChar"/>
        </w:rPr>
        <w:t xml:space="preserve">##  5 0     0     0     0     0     0     1     0     1     1     0     0     0    </w:t>
      </w:r>
      <w:r>
        <w:br w:type="textWrapping"/>
      </w:r>
      <w:r>
        <w:rPr>
          <w:rStyle w:val="VerbatimChar"/>
        </w:rPr>
        <w:t xml:space="preserve">##  6 1     0     0     0     0     0     0     0     1     1     0     0     0    </w:t>
      </w:r>
      <w:r>
        <w:br w:type="textWrapping"/>
      </w:r>
      <w:r>
        <w:rPr>
          <w:rStyle w:val="VerbatimChar"/>
        </w:rPr>
        <w:t xml:space="preserve">##  7 1     0     0     0     0     0     0     0     0     1     0     0     0    </w:t>
      </w:r>
      <w:r>
        <w:br w:type="textWrapping"/>
      </w:r>
      <w:r>
        <w:rPr>
          <w:rStyle w:val="VerbatimChar"/>
        </w:rPr>
        <w:t xml:space="preserve">##  8 0     0     0     0     0     0     0     0     1     1     0     1     0    </w:t>
      </w:r>
      <w:r>
        <w:br w:type="textWrapping"/>
      </w:r>
      <w:r>
        <w:rPr>
          <w:rStyle w:val="VerbatimChar"/>
        </w:rPr>
        <w:t xml:space="preserve">##  9 0     0     0     0     0     0     0     0     1     1     0     0     0    </w:t>
      </w:r>
      <w:r>
        <w:br w:type="textWrapping"/>
      </w:r>
      <w:r>
        <w:rPr>
          <w:rStyle w:val="VerbatimChar"/>
        </w:rPr>
        <w:t xml:space="preserve">## 10 0     0     0     0     0     0     0     0     1     1     0     1     0    </w:t>
      </w:r>
      <w:r>
        <w:br w:type="textWrapping"/>
      </w:r>
      <w:r>
        <w:rPr>
          <w:rStyle w:val="VerbatimChar"/>
        </w:rPr>
        <w:t xml:space="preserve">## 11 0     0     0     0     0     0     0     0     1     1     0     0     0    </w:t>
      </w:r>
      <w:r>
        <w:br w:type="textWrapping"/>
      </w:r>
      <w:r>
        <w:rPr>
          <w:rStyle w:val="VerbatimChar"/>
        </w:rPr>
        <w:t xml:space="preserve">## 12 0     0     1     0     0     0     0     0     1     1     0     1     0    </w:t>
      </w:r>
      <w:r>
        <w:br w:type="textWrapping"/>
      </w:r>
      <w:r>
        <w:rPr>
          <w:rStyle w:val="VerbatimChar"/>
        </w:rPr>
        <w:t xml:space="preserve">## 13 0     0     1     0     0     0     0     0     1     1     0     0     0    </w:t>
      </w:r>
      <w:r>
        <w:br w:type="textWrapping"/>
      </w:r>
      <w:r>
        <w:rPr>
          <w:rStyle w:val="VerbatimChar"/>
        </w:rPr>
        <w:t xml:space="preserve">## 14 0     0     1     0     0     0     0     0     1     1     0     0     0    </w:t>
      </w:r>
      <w:r>
        <w:br w:type="textWrapping"/>
      </w:r>
      <w:r>
        <w:rPr>
          <w:rStyle w:val="VerbatimChar"/>
        </w:rPr>
        <w:t xml:space="preserve">## # … with 6 more variables: CD28 &lt;fct&gt;, PD1 &lt;fct&gt;, IFN &lt;fct&gt;, CD103 &lt;fct&gt;,</w:t>
      </w:r>
      <w:r>
        <w:br w:type="textWrapping"/>
      </w:r>
      <w:r>
        <w:rPr>
          <w:rStyle w:val="VerbatimChar"/>
        </w:rPr>
        <w:t xml:space="preserve">## #   CD44 &lt;fct&gt;, population &lt;chr&gt;</w:t>
      </w:r>
    </w:p>
    <w:p>
      <w:pPr>
        <w:pStyle w:val="FirstParagraph"/>
      </w:pPr>
      <w:r>
        <w:t xml:space="preserve">To calculate the number of cells in each sample with each of the above described phenoyptes, we use the</w:t>
      </w:r>
      <w:r>
        <w:t xml:space="preserve"> </w:t>
      </w:r>
      <w:r>
        <w:rPr>
          <w:rStyle w:val="VerbatimChar"/>
        </w:rPr>
        <w:t xml:space="preserve">identified_pop_per</w:t>
      </w:r>
      <w:r>
        <w:t xml:space="preserve"> </w:t>
      </w:r>
      <w:r>
        <w:t xml:space="preserve">function.</w:t>
      </w:r>
    </w:p>
    <w:p>
      <w:pPr>
        <w:pStyle w:val="SourceCode"/>
      </w:pPr>
      <w:r>
        <w:rPr>
          <w:rStyle w:val="NormalTok"/>
        </w:rPr>
        <w:t xml:space="preserve">sample_populations_all_groups &lt;-</w:t>
      </w:r>
      <w:r>
        <w:rPr>
          <w:rStyle w:val="StringTok"/>
        </w:rPr>
        <w:t xml:space="preserve"> </w:t>
      </w:r>
      <w:r>
        <w:rPr>
          <w:rStyle w:val="KeywordTok"/>
        </w:rPr>
        <w:t xml:space="preserve">identified_pop_perc</w:t>
      </w:r>
      <w:r>
        <w:rPr>
          <w:rStyle w:val="NormalTok"/>
        </w:rPr>
        <w:t xml:space="preserve">(sample_populations, all_fe, </w:t>
      </w:r>
      <w:r>
        <w:rPr>
          <w:rStyle w:val="DataTypeTok"/>
        </w:rPr>
        <w:t xml:space="preserve">marker_vector =</w:t>
      </w:r>
      <w:r>
        <w:rPr>
          <w:rStyle w:val="NormalTok"/>
        </w:rPr>
        <w:t xml:space="preserve"> order_of_markers)</w:t>
      </w:r>
    </w:p>
    <w:p>
      <w:pPr>
        <w:pStyle w:val="SourceCode"/>
      </w:pPr>
      <w:r>
        <w:rPr>
          <w:rStyle w:val="VerbatimChar"/>
        </w:rPr>
        <w:t xml:space="preserve">## Joining, by = "population"</w:t>
      </w:r>
    </w:p>
    <w:p>
      <w:pPr>
        <w:pStyle w:val="SourceCode"/>
      </w:pPr>
      <w:r>
        <w:rPr>
          <w:rStyle w:val="VerbatimChar"/>
        </w:rPr>
        <w:t xml:space="preserve">## Joining, by = c("filename", "IL_10", "TNF", "CD4", "CD8", "CTLA4", "CD27", "CD153", "KLRG1", "Sca1", "CD3", "IL_17", "CD62L", "CD122", "CD28", "PD1", "IFN", "CD103", "CD44")</w:t>
      </w:r>
    </w:p>
    <w:p>
      <w:pPr>
        <w:pStyle w:val="FirstParagraph"/>
      </w:pPr>
      <w:r>
        <w:t xml:space="preserve">We can view the first few rows of this data</w:t>
      </w:r>
    </w:p>
    <w:p>
      <w:pPr>
        <w:pStyle w:val="SourceCode"/>
      </w:pPr>
      <w:r>
        <w:rPr>
          <w:rStyle w:val="VerbatimChar"/>
        </w:rPr>
        <w:t xml:space="preserve">## # A tibble: 6 x 3</w:t>
      </w:r>
      <w:r>
        <w:br w:type="textWrapping"/>
      </w:r>
      <w:r>
        <w:rPr>
          <w:rStyle w:val="VerbatimChar"/>
        </w:rPr>
        <w:t xml:space="preserve">##   population filename percentage</w:t>
      </w:r>
      <w:r>
        <w:br w:type="textWrapping"/>
      </w:r>
      <w:r>
        <w:rPr>
          <w:rStyle w:val="VerbatimChar"/>
        </w:rPr>
        <w:t xml:space="preserve">##   &lt;chr&gt;      &lt;chr&gt;         &lt;dbl&gt;</w:t>
      </w:r>
      <w:r>
        <w:br w:type="textWrapping"/>
      </w:r>
      <w:r>
        <w:rPr>
          <w:rStyle w:val="VerbatimChar"/>
        </w:rPr>
        <w:t xml:space="preserve">## 1 Pop1       D30_1_A        2.70</w:t>
      </w:r>
      <w:r>
        <w:br w:type="textWrapping"/>
      </w:r>
      <w:r>
        <w:rPr>
          <w:rStyle w:val="VerbatimChar"/>
        </w:rPr>
        <w:t xml:space="preserve">## 2 Pop1       D30_1_B        1.96</w:t>
      </w:r>
      <w:r>
        <w:br w:type="textWrapping"/>
      </w:r>
      <w:r>
        <w:rPr>
          <w:rStyle w:val="VerbatimChar"/>
        </w:rPr>
        <w:t xml:space="preserve">## 3 Pop1       D30_1_C        1.19</w:t>
      </w:r>
      <w:r>
        <w:br w:type="textWrapping"/>
      </w:r>
      <w:r>
        <w:rPr>
          <w:rStyle w:val="VerbatimChar"/>
        </w:rPr>
        <w:t xml:space="preserve">## 4 Pop1       D30_2_A        2.48</w:t>
      </w:r>
      <w:r>
        <w:br w:type="textWrapping"/>
      </w:r>
      <w:r>
        <w:rPr>
          <w:rStyle w:val="VerbatimChar"/>
        </w:rPr>
        <w:t xml:space="preserve">## 5 Pop1       D30_2_B        4.02</w:t>
      </w:r>
      <w:r>
        <w:br w:type="textWrapping"/>
      </w:r>
      <w:r>
        <w:rPr>
          <w:rStyle w:val="VerbatimChar"/>
        </w:rPr>
        <w:t xml:space="preserve">## 6 Pop1       D30_2_C        2.41</w:t>
      </w:r>
    </w:p>
    <w:p>
      <w:pPr>
        <w:pStyle w:val="FirstParagraph"/>
      </w:pPr>
      <w:r>
        <w:t xml:space="preserve">We may then want to visualize these flow populations.</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(tibble)</w:t>
      </w:r>
      <w:r>
        <w:br w:type="textWrapping"/>
      </w:r>
      <w:r>
        <w:br w:type="textWrapping"/>
      </w:r>
      <w:r>
        <w:rPr>
          <w:rStyle w:val="NormalTok"/>
        </w:rPr>
        <w:t xml:space="preserve">simple_pop_df &lt;-</w:t>
      </w:r>
      <w:r>
        <w:rPr>
          <w:rStyle w:val="StringTok"/>
        </w:rPr>
        <w:t xml:space="preserve"> </w:t>
      </w:r>
      <w:r>
        <w:rPr>
          <w:rStyle w:val="NormalTok"/>
        </w:rPr>
        <w:t xml:space="preserve">sample_populations </w:t>
      </w:r>
      <w:r>
        <w:rPr>
          <w:rStyle w:val="OperatorTok"/>
        </w:rPr>
        <w:t xml:space="preserve">%&gt;%</w:t>
      </w:r>
      <w:r>
        <w:br w:type="textWrapping"/>
      </w:r>
      <w:r>
        <w:rPr>
          <w:rStyle w:val="StringTok"/>
        </w:rPr>
        <w:t xml:space="preserve">  </w:t>
      </w:r>
      <w:r>
        <w:rPr>
          <w:rStyle w:val="KeywordTok"/>
        </w:rPr>
        <w:t xml:space="preserve">column_to_rownames</w:t>
      </w:r>
      <w:r>
        <w:rPr>
          <w:rStyle w:val="NormalTok"/>
        </w:rPr>
        <w:t xml:space="preserve">(</w:t>
      </w:r>
      <w:r>
        <w:rPr>
          <w:rStyle w:val="StringTok"/>
        </w:rPr>
        <w:t xml:space="preserve">"population"</w:t>
      </w:r>
      <w:r>
        <w:rPr>
          <w:rStyle w:val="NormalTok"/>
        </w:rPr>
        <w:t xml:space="preserve">) </w:t>
      </w:r>
      <w:r>
        <w:br w:type="textWrapping"/>
      </w:r>
      <w:r>
        <w:br w:type="textWrapping"/>
      </w:r>
      <w:r>
        <w:rPr>
          <w:rStyle w:val="NormalTok"/>
        </w:rPr>
        <w:t xml:space="preserve">simple_pop_df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all_of</w:t>
      </w:r>
      <w:r>
        <w:rPr>
          <w:rStyle w:val="NormalTok"/>
        </w:rPr>
        <w:t xml:space="preserve">(order_of_markers))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OperatorTok"/>
        </w:rPr>
        <w:t xml:space="preserve">~</w:t>
      </w:r>
      <w:r>
        <w:rPr>
          <w:rStyle w:val="KeywordTok"/>
        </w:rPr>
        <w:t xml:space="preserve">convert_factor_numeric</w:t>
      </w:r>
      <w:r>
        <w:rPr>
          <w:rStyle w:val="NormalTok"/>
        </w:rPr>
        <w:t xml:space="preserve">(.)) </w:t>
      </w:r>
      <w:r>
        <w:rPr>
          <w:rStyle w:val="OperatorTok"/>
        </w:rPr>
        <w:t xml:space="preserve">%&gt;%</w:t>
      </w:r>
      <w:r>
        <w:br w:type="textWrapping"/>
      </w:r>
      <w:r>
        <w:rPr>
          <w:rStyle w:val="StringTok"/>
        </w:rPr>
        <w:t xml:space="preserve">    </w:t>
      </w:r>
      <w:r>
        <w:rPr>
          <w:rStyle w:val="NormalTok"/>
        </w:rPr>
        <w:t xml:space="preserve">pheatmap</w:t>
      </w:r>
      <w:r>
        <w:rPr>
          <w:rStyle w:val="OperatorTok"/>
        </w:rPr>
        <w:t xml:space="preserve">::</w:t>
      </w:r>
      <w:r>
        <w:rPr>
          <w:rStyle w:val="KeywordTok"/>
        </w:rPr>
        <w:t xml:space="preserve">pheatmap</w:t>
      </w:r>
      <w:r>
        <w:rPr>
          <w:rStyle w:val="NormalTok"/>
        </w:rPr>
        <w:t xml:space="preserve">(</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labels_row =</w:t>
      </w:r>
      <w:r>
        <w:rPr>
          <w:rStyle w:val="NormalTok"/>
        </w:rPr>
        <w:t xml:space="preserve"> </w:t>
      </w:r>
      <w:r>
        <w:rPr>
          <w:rStyle w:val="KeywordTok"/>
        </w:rPr>
        <w:t xml:space="preserve">rownames</w:t>
      </w:r>
      <w:r>
        <w:rPr>
          <w:rStyle w:val="NormalTok"/>
        </w:rPr>
        <w:t xml:space="preserve">(simple_pop_df),</w:t>
      </w:r>
      <w:r>
        <w:br w:type="textWrapping"/>
      </w:r>
      <w:r>
        <w:rPr>
          <w:rStyle w:val="NormalTok"/>
        </w:rPr>
        <w:t xml:space="preserve">             </w:t>
      </w:r>
      <w:r>
        <w:rPr>
          <w:rStyle w:val="DataTypeTok"/>
        </w:rPr>
        <w:t xml:space="preserve">cellwidth =</w:t>
      </w:r>
      <w:r>
        <w:rPr>
          <w:rStyle w:val="NormalTok"/>
        </w:rPr>
        <w:t xml:space="preserve"> </w:t>
      </w:r>
      <w:r>
        <w:rPr>
          <w:rStyle w:val="DecValTok"/>
        </w:rPr>
        <w:t xml:space="preserve">15</w:t>
      </w:r>
      <w:r>
        <w:rPr>
          <w:rStyle w:val="NormalTok"/>
        </w:rPr>
        <w:t xml:space="preserve">, </w:t>
      </w:r>
      <w:r>
        <w:rPr>
          <w:rStyle w:val="DataTypeTok"/>
        </w:rPr>
        <w:t xml:space="preserve">cellheight =</w:t>
      </w:r>
      <w:r>
        <w:rPr>
          <w:rStyle w:val="NormalTok"/>
        </w:rPr>
        <w:t xml:space="preserve"> </w:t>
      </w:r>
      <w:r>
        <w:rPr>
          <w:rStyle w:val="DecValTok"/>
        </w:rPr>
        <w:t xml:space="preserve">15</w:t>
      </w:r>
      <w:r>
        <w:rPr>
          <w:rStyle w:val="NormalTok"/>
        </w:rPr>
        <w:t xml:space="preserve">, </w:t>
      </w:r>
      <w:r>
        <w:rPr>
          <w:rStyle w:val="DataTypeTok"/>
        </w:rPr>
        <w:t xml:space="preserve">angle_col =</w:t>
      </w:r>
      <w:r>
        <w:rPr>
          <w:rStyle w:val="NormalTok"/>
        </w:rPr>
        <w:t xml:space="preserve"> </w:t>
      </w:r>
      <w:r>
        <w:rPr>
          <w:rStyle w:val="DecValTok"/>
        </w:rPr>
        <w:t xml:space="preserve">45</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"#3F4788FF"</w:t>
      </w:r>
      <w:r>
        <w:rPr>
          <w:rStyle w:val="NormalTok"/>
        </w:rPr>
        <w:t xml:space="preserve">, </w:t>
      </w:r>
      <w:r>
        <w:rPr>
          <w:rStyle w:val="StringTok"/>
        </w:rPr>
        <w:t xml:space="preserve">"#56C667FF"</w:t>
      </w:r>
      <w:r>
        <w:rPr>
          <w:rStyle w:val="NormalTok"/>
        </w:rPr>
        <w:t xml:space="preserve">), </w:t>
      </w:r>
      <w:r>
        <w:rPr>
          <w:rStyle w:val="DataTypeTok"/>
        </w:rPr>
        <w:t xml:space="preserve">cutree_rows =</w:t>
      </w:r>
      <w:r>
        <w:rPr>
          <w:rStyle w:val="NormalTok"/>
        </w:rPr>
        <w:t xml:space="preserve"> </w:t>
      </w:r>
      <w:r>
        <w:rPr>
          <w:rStyle w:val="DecValTok"/>
        </w:rPr>
        <w:t xml:space="preserve">2</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w:t>
      </w:r>
    </w:p>
    <w:p>
      <w:pPr>
        <w:pStyle w:val="FirstParagraph"/>
      </w:pPr>
      <w:r>
        <w:drawing>
          <wp:inline>
            <wp:extent cx="2438400" cy="4876800"/>
            <wp:effectExtent b="0" l="0" r="0" t="0"/>
            <wp:docPr descr="" title="" id="1" name="Picture"/>
            <a:graphic>
              <a:graphicData uri="http://schemas.openxmlformats.org/drawingml/2006/picture">
                <pic:pic>
                  <pic:nvPicPr>
                    <pic:cNvPr descr="protocol_flow_cytometry_cell_analysis_files/figure-docx/unnamed-chunk-26-1.png" id="0" name="Picture"/>
                    <pic:cNvPicPr>
                      <a:picLocks noChangeArrowheads="1" noChangeAspect="1"/>
                    </pic:cNvPicPr>
                  </pic:nvPicPr>
                  <pic:blipFill>
                    <a:blip r:embed="rId39"/>
                    <a:stretch>
                      <a:fillRect/>
                    </a:stretch>
                  </pic:blipFill>
                  <pic:spPr bwMode="auto">
                    <a:xfrm>
                      <a:off x="0" y="0"/>
                      <a:ext cx="2438400" cy="4876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29" Target="http://opencyto.org/articles/HowToAutoGating.html" TargetMode="External" /><Relationship Type="http://schemas.openxmlformats.org/officeDocument/2006/relationships/hyperlink" Id="rId28" Target="http://opencyto.org/articles/HowToWriteCSVTemplate.html" TargetMode="External" /><Relationship Type="http://schemas.openxmlformats.org/officeDocument/2006/relationships/hyperlink" Id="rId23" Target="https://currentprotocols.onlinelibrary.wiley.com/doi/10.1002/cpcy.74" TargetMode="External" /><Relationship Type="http://schemas.openxmlformats.org/officeDocument/2006/relationships/hyperlink" Id="rId21" Target="https://www.nature.com/articles/s41598-020-64516-0" TargetMode="External" /></Relationships>
</file>

<file path=word/_rels/footnotes.xml.rels><?xml version="1.0" encoding="UTF-8"?>
<Relationships xmlns="http://schemas.openxmlformats.org/package/2006/relationships"><Relationship Type="http://schemas.openxmlformats.org/officeDocument/2006/relationships/hyperlink" Id="rId29" Target="http://opencyto.org/articles/HowToAutoGating.html" TargetMode="External" /><Relationship Type="http://schemas.openxmlformats.org/officeDocument/2006/relationships/hyperlink" Id="rId28" Target="http://opencyto.org/articles/HowToWriteCSVTemplate.html" TargetMode="External" /><Relationship Type="http://schemas.openxmlformats.org/officeDocument/2006/relationships/hyperlink" Id="rId23" Target="https://currentprotocols.onlinelibrary.wiley.com/doi/10.1002/cpcy.74" TargetMode="External" /><Relationship Type="http://schemas.openxmlformats.org/officeDocument/2006/relationships/hyperlink" Id="rId21" Target="https://www.nature.com/articles/s41598-020-645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Flow Cytometry Cell Analysis</dc:title>
  <dc:creator>Amy Fox</dc:creator>
  <cp:keywords/>
  <dcterms:created xsi:type="dcterms:W3CDTF">2021-09-03T21:12:27Z</dcterms:created>
  <dcterms:modified xsi:type="dcterms:W3CDTF">2021-09-03T21:12:27Z</dcterms:modified>
</cp:coreProperties>
</file>