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Определил с помощью команды pwd путь до домашнего каталога.(рис. fig. 1).</w:t>
      </w:r>
    </w:p>
    <w:p>
      <w:pPr>
        <w:pStyle w:val="CaptionedFigure"/>
      </w:pPr>
      <w:r>
        <w:drawing>
          <wp:inline>
            <wp:extent cx="3733800" cy="402406"/>
            <wp:effectExtent b="0" l="0" r="0" t="0"/>
            <wp:docPr descr="pwd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pwd</w:t>
      </w:r>
    </w:p>
    <w:p>
      <w:pPr>
        <w:pStyle w:val="BodyText"/>
      </w:pPr>
      <w:r>
        <w:t xml:space="preserve">Перешел в католог tmp с помощью команды cd и вывел его содержиое с помощью ls.(рис. fig. 2).</w:t>
      </w:r>
    </w:p>
    <w:p>
      <w:pPr>
        <w:pStyle w:val="CaptionedFigure"/>
      </w:pPr>
      <w:r>
        <w:drawing>
          <wp:inline>
            <wp:extent cx="3733800" cy="2653926"/>
            <wp:effectExtent b="0" l="0" r="0" t="0"/>
            <wp:docPr descr="tmp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tmp</w:t>
      </w:r>
    </w:p>
    <w:p>
      <w:pPr>
        <w:pStyle w:val="BodyText"/>
      </w:pPr>
      <w:r>
        <w:t xml:space="preserve">Посмотрел на содержимое tmp с помощью ls с другим флагом -а(рис. fig. 3).</w:t>
      </w:r>
    </w:p>
    <w:p>
      <w:pPr>
        <w:pStyle w:val="CaptionedFigure"/>
      </w:pPr>
      <w:r>
        <w:drawing>
          <wp:inline>
            <wp:extent cx="3733800" cy="2343802"/>
            <wp:effectExtent b="0" l="0" r="0" t="0"/>
            <wp:docPr descr="ls -a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 -a</w:t>
      </w:r>
    </w:p>
    <w:p>
      <w:pPr>
        <w:pStyle w:val="BodyText"/>
      </w:pPr>
      <w:r>
        <w:t xml:space="preserve">Узнал есть ли папка(рис. fig. 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/cron</w:t>
            </w:r>
          </w:p>
        </w:tc>
      </w:tr>
    </w:tbl>
    <w:p>
      <w:pPr>
        <w:pStyle w:val="ImageCaption"/>
      </w:pPr>
      <w:r>
        <w:t xml:space="preserve">Рис. 4: /cron</w:t>
      </w:r>
    </w:p>
    <w:p>
      <w:pPr>
        <w:pStyle w:val="BodyText"/>
      </w:pPr>
      <w:r>
        <w:t xml:space="preserve">Вывел содержимое домашнего каталога (рис. fig. 5).</w:t>
      </w:r>
    </w:p>
    <w:p>
      <w:pPr>
        <w:pStyle w:val="CaptionedFigure"/>
      </w:pPr>
      <w:r>
        <w:drawing>
          <wp:inline>
            <wp:extent cx="3733800" cy="1803321"/>
            <wp:effectExtent b="0" l="0" r="0" t="0"/>
            <wp:docPr descr="ls -alF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ls -alF</w:t>
      </w:r>
    </w:p>
    <w:p>
      <w:pPr>
        <w:pStyle w:val="BodyText"/>
      </w:pPr>
      <w:r>
        <w:t xml:space="preserve">Создал в домашнем катологе новую папку, внутри нее еще одну, проверил, что внутренняя создалась.(рис. fig. 6).</w:t>
      </w:r>
    </w:p>
    <w:p>
      <w:pPr>
        <w:pStyle w:val="CaptionedFigure"/>
      </w:pPr>
      <w:r>
        <w:drawing>
          <wp:inline>
            <wp:extent cx="3733800" cy="557793"/>
            <wp:effectExtent b="0" l="0" r="0" t="0"/>
            <wp:docPr descr="mkdir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mkdir</w:t>
      </w:r>
    </w:p>
    <w:p>
      <w:pPr>
        <w:pStyle w:val="BodyText"/>
      </w:pPr>
      <w:r>
        <w:t xml:space="preserve">Создал несколько папок( одной командойрис. fig. 7).</w:t>
      </w:r>
    </w:p>
    <w:p>
      <w:pPr>
        <w:pStyle w:val="CaptionedFigure"/>
      </w:pPr>
      <w:r>
        <w:drawing>
          <wp:inline>
            <wp:extent cx="3733800" cy="761536"/>
            <wp:effectExtent b="0" l="0" r="0" t="0"/>
            <wp:docPr descr="несколько папок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несколько папок</w:t>
      </w:r>
    </w:p>
    <w:p>
      <w:pPr>
        <w:pStyle w:val="BodyText"/>
      </w:pPr>
      <w:r>
        <w:t xml:space="preserve">Удалил их одной командой(рис. fig. 8).</w:t>
      </w:r>
    </w:p>
    <w:p>
      <w:pPr>
        <w:pStyle w:val="CaptionedFigure"/>
      </w:pPr>
      <w:r>
        <w:drawing>
          <wp:inline>
            <wp:extent cx="3733800" cy="761536"/>
            <wp:effectExtent b="0" l="0" r="0" t="0"/>
            <wp:docPr descr="rm -r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rm -r</w:t>
      </w:r>
    </w:p>
    <w:p>
      <w:pPr>
        <w:pStyle w:val="BodyText"/>
      </w:pPr>
      <w:r>
        <w:t xml:space="preserve">Попробовал удалить папку комнадой rm без использования флагов.(рис. fig. 9)</w:t>
      </w:r>
    </w:p>
    <w:p>
      <w:pPr>
        <w:pStyle w:val="CaptionedFigure"/>
      </w:pPr>
      <w:r>
        <w:drawing>
          <wp:inline>
            <wp:extent cx="3733800" cy="363718"/>
            <wp:effectExtent b="0" l="0" r="0" t="0"/>
            <wp:docPr descr="rm для каталогов не работает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rm для каталогов не работает</w:t>
      </w:r>
    </w:p>
    <w:p>
      <w:pPr>
        <w:pStyle w:val="BodyText"/>
      </w:pPr>
      <w:r>
        <w:t xml:space="preserve">Удалил каталог вместе с его подкатлогом(рис. fig. 10).</w:t>
      </w:r>
    </w:p>
    <w:p>
      <w:pPr>
        <w:pStyle w:val="CaptionedFigure"/>
      </w:pPr>
      <w:r>
        <w:drawing>
          <wp:inline>
            <wp:extent cx="3733800" cy="363718"/>
            <wp:effectExtent b="0" l="0" r="0" t="0"/>
            <wp:docPr descr="удаление католога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католога</w:t>
      </w:r>
    </w:p>
    <w:p>
      <w:pPr>
        <w:pStyle w:val="BodyText"/>
      </w:pPr>
      <w:r>
        <w:t xml:space="preserve">С помощью команды man рассмотрел флаги команды ls.</w:t>
      </w:r>
      <w:r>
        <w:t xml:space="preserve"> </w:t>
      </w:r>
      <w:r>
        <w:t xml:space="preserve">Например, для рекурсивного вывода подкаталогов можно использовать флаг</w:t>
      </w:r>
      <w:r>
        <w:t xml:space="preserve"> </w:t>
      </w:r>
      <w:r>
        <w:t xml:space="preserve">-R(рис. fig. 11)</w:t>
      </w:r>
    </w:p>
    <w:p>
      <w:pPr>
        <w:pStyle w:val="CaptionedFigure"/>
      </w:pPr>
      <w:r>
        <w:drawing>
          <wp:inline>
            <wp:extent cx="3733800" cy="363718"/>
            <wp:effectExtent b="0" l="0" r="0" t="0"/>
            <wp:docPr descr="описание флага -R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описание флага -R</w:t>
      </w:r>
    </w:p>
    <w:p>
      <w:pPr>
        <w:pStyle w:val="BodyText"/>
      </w:pPr>
      <w:r>
        <w:t xml:space="preserve">Чтобы вывести файлы в порядке их создания, можно использовать флаг -t(рис. fig. 12)</w:t>
      </w:r>
    </w:p>
    <w:p>
      <w:pPr>
        <w:pStyle w:val="CaptionedFigure"/>
      </w:pPr>
      <w:r>
        <w:drawing>
          <wp:inline>
            <wp:extent cx="3733800" cy="304569"/>
            <wp:effectExtent b="0" l="0" r="0" t="0"/>
            <wp:docPr descr="описание флага -t" title="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описание флага -t</w:t>
      </w:r>
    </w:p>
    <w:p>
      <w:pPr>
        <w:pStyle w:val="BodyText"/>
      </w:pPr>
      <w:r>
        <w:t xml:space="preserve">Флаг -Z выводит более подробную информацию об файлах(рис. fig. 13)</w:t>
      </w:r>
    </w:p>
    <w:p>
      <w:pPr>
        <w:pStyle w:val="CaptionedFigure"/>
      </w:pPr>
      <w:r>
        <w:drawing>
          <wp:inline>
            <wp:extent cx="3733800" cy="304569"/>
            <wp:effectExtent b="0" l="0" r="0" t="0"/>
            <wp:docPr descr="описание флага -Z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описание флага -Z</w:t>
      </w:r>
    </w:p>
    <w:p>
      <w:pPr>
        <w:pStyle w:val="BodyText"/>
      </w:pPr>
      <w:r>
        <w:t xml:space="preserve">man pwd (рис. fig. 14)</w:t>
      </w:r>
    </w:p>
    <w:p>
      <w:pPr>
        <w:pStyle w:val="CaptionedFigure"/>
      </w:pPr>
      <w:r>
        <w:drawing>
          <wp:inline>
            <wp:extent cx="3733800" cy="2565065"/>
            <wp:effectExtent b="0" l="0" r="0" t="0"/>
            <wp:docPr descr="флаги для pwd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флаги для pwd</w:t>
      </w:r>
    </w:p>
    <w:p>
      <w:pPr>
        <w:pStyle w:val="BodyText"/>
      </w:pPr>
      <w:r>
        <w:t xml:space="preserve">man mkdir флаги(рис. fig. 15)</w:t>
      </w:r>
    </w:p>
    <w:p>
      <w:pPr>
        <w:pStyle w:val="CaptionedFigure"/>
      </w:pPr>
      <w:r>
        <w:drawing>
          <wp:inline>
            <wp:extent cx="3733800" cy="2565065"/>
            <wp:effectExtent b="0" l="0" r="0" t="0"/>
            <wp:docPr descr="флаги для mkdir" title="" id="61" name="Picture"/>
            <a:graphic>
              <a:graphicData uri="http://schemas.openxmlformats.org/drawingml/2006/picture">
                <pic:pic>
                  <pic:nvPicPr>
                    <pic:cNvPr descr="image/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флаги для mkdir</w:t>
      </w:r>
    </w:p>
    <w:p>
      <w:pPr>
        <w:pStyle w:val="BodyText"/>
      </w:pPr>
      <w:r>
        <w:t xml:space="preserve">man rm (рис. fig. 16)</w:t>
      </w:r>
    </w:p>
    <w:p>
      <w:pPr>
        <w:pStyle w:val="CaptionedFigure"/>
      </w:pPr>
      <w:r>
        <w:drawing>
          <wp:inline>
            <wp:extent cx="3733800" cy="2565065"/>
            <wp:effectExtent b="0" l="0" r="0" t="0"/>
            <wp:docPr descr="флаги для rm" title="" id="64" name="Picture"/>
            <a:graphic>
              <a:graphicData uri="http://schemas.openxmlformats.org/drawingml/2006/picture">
                <pic:pic>
                  <pic:nvPicPr>
                    <pic:cNvPr descr="image/1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флаги для rm</w:t>
      </w:r>
    </w:p>
    <w:p>
      <w:pPr>
        <w:pStyle w:val="BodyText"/>
      </w:pPr>
      <w:r>
        <w:t xml:space="preserve">Ввел history(рис. fig. 17)</w:t>
      </w:r>
    </w:p>
    <w:p>
      <w:pPr>
        <w:pStyle w:val="CaptionedFigure"/>
      </w:pPr>
      <w:r>
        <w:drawing>
          <wp:inline>
            <wp:extent cx="3733800" cy="2565065"/>
            <wp:effectExtent b="0" l="0" r="0" t="0"/>
            <wp:docPr descr="history" title="" id="67" name="Picture"/>
            <a:graphic>
              <a:graphicData uri="http://schemas.openxmlformats.org/drawingml/2006/picture">
                <pic:pic>
                  <pic:nvPicPr>
                    <pic:cNvPr descr="image/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history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Гиршфельд Александр</dc:creator>
  <dc:language>ru-RU</dc:language>
  <cp:keywords/>
  <dcterms:created xsi:type="dcterms:W3CDTF">2024-03-14T23:17:23Z</dcterms:created>
  <dcterms:modified xsi:type="dcterms:W3CDTF">2024-03-14T23:17:23Z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