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375" w:rsidRPr="00744903" w:rsidRDefault="003D4E53">
      <w:pPr>
        <w:rPr>
          <w:lang w:val="ru-RU"/>
        </w:rPr>
      </w:pPr>
      <w:r w:rsidRPr="00744903">
        <w:rPr>
          <w:b/>
          <w:sz w:val="30"/>
          <w:lang w:val="ru-RU"/>
        </w:rPr>
        <w:t>Техническое задание: расчёт радиационной защиты и моделирование (</w:t>
      </w:r>
      <w:r>
        <w:rPr>
          <w:b/>
          <w:sz w:val="30"/>
        </w:rPr>
        <w:t>Aegis</w:t>
      </w:r>
      <w:r w:rsidRPr="00744903">
        <w:rPr>
          <w:b/>
          <w:sz w:val="30"/>
          <w:lang w:val="ru-RU"/>
        </w:rPr>
        <w:t>-40)</w:t>
      </w:r>
    </w:p>
    <w:p w:rsidR="001F2375" w:rsidRPr="00744903" w:rsidRDefault="003D4E53">
      <w:pPr>
        <w:rPr>
          <w:lang w:val="ru-RU"/>
        </w:rPr>
      </w:pPr>
      <w:r w:rsidRPr="00744903">
        <w:rPr>
          <w:b/>
          <w:lang w:val="ru-RU"/>
        </w:rPr>
        <w:t xml:space="preserve">Кому: </w:t>
      </w:r>
      <w:proofErr w:type="spellStart"/>
      <w:r w:rsidRPr="00744903">
        <w:rPr>
          <w:lang w:val="ru-RU"/>
        </w:rPr>
        <w:t>Лазиз</w:t>
      </w:r>
      <w:proofErr w:type="spellEnd"/>
      <w:r w:rsidRPr="00744903">
        <w:rPr>
          <w:lang w:val="ru-RU"/>
        </w:rPr>
        <w:t xml:space="preserve"> (</w:t>
      </w:r>
      <w:r>
        <w:t>LAY</w:t>
      </w:r>
      <w:r w:rsidRPr="00744903">
        <w:rPr>
          <w:lang w:val="ru-RU"/>
        </w:rPr>
        <w:t xml:space="preserve"> — §8.8 / §8.10 / §8.11)</w:t>
      </w:r>
    </w:p>
    <w:p w:rsidR="001F2375" w:rsidRPr="00744903" w:rsidRDefault="003D4E53">
      <w:pPr>
        <w:rPr>
          <w:lang w:val="ru-RU"/>
        </w:rPr>
      </w:pPr>
      <w:r w:rsidRPr="00744903">
        <w:rPr>
          <w:b/>
          <w:lang w:val="ru-RU"/>
        </w:rPr>
        <w:t xml:space="preserve">От: </w:t>
      </w:r>
      <w:r>
        <w:t>NEU</w:t>
      </w:r>
      <w:r w:rsidRPr="00744903">
        <w:rPr>
          <w:lang w:val="ru-RU"/>
        </w:rPr>
        <w:t xml:space="preserve"> (</w:t>
      </w:r>
      <w:proofErr w:type="spellStart"/>
      <w:r w:rsidRPr="00744903">
        <w:rPr>
          <w:lang w:val="ru-RU"/>
        </w:rPr>
        <w:t>нейтроника</w:t>
      </w:r>
      <w:proofErr w:type="spellEnd"/>
      <w:r w:rsidRPr="00744903">
        <w:rPr>
          <w:lang w:val="ru-RU"/>
        </w:rPr>
        <w:t>)</w:t>
      </w:r>
    </w:p>
    <w:p w:rsidR="001F2375" w:rsidRPr="00744903" w:rsidRDefault="003D4E53">
      <w:pPr>
        <w:rPr>
          <w:lang w:val="ru-RU"/>
        </w:rPr>
      </w:pPr>
      <w:r w:rsidRPr="00744903">
        <w:rPr>
          <w:b/>
          <w:lang w:val="ru-RU"/>
        </w:rPr>
        <w:t xml:space="preserve">Дата: </w:t>
      </w:r>
      <w:r w:rsidRPr="00744903">
        <w:rPr>
          <w:lang w:val="ru-RU"/>
        </w:rPr>
        <w:t>2026-06-16</w:t>
      </w:r>
    </w:p>
    <w:p w:rsidR="001F2375" w:rsidRPr="00744903" w:rsidRDefault="003D4E53">
      <w:pPr>
        <w:rPr>
          <w:lang w:val="ru-RU"/>
        </w:rPr>
      </w:pPr>
      <w:r w:rsidRPr="00744903">
        <w:rPr>
          <w:b/>
          <w:lang w:val="ru-RU"/>
        </w:rPr>
        <w:t xml:space="preserve">Куда идут результаты: </w:t>
      </w:r>
      <w:r w:rsidRPr="00744903">
        <w:rPr>
          <w:lang w:val="ru-RU"/>
        </w:rPr>
        <w:t xml:space="preserve">§8.8 (радиационная защита), §8.10 (компоновка станции, габарит </w:t>
      </w:r>
      <w:proofErr w:type="spellStart"/>
      <w:r w:rsidRPr="00744903">
        <w:rPr>
          <w:lang w:val="ru-RU"/>
        </w:rPr>
        <w:t>биозащиты</w:t>
      </w:r>
      <w:proofErr w:type="spellEnd"/>
      <w:r w:rsidRPr="00744903">
        <w:rPr>
          <w:lang w:val="ru-RU"/>
        </w:rPr>
        <w:t xml:space="preserve">, </w:t>
      </w:r>
      <w:r w:rsidRPr="00744903">
        <w:rPr>
          <w:lang w:val="ru-RU"/>
        </w:rPr>
        <w:t xml:space="preserve">размещение </w:t>
      </w:r>
      <w:r>
        <w:t>ISFSI</w:t>
      </w:r>
      <w:r w:rsidRPr="00744903">
        <w:rPr>
          <w:lang w:val="ru-RU"/>
        </w:rPr>
        <w:t>), §8.11 (обращение с ОЯТ)</w:t>
      </w:r>
    </w:p>
    <w:p w:rsidR="001F2375" w:rsidRDefault="003D4E53">
      <w:proofErr w:type="spellStart"/>
      <w:proofErr w:type="gramStart"/>
      <w:r>
        <w:rPr>
          <w:i/>
          <w:sz w:val="20"/>
        </w:rPr>
        <w:t>Цель</w:t>
      </w:r>
      <w:proofErr w:type="spellEnd"/>
      <w:r>
        <w:rPr>
          <w:i/>
          <w:sz w:val="20"/>
        </w:rPr>
        <w:t xml:space="preserve"> — </w:t>
      </w:r>
      <w:proofErr w:type="spellStart"/>
      <w:r>
        <w:rPr>
          <w:i/>
          <w:sz w:val="20"/>
        </w:rPr>
        <w:t>заменить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текущую</w:t>
      </w:r>
      <w:proofErr w:type="spellEnd"/>
      <w:r>
        <w:rPr>
          <w:i/>
          <w:sz w:val="20"/>
        </w:rPr>
        <w:t xml:space="preserve"> полуаналитическую оценку (shielding_dose.py → shield_dose_profile.csv) на полноценный расчёт переноса излучения в OpenMC (режим fixed-source, связанный нейтрон-гамма), с картами доз и зонир</w:t>
      </w:r>
      <w:r>
        <w:rPr>
          <w:i/>
          <w:sz w:val="20"/>
        </w:rPr>
        <w:t>ованием.</w:t>
      </w:r>
      <w:proofErr w:type="gramEnd"/>
    </w:p>
    <w:p w:rsidR="001F2375" w:rsidRPr="00744903" w:rsidRDefault="003D4E53">
      <w:pPr>
        <w:pStyle w:val="1"/>
        <w:rPr>
          <w:lang w:val="ru-RU"/>
        </w:rPr>
      </w:pPr>
      <w:r w:rsidRPr="00744903">
        <w:rPr>
          <w:rFonts w:ascii="Arial" w:hAnsi="Arial"/>
          <w:lang w:val="ru-RU"/>
        </w:rPr>
        <w:t>1. Две независимые задачи защиты</w:t>
      </w:r>
    </w:p>
    <w:p w:rsidR="001F2375" w:rsidRPr="00744903" w:rsidRDefault="003D4E53">
      <w:pPr>
        <w:pStyle w:val="21"/>
        <w:rPr>
          <w:lang w:val="ru-RU"/>
        </w:rPr>
      </w:pPr>
      <w:r w:rsidRPr="00744903">
        <w:rPr>
          <w:rFonts w:ascii="Arial" w:hAnsi="Arial"/>
          <w:lang w:val="ru-RU"/>
        </w:rPr>
        <w:t xml:space="preserve">Задача </w:t>
      </w:r>
      <w:r>
        <w:rPr>
          <w:rFonts w:ascii="Arial" w:hAnsi="Arial"/>
        </w:rPr>
        <w:t>A</w:t>
      </w:r>
      <w:r w:rsidRPr="00744903">
        <w:rPr>
          <w:rFonts w:ascii="Arial" w:hAnsi="Arial"/>
          <w:lang w:val="ru-RU"/>
        </w:rPr>
        <w:t xml:space="preserve"> — Эксплуатационная защита (реактор на мощности)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 xml:space="preserve">Куда: §8.8 радиационная защита + §8.10 (толщина и габарит </w:t>
      </w:r>
      <w:proofErr w:type="spellStart"/>
      <w:r w:rsidRPr="00744903">
        <w:rPr>
          <w:lang w:val="ru-RU"/>
        </w:rPr>
        <w:t>биозащиты</w:t>
      </w:r>
      <w:proofErr w:type="spellEnd"/>
      <w:r w:rsidRPr="00744903">
        <w:rPr>
          <w:lang w:val="ru-RU"/>
        </w:rPr>
        <w:t xml:space="preserve"> → размер реакторного здания).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 xml:space="preserve">Источник: нейтроны деления + гаммы активной зоны 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>Геометрия (радиальный стек): активная зона → опус</w:t>
      </w:r>
      <w:r w:rsidRPr="00744903">
        <w:rPr>
          <w:lang w:val="ru-RU"/>
        </w:rPr>
        <w:t xml:space="preserve">кной участок (вода) → </w:t>
      </w:r>
      <w:proofErr w:type="spellStart"/>
      <w:r w:rsidRPr="00744903">
        <w:rPr>
          <w:lang w:val="ru-RU"/>
        </w:rPr>
        <w:t>выгородка</w:t>
      </w:r>
      <w:proofErr w:type="spellEnd"/>
      <w:r w:rsidRPr="00744903">
        <w:rPr>
          <w:lang w:val="ru-RU"/>
        </w:rPr>
        <w:t xml:space="preserve">/корпусная обечайка → стенка </w:t>
      </w:r>
      <w:proofErr w:type="gramStart"/>
      <w:r w:rsidRPr="00744903">
        <w:rPr>
          <w:lang w:val="ru-RU"/>
        </w:rPr>
        <w:t>КР</w:t>
      </w:r>
      <w:proofErr w:type="gramEnd"/>
      <w:r w:rsidRPr="00744903">
        <w:rPr>
          <w:lang w:val="ru-RU"/>
        </w:rPr>
        <w:t xml:space="preserve"> (</w:t>
      </w:r>
      <w:r>
        <w:t>RPV</w:t>
      </w:r>
      <w:r w:rsidRPr="00744903">
        <w:rPr>
          <w:lang w:val="ru-RU"/>
        </w:rPr>
        <w:t>) → воздушный зазор → биологическая защита (бетон / сталь-вода) → обслуживаемое помещение.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 xml:space="preserve">Тип расчёта: </w:t>
      </w:r>
      <w:proofErr w:type="spellStart"/>
      <w:r>
        <w:t>OpenMC</w:t>
      </w:r>
      <w:proofErr w:type="spellEnd"/>
      <w:r w:rsidRPr="00744903">
        <w:rPr>
          <w:lang w:val="ru-RU"/>
        </w:rPr>
        <w:t xml:space="preserve"> </w:t>
      </w:r>
      <w:r>
        <w:t>fixed</w:t>
      </w:r>
      <w:r w:rsidRPr="00744903">
        <w:rPr>
          <w:lang w:val="ru-RU"/>
        </w:rPr>
        <w:t>-</w:t>
      </w:r>
      <w:r>
        <w:t>source</w:t>
      </w:r>
      <w:r w:rsidRPr="00744903">
        <w:rPr>
          <w:lang w:val="ru-RU"/>
        </w:rPr>
        <w:t xml:space="preserve">, связанный нейтрон + фотон (НЕ </w:t>
      </w:r>
      <w:r>
        <w:t>eigenvalue</w:t>
      </w:r>
      <w:r w:rsidRPr="00744903">
        <w:rPr>
          <w:lang w:val="ru-RU"/>
        </w:rPr>
        <w:t>).</w:t>
      </w:r>
    </w:p>
    <w:p w:rsidR="001F2375" w:rsidRPr="00744903" w:rsidRDefault="003D4E53">
      <w:pPr>
        <w:pStyle w:val="21"/>
        <w:rPr>
          <w:lang w:val="ru-RU"/>
        </w:rPr>
      </w:pPr>
      <w:r w:rsidRPr="00744903">
        <w:rPr>
          <w:rFonts w:ascii="Arial" w:hAnsi="Arial"/>
          <w:lang w:val="ru-RU"/>
        </w:rPr>
        <w:t xml:space="preserve">Задача </w:t>
      </w:r>
      <w:r>
        <w:rPr>
          <w:rFonts w:ascii="Arial" w:hAnsi="Arial"/>
        </w:rPr>
        <w:t>B</w:t>
      </w:r>
      <w:r w:rsidRPr="00744903">
        <w:rPr>
          <w:rFonts w:ascii="Arial" w:hAnsi="Arial"/>
          <w:lang w:val="ru-RU"/>
        </w:rPr>
        <w:t xml:space="preserve"> — Защита ОЯТ</w:t>
      </w:r>
      <w:r w:rsidRPr="00744903">
        <w:rPr>
          <w:rFonts w:ascii="Arial" w:hAnsi="Arial"/>
          <w:lang w:val="ru-RU"/>
        </w:rPr>
        <w:t xml:space="preserve"> (контейнер / бассейн)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 xml:space="preserve">Куда: §8.11 + §8.8 + §8.10 (площадка сухого хранения / </w:t>
      </w:r>
      <w:r>
        <w:t>ISFSI</w:t>
      </w:r>
      <w:r w:rsidRPr="00744903">
        <w:rPr>
          <w:lang w:val="ru-RU"/>
        </w:rPr>
        <w:t>, отступы).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>Геометрия:</w:t>
      </w:r>
      <w:r w:rsidRPr="00744903">
        <w:rPr>
          <w:lang w:val="ru-RU"/>
        </w:rPr>
        <w:t xml:space="preserve"> ОЯТ → стенка контейнера (сталь + нейтронная защита, напр. бетон/полимер с бором) → воздух.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 xml:space="preserve">Тип расчёта: </w:t>
      </w:r>
      <w:r>
        <w:t>fixed</w:t>
      </w:r>
      <w:r w:rsidRPr="00744903">
        <w:rPr>
          <w:lang w:val="ru-RU"/>
        </w:rPr>
        <w:t>-</w:t>
      </w:r>
      <w:r>
        <w:t>source</w:t>
      </w:r>
      <w:r w:rsidRPr="00744903">
        <w:rPr>
          <w:lang w:val="ru-RU"/>
        </w:rPr>
        <w:t xml:space="preserve"> </w:t>
      </w:r>
      <w:proofErr w:type="spellStart"/>
      <w:r w:rsidRPr="00744903">
        <w:rPr>
          <w:lang w:val="ru-RU"/>
        </w:rPr>
        <w:t>фотон+нейтрон</w:t>
      </w:r>
      <w:proofErr w:type="spellEnd"/>
      <w:r w:rsidRPr="00744903">
        <w:rPr>
          <w:lang w:val="ru-RU"/>
        </w:rPr>
        <w:t xml:space="preserve"> → доза на поверхности и на 1 м / 2 м.</w:t>
      </w:r>
    </w:p>
    <w:p w:rsidR="001F2375" w:rsidRPr="00744903" w:rsidRDefault="003D4E53">
      <w:pPr>
        <w:pStyle w:val="1"/>
        <w:rPr>
          <w:lang w:val="ru-RU"/>
        </w:rPr>
      </w:pPr>
      <w:r w:rsidRPr="00744903">
        <w:rPr>
          <w:rFonts w:ascii="Arial" w:hAnsi="Arial"/>
          <w:lang w:val="ru-RU"/>
        </w:rPr>
        <w:t xml:space="preserve">2. Выходные данные </w:t>
      </w:r>
      <w:proofErr w:type="spellStart"/>
      <w:r>
        <w:rPr>
          <w:rFonts w:ascii="Arial" w:hAnsi="Arial"/>
        </w:rPr>
        <w:t>OpenMC</w:t>
      </w:r>
      <w:proofErr w:type="spellEnd"/>
      <w:r w:rsidRPr="00744903">
        <w:rPr>
          <w:rFonts w:ascii="Arial" w:hAnsi="Arial"/>
          <w:lang w:val="ru-RU"/>
        </w:rPr>
        <w:t>, которые нам НУЖНЫ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2375" w:rsidRPr="00744903" w:rsidTr="001F2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F2375" w:rsidRDefault="003D4E53">
            <w:r>
              <w:rPr>
                <w:sz w:val="18"/>
              </w:rPr>
              <w:t>№</w:t>
            </w:r>
          </w:p>
        </w:tc>
        <w:tc>
          <w:tcPr>
            <w:tcW w:w="2880" w:type="dxa"/>
          </w:tcPr>
          <w:p w:rsidR="001F2375" w:rsidRDefault="003D4E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Tally (величина)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744903">
              <w:rPr>
                <w:sz w:val="18"/>
                <w:lang w:val="ru-RU"/>
              </w:rPr>
              <w:t>Зачем / целевой критер</w:t>
            </w:r>
            <w:r w:rsidRPr="00744903">
              <w:rPr>
                <w:sz w:val="18"/>
                <w:lang w:val="ru-RU"/>
              </w:rPr>
              <w:t>ий (</w:t>
            </w:r>
            <w:r>
              <w:rPr>
                <w:sz w:val="18"/>
              </w:rPr>
              <w:t>PASS</w:t>
            </w:r>
            <w:r w:rsidRPr="00744903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FAIL</w:t>
            </w:r>
            <w:r w:rsidRPr="00744903">
              <w:rPr>
                <w:sz w:val="18"/>
                <w:lang w:val="ru-RU"/>
              </w:rPr>
              <w:t>)</w:t>
            </w:r>
          </w:p>
        </w:tc>
      </w:tr>
      <w:tr w:rsidR="001F2375" w:rsidRPr="00744903" w:rsidTr="001F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F2375" w:rsidRDefault="003D4E53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44903">
              <w:rPr>
                <w:sz w:val="18"/>
                <w:lang w:val="ru-RU"/>
              </w:rPr>
              <w:t xml:space="preserve">Мощность эквивалентной дозы, </w:t>
            </w:r>
            <w:proofErr w:type="spellStart"/>
            <w:r w:rsidRPr="00744903">
              <w:rPr>
                <w:sz w:val="18"/>
                <w:lang w:val="ru-RU"/>
              </w:rPr>
              <w:t>мкЗв</w:t>
            </w:r>
            <w:proofErr w:type="spellEnd"/>
            <w:r w:rsidRPr="00744903">
              <w:rPr>
                <w:sz w:val="18"/>
                <w:lang w:val="ru-RU"/>
              </w:rPr>
              <w:t xml:space="preserve">/ч, по радиусу через защиту (поток × </w:t>
            </w:r>
            <w:proofErr w:type="spellStart"/>
            <w:r w:rsidRPr="00744903">
              <w:rPr>
                <w:sz w:val="18"/>
                <w:lang w:val="ru-RU"/>
              </w:rPr>
              <w:t>коэф</w:t>
            </w:r>
            <w:proofErr w:type="spellEnd"/>
            <w:r w:rsidRPr="00744903">
              <w:rPr>
                <w:sz w:val="18"/>
                <w:lang w:val="ru-RU"/>
              </w:rPr>
              <w:t xml:space="preserve">. </w:t>
            </w:r>
            <w:proofErr w:type="spellStart"/>
            <w:r w:rsidRPr="00744903">
              <w:rPr>
                <w:sz w:val="18"/>
                <w:lang w:val="ru-RU"/>
              </w:rPr>
              <w:t>поток→доза</w:t>
            </w:r>
            <w:proofErr w:type="spellEnd"/>
            <w:r w:rsidRPr="0074490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ANSI</w:t>
            </w:r>
            <w:r w:rsidRPr="00744903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ANS</w:t>
            </w:r>
            <w:r w:rsidRPr="00744903">
              <w:rPr>
                <w:sz w:val="18"/>
                <w:lang w:val="ru-RU"/>
              </w:rPr>
              <w:t xml:space="preserve">-6.1.1 или </w:t>
            </w:r>
            <w:r>
              <w:rPr>
                <w:sz w:val="18"/>
              </w:rPr>
              <w:t>ICRP</w:t>
            </w:r>
            <w:r w:rsidRPr="00744903">
              <w:rPr>
                <w:sz w:val="18"/>
                <w:lang w:val="ru-RU"/>
              </w:rPr>
              <w:t>-74)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44903">
              <w:rPr>
                <w:sz w:val="18"/>
                <w:lang w:val="ru-RU"/>
              </w:rPr>
              <w:t xml:space="preserve">Толщина </w:t>
            </w:r>
            <w:proofErr w:type="spellStart"/>
            <w:r w:rsidRPr="00744903">
              <w:rPr>
                <w:sz w:val="18"/>
                <w:lang w:val="ru-RU"/>
              </w:rPr>
              <w:t>биозащиты</w:t>
            </w:r>
            <w:proofErr w:type="spellEnd"/>
            <w:r w:rsidRPr="00744903">
              <w:rPr>
                <w:sz w:val="18"/>
                <w:lang w:val="ru-RU"/>
              </w:rPr>
              <w:t>; цель снаружи в обслуживаемой зоне → зонирование радиационной карты</w:t>
            </w:r>
          </w:p>
        </w:tc>
      </w:tr>
      <w:tr w:rsidR="001F2375" w:rsidRPr="00744903" w:rsidTr="001F23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F2375" w:rsidRDefault="003D4E53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744903">
              <w:rPr>
                <w:sz w:val="18"/>
                <w:lang w:val="ru-RU"/>
              </w:rPr>
              <w:t>Флюенс</w:t>
            </w:r>
            <w:proofErr w:type="spellEnd"/>
            <w:r w:rsidRPr="00744903">
              <w:rPr>
                <w:sz w:val="18"/>
                <w:lang w:val="ru-RU"/>
              </w:rPr>
              <w:t xml:space="preserve"> быстрых нейтронов </w:t>
            </w:r>
            <w:r>
              <w:rPr>
                <w:sz w:val="18"/>
              </w:rPr>
              <w:t>E</w:t>
            </w:r>
            <w:r w:rsidRPr="00744903">
              <w:rPr>
                <w:sz w:val="18"/>
                <w:lang w:val="ru-RU"/>
              </w:rPr>
              <w:t>&gt;1 МэВ н</w:t>
            </w:r>
            <w:r w:rsidRPr="00744903">
              <w:rPr>
                <w:sz w:val="18"/>
                <w:lang w:val="ru-RU"/>
              </w:rPr>
              <w:t xml:space="preserve">а </w:t>
            </w:r>
            <w:proofErr w:type="spellStart"/>
            <w:r w:rsidRPr="00744903">
              <w:rPr>
                <w:sz w:val="18"/>
                <w:lang w:val="ru-RU"/>
              </w:rPr>
              <w:t>внутр</w:t>
            </w:r>
            <w:proofErr w:type="spellEnd"/>
            <w:r w:rsidRPr="00744903">
              <w:rPr>
                <w:sz w:val="18"/>
                <w:lang w:val="ru-RU"/>
              </w:rPr>
              <w:t xml:space="preserve">. стенке </w:t>
            </w:r>
            <w:proofErr w:type="gramStart"/>
            <w:r w:rsidRPr="00744903">
              <w:rPr>
                <w:sz w:val="18"/>
                <w:lang w:val="ru-RU"/>
              </w:rPr>
              <w:t>КР</w:t>
            </w:r>
            <w:proofErr w:type="gramEnd"/>
            <w:r w:rsidRPr="00744903">
              <w:rPr>
                <w:sz w:val="18"/>
                <w:lang w:val="ru-RU"/>
              </w:rPr>
              <w:t xml:space="preserve"> (н/см²·с → ×60 лет)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744903">
              <w:rPr>
                <w:sz w:val="18"/>
                <w:lang w:val="ru-RU"/>
              </w:rPr>
              <w:t>Охрупчивание</w:t>
            </w:r>
            <w:proofErr w:type="spellEnd"/>
            <w:r w:rsidRPr="00744903">
              <w:rPr>
                <w:sz w:val="18"/>
                <w:lang w:val="ru-RU"/>
              </w:rPr>
              <w:t xml:space="preserve"> </w:t>
            </w:r>
            <w:proofErr w:type="gramStart"/>
            <w:r w:rsidRPr="00744903">
              <w:rPr>
                <w:sz w:val="18"/>
                <w:lang w:val="ru-RU"/>
              </w:rPr>
              <w:t>КР</w:t>
            </w:r>
            <w:proofErr w:type="gramEnd"/>
            <w:r w:rsidRPr="00744903">
              <w:rPr>
                <w:sz w:val="18"/>
                <w:lang w:val="ru-RU"/>
              </w:rPr>
              <w:t xml:space="preserve">; также вход в §8.3. Этот </w:t>
            </w:r>
            <w:r>
              <w:rPr>
                <w:sz w:val="18"/>
              </w:rPr>
              <w:t>tally</w:t>
            </w:r>
            <w:r w:rsidRPr="00744903">
              <w:rPr>
                <w:sz w:val="18"/>
                <w:lang w:val="ru-RU"/>
              </w:rPr>
              <w:t xml:space="preserve"> делает </w:t>
            </w:r>
            <w:r>
              <w:rPr>
                <w:sz w:val="18"/>
              </w:rPr>
              <w:t>NEU</w:t>
            </w:r>
            <w:r w:rsidRPr="00744903">
              <w:rPr>
                <w:sz w:val="18"/>
                <w:lang w:val="ru-RU"/>
              </w:rPr>
              <w:t xml:space="preserve"> на </w:t>
            </w:r>
            <w:r>
              <w:rPr>
                <w:sz w:val="18"/>
              </w:rPr>
              <w:t>eigenvalue</w:t>
            </w:r>
            <w:r w:rsidRPr="00744903">
              <w:rPr>
                <w:sz w:val="18"/>
                <w:lang w:val="ru-RU"/>
              </w:rPr>
              <w:t>-модели — НЕ дублировать</w:t>
            </w:r>
          </w:p>
        </w:tc>
      </w:tr>
      <w:tr w:rsidR="001F2375" w:rsidRPr="00744903" w:rsidTr="001F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F2375" w:rsidRDefault="003D4E53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44903">
              <w:rPr>
                <w:sz w:val="18"/>
                <w:lang w:val="ru-RU"/>
              </w:rPr>
              <w:t>Спектры потока нейтронов и гамма на каждой границе (</w:t>
            </w:r>
            <w:r>
              <w:rPr>
                <w:sz w:val="18"/>
              </w:rPr>
              <w:t>cell</w:t>
            </w:r>
            <w:r w:rsidRPr="00744903">
              <w:rPr>
                <w:sz w:val="18"/>
                <w:lang w:val="ru-RU"/>
              </w:rPr>
              <w:t xml:space="preserve"> / </w:t>
            </w:r>
            <w:r>
              <w:rPr>
                <w:sz w:val="18"/>
              </w:rPr>
              <w:lastRenderedPageBreak/>
              <w:t>mesh</w:t>
            </w:r>
            <w:r w:rsidRPr="0074490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tally</w:t>
            </w:r>
            <w:r w:rsidRPr="00744903">
              <w:rPr>
                <w:sz w:val="18"/>
                <w:lang w:val="ru-RU"/>
              </w:rPr>
              <w:t>)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44903">
              <w:rPr>
                <w:sz w:val="18"/>
                <w:lang w:val="ru-RU"/>
              </w:rPr>
              <w:lastRenderedPageBreak/>
              <w:t>Доказать, что защита работает по всем энергиям,</w:t>
            </w:r>
            <w:r w:rsidRPr="00744903">
              <w:rPr>
                <w:sz w:val="18"/>
                <w:lang w:val="ru-RU"/>
              </w:rPr>
              <w:t xml:space="preserve"> а не только </w:t>
            </w:r>
            <w:r w:rsidRPr="00744903">
              <w:rPr>
                <w:sz w:val="18"/>
                <w:lang w:val="ru-RU"/>
              </w:rPr>
              <w:lastRenderedPageBreak/>
              <w:t>по сумме</w:t>
            </w:r>
          </w:p>
        </w:tc>
      </w:tr>
      <w:tr w:rsidR="001F2375" w:rsidTr="001F23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F2375" w:rsidRDefault="003D4E53">
            <w:r>
              <w:rPr>
                <w:sz w:val="18"/>
              </w:rPr>
              <w:lastRenderedPageBreak/>
              <w:t>4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744903">
              <w:rPr>
                <w:sz w:val="18"/>
                <w:lang w:val="ru-RU"/>
              </w:rPr>
              <w:t>Энерговыделение</w:t>
            </w:r>
            <w:proofErr w:type="spellEnd"/>
            <w:r w:rsidRPr="00744903">
              <w:rPr>
                <w:sz w:val="18"/>
                <w:lang w:val="ru-RU"/>
              </w:rPr>
              <w:t xml:space="preserve"> / нагрев (Вт/см³) в стенке </w:t>
            </w:r>
            <w:proofErr w:type="gramStart"/>
            <w:r w:rsidRPr="00744903">
              <w:rPr>
                <w:sz w:val="18"/>
                <w:lang w:val="ru-RU"/>
              </w:rPr>
              <w:t>КР</w:t>
            </w:r>
            <w:proofErr w:type="gramEnd"/>
            <w:r w:rsidRPr="00744903">
              <w:rPr>
                <w:sz w:val="18"/>
                <w:lang w:val="ru-RU"/>
              </w:rPr>
              <w:t xml:space="preserve"> и в защите</w:t>
            </w:r>
          </w:p>
        </w:tc>
        <w:tc>
          <w:tcPr>
            <w:tcW w:w="2880" w:type="dxa"/>
          </w:tcPr>
          <w:p w:rsidR="001F2375" w:rsidRDefault="003D4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Гамма-нагрев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теплотехника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защиты</w:t>
            </w:r>
            <w:proofErr w:type="spellEnd"/>
          </w:p>
        </w:tc>
      </w:tr>
      <w:tr w:rsidR="001F2375" w:rsidRPr="00744903" w:rsidTr="001F2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F2375" w:rsidRDefault="003D4E53"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44903">
              <w:rPr>
                <w:sz w:val="18"/>
                <w:lang w:val="ru-RU"/>
              </w:rPr>
              <w:t xml:space="preserve">Доза на поверхности контейнера + на 1 м + 2 м (Задача </w:t>
            </w:r>
            <w:r>
              <w:rPr>
                <w:sz w:val="18"/>
              </w:rPr>
              <w:t>B</w:t>
            </w:r>
            <w:r w:rsidRPr="00744903">
              <w:rPr>
                <w:sz w:val="18"/>
                <w:lang w:val="ru-RU"/>
              </w:rPr>
              <w:t>)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44903">
              <w:rPr>
                <w:sz w:val="18"/>
                <w:lang w:val="ru-RU"/>
              </w:rPr>
              <w:t xml:space="preserve">Транспортные пределы </w:t>
            </w:r>
            <w:r>
              <w:rPr>
                <w:sz w:val="18"/>
              </w:rPr>
              <w:t>IAEA</w:t>
            </w:r>
            <w:r w:rsidRPr="0074490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SSR</w:t>
            </w:r>
            <w:r w:rsidRPr="00744903">
              <w:rPr>
                <w:sz w:val="18"/>
                <w:lang w:val="ru-RU"/>
              </w:rPr>
              <w:t xml:space="preserve">-6 / 10 </w:t>
            </w:r>
            <w:r>
              <w:rPr>
                <w:sz w:val="18"/>
              </w:rPr>
              <w:t>CFR</w:t>
            </w:r>
            <w:r w:rsidRPr="00744903">
              <w:rPr>
                <w:sz w:val="18"/>
                <w:lang w:val="ru-RU"/>
              </w:rPr>
              <w:t xml:space="preserve"> 71: ≤2 </w:t>
            </w:r>
            <w:proofErr w:type="spellStart"/>
            <w:r w:rsidRPr="00744903">
              <w:rPr>
                <w:sz w:val="18"/>
                <w:lang w:val="ru-RU"/>
              </w:rPr>
              <w:t>мЗв</w:t>
            </w:r>
            <w:proofErr w:type="spellEnd"/>
            <w:r w:rsidRPr="00744903">
              <w:rPr>
                <w:sz w:val="18"/>
                <w:lang w:val="ru-RU"/>
              </w:rPr>
              <w:t xml:space="preserve">/ч на поверхности, ≤0.1 </w:t>
            </w:r>
            <w:proofErr w:type="spellStart"/>
            <w:r w:rsidRPr="00744903">
              <w:rPr>
                <w:sz w:val="18"/>
                <w:lang w:val="ru-RU"/>
              </w:rPr>
              <w:t>мЗв</w:t>
            </w:r>
            <w:proofErr w:type="spellEnd"/>
            <w:r w:rsidRPr="00744903">
              <w:rPr>
                <w:sz w:val="18"/>
                <w:lang w:val="ru-RU"/>
              </w:rPr>
              <w:t>/</w:t>
            </w:r>
            <w:r w:rsidRPr="00744903">
              <w:rPr>
                <w:sz w:val="18"/>
                <w:lang w:val="ru-RU"/>
              </w:rPr>
              <w:t>ч на 2 м</w:t>
            </w:r>
          </w:p>
        </w:tc>
      </w:tr>
      <w:tr w:rsidR="001F2375" w:rsidRPr="00744903" w:rsidTr="001F23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F2375" w:rsidRDefault="003D4E53"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 w:rsidR="001F2375" w:rsidRPr="00744903" w:rsidRDefault="003D4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44903">
              <w:rPr>
                <w:sz w:val="18"/>
                <w:lang w:val="ru-RU"/>
              </w:rPr>
              <w:t xml:space="preserve">(доп., если есть время) </w:t>
            </w:r>
            <w:proofErr w:type="spellStart"/>
            <w:r w:rsidRPr="00744903">
              <w:rPr>
                <w:sz w:val="18"/>
                <w:lang w:val="ru-RU"/>
              </w:rPr>
              <w:t>Стриминг</w:t>
            </w:r>
            <w:proofErr w:type="spellEnd"/>
            <w:r w:rsidRPr="00744903">
              <w:rPr>
                <w:sz w:val="18"/>
                <w:lang w:val="ru-RU"/>
              </w:rPr>
              <w:t xml:space="preserve"> через проходки — каналы СУЗ, КИП</w:t>
            </w:r>
            <w:bookmarkStart w:id="0" w:name="_GoBack"/>
            <w:bookmarkEnd w:id="0"/>
          </w:p>
        </w:tc>
        <w:tc>
          <w:tcPr>
            <w:tcW w:w="2880" w:type="dxa"/>
          </w:tcPr>
          <w:p w:rsidR="001F2375" w:rsidRPr="00744903" w:rsidRDefault="003D4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44903">
              <w:rPr>
                <w:sz w:val="18"/>
                <w:lang w:val="ru-RU"/>
              </w:rPr>
              <w:t>Указать как известное уточнение, если время ограничено</w:t>
            </w:r>
          </w:p>
        </w:tc>
      </w:tr>
    </w:tbl>
    <w:p w:rsidR="001F2375" w:rsidRPr="00744903" w:rsidRDefault="003D4E53">
      <w:pPr>
        <w:pStyle w:val="1"/>
        <w:rPr>
          <w:lang w:val="ru-RU"/>
        </w:rPr>
      </w:pPr>
      <w:r w:rsidRPr="00744903">
        <w:rPr>
          <w:rFonts w:ascii="Arial" w:hAnsi="Arial"/>
          <w:lang w:val="ru-RU"/>
        </w:rPr>
        <w:t xml:space="preserve">3. Нормативные привязки (чтобы числа означали </w:t>
      </w:r>
      <w:r>
        <w:rPr>
          <w:rFonts w:ascii="Arial" w:hAnsi="Arial"/>
        </w:rPr>
        <w:t>PASS</w:t>
      </w:r>
      <w:r w:rsidRPr="00744903">
        <w:rPr>
          <w:rFonts w:ascii="Arial" w:hAnsi="Arial"/>
          <w:lang w:val="ru-RU"/>
        </w:rPr>
        <w:t>/</w:t>
      </w:r>
      <w:r>
        <w:rPr>
          <w:rFonts w:ascii="Arial" w:hAnsi="Arial"/>
        </w:rPr>
        <w:t>FAIL</w:t>
      </w:r>
      <w:r w:rsidRPr="00744903">
        <w:rPr>
          <w:rFonts w:ascii="Arial" w:hAnsi="Arial"/>
          <w:lang w:val="ru-RU"/>
        </w:rPr>
        <w:t>)</w:t>
      </w:r>
    </w:p>
    <w:p w:rsidR="001F2375" w:rsidRPr="00744903" w:rsidRDefault="003D4E53">
      <w:pPr>
        <w:pStyle w:val="a0"/>
        <w:rPr>
          <w:lang w:val="ru-RU"/>
        </w:rPr>
      </w:pPr>
      <w:r>
        <w:t>ANSI</w:t>
      </w:r>
      <w:r w:rsidRPr="00744903">
        <w:rPr>
          <w:lang w:val="ru-RU"/>
        </w:rPr>
        <w:t>/</w:t>
      </w:r>
      <w:r>
        <w:t>ANS</w:t>
      </w:r>
      <w:r w:rsidRPr="00744903">
        <w:rPr>
          <w:lang w:val="ru-RU"/>
        </w:rPr>
        <w:t xml:space="preserve">-6.1.1 — коэффициенты </w:t>
      </w:r>
      <w:proofErr w:type="spellStart"/>
      <w:r w:rsidRPr="00744903">
        <w:rPr>
          <w:lang w:val="ru-RU"/>
        </w:rPr>
        <w:t>поток→доза</w:t>
      </w:r>
      <w:proofErr w:type="spellEnd"/>
      <w:r w:rsidRPr="00744903">
        <w:rPr>
          <w:lang w:val="ru-RU"/>
        </w:rPr>
        <w:t xml:space="preserve"> (нейтроны и гамма).</w:t>
      </w:r>
    </w:p>
    <w:p w:rsidR="001F2375" w:rsidRPr="00744903" w:rsidRDefault="003D4E53">
      <w:pPr>
        <w:pStyle w:val="a0"/>
        <w:rPr>
          <w:lang w:val="ru-RU"/>
        </w:rPr>
      </w:pPr>
      <w:r>
        <w:t>ICRP</w:t>
      </w:r>
      <w:r w:rsidRPr="00744903">
        <w:rPr>
          <w:lang w:val="ru-RU"/>
        </w:rPr>
        <w:t xml:space="preserve">-103 / </w:t>
      </w:r>
      <w:r>
        <w:t>ICRP</w:t>
      </w:r>
      <w:r w:rsidRPr="00744903">
        <w:rPr>
          <w:lang w:val="ru-RU"/>
        </w:rPr>
        <w:t>-74 — эквивалентная/эффективная доза.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 xml:space="preserve">Профессиональная доза 20 </w:t>
      </w:r>
      <w:proofErr w:type="spellStart"/>
      <w:r w:rsidRPr="00744903">
        <w:rPr>
          <w:lang w:val="ru-RU"/>
        </w:rPr>
        <w:t>мЗв</w:t>
      </w:r>
      <w:proofErr w:type="spellEnd"/>
      <w:r w:rsidRPr="00744903">
        <w:rPr>
          <w:lang w:val="ru-RU"/>
        </w:rPr>
        <w:t xml:space="preserve">/год → пересчёт в зональные цели по </w:t>
      </w:r>
      <w:proofErr w:type="spellStart"/>
      <w:r w:rsidRPr="00744903">
        <w:rPr>
          <w:lang w:val="ru-RU"/>
        </w:rPr>
        <w:t>мкЗв</w:t>
      </w:r>
      <w:proofErr w:type="spellEnd"/>
      <w:r w:rsidRPr="00744903">
        <w:rPr>
          <w:lang w:val="ru-RU"/>
        </w:rPr>
        <w:t>/ч для §8.8.</w:t>
      </w:r>
    </w:p>
    <w:p w:rsidR="001F2375" w:rsidRPr="00744903" w:rsidRDefault="003D4E53">
      <w:pPr>
        <w:pStyle w:val="a0"/>
        <w:rPr>
          <w:lang w:val="ru-RU"/>
        </w:rPr>
      </w:pPr>
      <w:r>
        <w:t>IAEA</w:t>
      </w:r>
      <w:r w:rsidRPr="00744903">
        <w:rPr>
          <w:lang w:val="ru-RU"/>
        </w:rPr>
        <w:t xml:space="preserve"> </w:t>
      </w:r>
      <w:r>
        <w:t>SSR</w:t>
      </w:r>
      <w:r w:rsidRPr="00744903">
        <w:rPr>
          <w:lang w:val="ru-RU"/>
        </w:rPr>
        <w:t xml:space="preserve">-6 / 10 </w:t>
      </w:r>
      <w:r>
        <w:t>CFR</w:t>
      </w:r>
      <w:r w:rsidRPr="00744903">
        <w:rPr>
          <w:lang w:val="ru-RU"/>
        </w:rPr>
        <w:t xml:space="preserve"> 71 — транспортный контейнер: ≤2 </w:t>
      </w:r>
      <w:proofErr w:type="spellStart"/>
      <w:r w:rsidRPr="00744903">
        <w:rPr>
          <w:lang w:val="ru-RU"/>
        </w:rPr>
        <w:t>мЗв</w:t>
      </w:r>
      <w:proofErr w:type="spellEnd"/>
      <w:r w:rsidRPr="00744903">
        <w:rPr>
          <w:lang w:val="ru-RU"/>
        </w:rPr>
        <w:t xml:space="preserve">/ч поверхность, ≤0.1 </w:t>
      </w:r>
      <w:proofErr w:type="spellStart"/>
      <w:r w:rsidRPr="00744903">
        <w:rPr>
          <w:lang w:val="ru-RU"/>
        </w:rPr>
        <w:t>мЗв</w:t>
      </w:r>
      <w:proofErr w:type="spellEnd"/>
      <w:r w:rsidRPr="00744903">
        <w:rPr>
          <w:lang w:val="ru-RU"/>
        </w:rPr>
        <w:t>/ч на 2 м.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>Зонирование (контролируемая/наблюдае</w:t>
      </w:r>
      <w:r w:rsidRPr="00744903">
        <w:rPr>
          <w:lang w:val="ru-RU"/>
        </w:rPr>
        <w:t>мая зона) — для радиационной карты §8.8 и компоновки §8.10.</w:t>
      </w:r>
    </w:p>
    <w:p w:rsidR="001F2375" w:rsidRPr="00744903" w:rsidRDefault="00744903">
      <w:pPr>
        <w:pStyle w:val="1"/>
        <w:rPr>
          <w:lang w:val="ru-RU"/>
        </w:rPr>
      </w:pPr>
      <w:r w:rsidRPr="00744903">
        <w:rPr>
          <w:rFonts w:ascii="Arial" w:hAnsi="Arial"/>
          <w:lang w:val="ru-RU"/>
        </w:rPr>
        <w:t>4</w:t>
      </w:r>
      <w:r w:rsidR="003D4E53" w:rsidRPr="00744903">
        <w:rPr>
          <w:rFonts w:ascii="Arial" w:hAnsi="Arial"/>
          <w:lang w:val="ru-RU"/>
        </w:rPr>
        <w:t>. Учёт особеннос</w:t>
      </w:r>
      <w:r w:rsidR="003D4E53" w:rsidRPr="00744903">
        <w:rPr>
          <w:rFonts w:ascii="Arial" w:hAnsi="Arial"/>
          <w:lang w:val="ru-RU"/>
        </w:rPr>
        <w:t xml:space="preserve">тей нашего проекта (не брать «общий </w:t>
      </w:r>
      <w:r w:rsidR="003D4E53">
        <w:rPr>
          <w:rFonts w:ascii="Arial" w:hAnsi="Arial"/>
        </w:rPr>
        <w:t>PWR</w:t>
      </w:r>
      <w:r w:rsidR="003D4E53" w:rsidRPr="00744903">
        <w:rPr>
          <w:rFonts w:ascii="Arial" w:hAnsi="Arial"/>
          <w:lang w:val="ru-RU"/>
        </w:rPr>
        <w:t>»)</w:t>
      </w:r>
    </w:p>
    <w:p w:rsidR="001F2375" w:rsidRPr="00744903" w:rsidRDefault="003D4E53">
      <w:pPr>
        <w:pStyle w:val="a0"/>
        <w:rPr>
          <w:lang w:val="ru-RU"/>
        </w:rPr>
      </w:pPr>
      <w:r>
        <w:t>SBF</w:t>
      </w:r>
      <w:r w:rsidRPr="00744903">
        <w:rPr>
          <w:lang w:val="ru-RU"/>
        </w:rPr>
        <w:t xml:space="preserve"> (без растворённого бора): нет завода </w:t>
      </w:r>
      <w:proofErr w:type="spellStart"/>
      <w:r w:rsidRPr="00744903">
        <w:rPr>
          <w:lang w:val="ru-RU"/>
        </w:rPr>
        <w:t>химводоочистки</w:t>
      </w:r>
      <w:proofErr w:type="spellEnd"/>
      <w:r w:rsidRPr="00744903">
        <w:rPr>
          <w:lang w:val="ru-RU"/>
        </w:rPr>
        <w:t>/</w:t>
      </w:r>
      <w:proofErr w:type="spellStart"/>
      <w:r w:rsidRPr="00744903">
        <w:rPr>
          <w:lang w:val="ru-RU"/>
        </w:rPr>
        <w:t>борорегулирования</w:t>
      </w:r>
      <w:proofErr w:type="spellEnd"/>
      <w:r w:rsidRPr="00744903">
        <w:rPr>
          <w:lang w:val="ru-RU"/>
        </w:rPr>
        <w:t xml:space="preserve"> — упрощает вспомогательные системы §8.8 — указать это как преимущество.</w:t>
      </w:r>
    </w:p>
    <w:p w:rsidR="001F2375" w:rsidRPr="00744903" w:rsidRDefault="003D4E53">
      <w:pPr>
        <w:pStyle w:val="a0"/>
        <w:rPr>
          <w:lang w:val="ru-RU"/>
        </w:rPr>
      </w:pPr>
      <w:proofErr w:type="spellStart"/>
      <w:r w:rsidRPr="00744903">
        <w:rPr>
          <w:lang w:val="ru-RU"/>
        </w:rPr>
        <w:t>Внутрикорпусные</w:t>
      </w:r>
      <w:proofErr w:type="spellEnd"/>
      <w:r w:rsidRPr="00744903">
        <w:rPr>
          <w:lang w:val="ru-RU"/>
        </w:rPr>
        <w:t xml:space="preserve"> приводы СУЗ (</w:t>
      </w:r>
      <w:r>
        <w:t>in</w:t>
      </w:r>
      <w:r w:rsidRPr="00744903">
        <w:rPr>
          <w:lang w:val="ru-RU"/>
        </w:rPr>
        <w:t>-</w:t>
      </w:r>
      <w:r>
        <w:t>vessel</w:t>
      </w:r>
      <w:r w:rsidRPr="00744903">
        <w:rPr>
          <w:lang w:val="ru-RU"/>
        </w:rPr>
        <w:t xml:space="preserve"> </w:t>
      </w:r>
      <w:r>
        <w:t>CRDM</w:t>
      </w:r>
      <w:r w:rsidRPr="00744903">
        <w:rPr>
          <w:lang w:val="ru-RU"/>
        </w:rPr>
        <w:t>): нет внешнего охлаждени</w:t>
      </w:r>
      <w:r w:rsidRPr="00744903">
        <w:rPr>
          <w:lang w:val="ru-RU"/>
        </w:rPr>
        <w:t>я приводов.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>Естественная циркуляция: нет ГЦН первого контура.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>Морская прямоточная система охлаждения (Чёрное море, Синоп; ~2.0 м³/с, многоструйный диффузор, БЕЗ градирни) — отразить в компоновке §8.10.</w:t>
      </w:r>
    </w:p>
    <w:p w:rsidR="001F2375" w:rsidRPr="00744903" w:rsidRDefault="003D4E53">
      <w:pPr>
        <w:pStyle w:val="a0"/>
        <w:rPr>
          <w:lang w:val="ru-RU"/>
        </w:rPr>
      </w:pPr>
      <w:r>
        <w:t>TCES</w:t>
      </w:r>
      <w:r w:rsidRPr="00744903">
        <w:rPr>
          <w:lang w:val="ru-RU"/>
        </w:rPr>
        <w:t xml:space="preserve">/теплосеть + </w:t>
      </w:r>
      <w:r>
        <w:t>H</w:t>
      </w:r>
      <w:r w:rsidR="00744903" w:rsidRPr="00744903">
        <w:rPr>
          <w:lang w:val="ru-RU"/>
        </w:rPr>
        <w:t>2</w:t>
      </w:r>
      <w:r w:rsidRPr="00744903">
        <w:rPr>
          <w:lang w:val="ru-RU"/>
        </w:rPr>
        <w:t xml:space="preserve"> — вспомогательные здания вне </w:t>
      </w:r>
      <w:r w:rsidRPr="00744903">
        <w:rPr>
          <w:lang w:val="ru-RU"/>
        </w:rPr>
        <w:t xml:space="preserve">ядерного острова (изоляция через </w:t>
      </w:r>
      <w:r>
        <w:t>IHX</w:t>
      </w:r>
      <w:r w:rsidRPr="00744903">
        <w:rPr>
          <w:lang w:val="ru-RU"/>
        </w:rPr>
        <w:t>) — отразить в компоновке §8.10.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 xml:space="preserve">Габарит </w:t>
      </w:r>
      <w:proofErr w:type="spellStart"/>
      <w:r w:rsidRPr="00744903">
        <w:rPr>
          <w:lang w:val="ru-RU"/>
        </w:rPr>
        <w:t>биозащиты</w:t>
      </w:r>
      <w:proofErr w:type="spellEnd"/>
      <w:r w:rsidRPr="00744903">
        <w:rPr>
          <w:lang w:val="ru-RU"/>
        </w:rPr>
        <w:t xml:space="preserve"> из Задачи </w:t>
      </w:r>
      <w:r>
        <w:t>A</w:t>
      </w:r>
      <w:r w:rsidRPr="00744903">
        <w:rPr>
          <w:lang w:val="ru-RU"/>
        </w:rPr>
        <w:t xml:space="preserve"> задаёт размеры реакторного здания → вход в §8.10.</w:t>
      </w:r>
    </w:p>
    <w:p w:rsidR="001F2375" w:rsidRPr="00744903" w:rsidRDefault="003D4E53">
      <w:pPr>
        <w:pStyle w:val="1"/>
        <w:rPr>
          <w:lang w:val="ru-RU"/>
        </w:rPr>
      </w:pPr>
      <w:r w:rsidRPr="00744903">
        <w:rPr>
          <w:rFonts w:ascii="Arial" w:hAnsi="Arial"/>
          <w:lang w:val="ru-RU"/>
        </w:rPr>
        <w:t>6. Контрольный список сдачи (что считать «готово»)</w:t>
      </w:r>
    </w:p>
    <w:p w:rsidR="001F2375" w:rsidRPr="00744903" w:rsidRDefault="003D4E53">
      <w:pPr>
        <w:pStyle w:val="a0"/>
        <w:rPr>
          <w:lang w:val="ru-RU"/>
        </w:rPr>
      </w:pPr>
      <w:proofErr w:type="spellStart"/>
      <w:r>
        <w:t>OpenMC</w:t>
      </w:r>
      <w:proofErr w:type="spellEnd"/>
      <w:r w:rsidRPr="00744903">
        <w:rPr>
          <w:lang w:val="ru-RU"/>
        </w:rPr>
        <w:t xml:space="preserve"> </w:t>
      </w:r>
      <w:r>
        <w:t>fixed</w:t>
      </w:r>
      <w:r w:rsidRPr="00744903">
        <w:rPr>
          <w:lang w:val="ru-RU"/>
        </w:rPr>
        <w:t>-</w:t>
      </w:r>
      <w:r>
        <w:t>source</w:t>
      </w:r>
      <w:r w:rsidRPr="00744903">
        <w:rPr>
          <w:lang w:val="ru-RU"/>
        </w:rPr>
        <w:t xml:space="preserve"> модель </w:t>
      </w:r>
      <w:r>
        <w:t>A</w:t>
      </w:r>
      <w:r w:rsidRPr="00744903">
        <w:rPr>
          <w:lang w:val="ru-RU"/>
        </w:rPr>
        <w:t xml:space="preserve"> (радиальный стек активная з</w:t>
      </w:r>
      <w:r w:rsidRPr="00744903">
        <w:rPr>
          <w:lang w:val="ru-RU"/>
        </w:rPr>
        <w:t xml:space="preserve">она → </w:t>
      </w:r>
      <w:proofErr w:type="spellStart"/>
      <w:r w:rsidRPr="00744903">
        <w:rPr>
          <w:lang w:val="ru-RU"/>
        </w:rPr>
        <w:t>биозащита</w:t>
      </w:r>
      <w:proofErr w:type="spellEnd"/>
      <w:r w:rsidRPr="00744903">
        <w:rPr>
          <w:lang w:val="ru-RU"/>
        </w:rPr>
        <w:t>) — собрана, прогнана.</w:t>
      </w:r>
    </w:p>
    <w:p w:rsidR="001F2375" w:rsidRPr="00744903" w:rsidRDefault="003D4E53">
      <w:pPr>
        <w:pStyle w:val="a0"/>
        <w:rPr>
          <w:lang w:val="ru-RU"/>
        </w:rPr>
      </w:pPr>
      <w:proofErr w:type="spellStart"/>
      <w:r>
        <w:t>OpenMC</w:t>
      </w:r>
      <w:proofErr w:type="spellEnd"/>
      <w:r w:rsidRPr="00744903">
        <w:rPr>
          <w:lang w:val="ru-RU"/>
        </w:rPr>
        <w:t xml:space="preserve"> </w:t>
      </w:r>
      <w:r>
        <w:t>fixed</w:t>
      </w:r>
      <w:r w:rsidRPr="00744903">
        <w:rPr>
          <w:lang w:val="ru-RU"/>
        </w:rPr>
        <w:t>-</w:t>
      </w:r>
      <w:r>
        <w:t>source</w:t>
      </w:r>
      <w:r w:rsidRPr="00744903">
        <w:rPr>
          <w:lang w:val="ru-RU"/>
        </w:rPr>
        <w:t xml:space="preserve"> модель </w:t>
      </w:r>
      <w:r>
        <w:t>B</w:t>
      </w:r>
      <w:r w:rsidRPr="00744903">
        <w:rPr>
          <w:lang w:val="ru-RU"/>
        </w:rPr>
        <w:t xml:space="preserve"> (контейнер ОЯТ) — собрана, прогнана.</w:t>
      </w:r>
    </w:p>
    <w:p w:rsidR="001F2375" w:rsidRDefault="003D4E53">
      <w:pPr>
        <w:pStyle w:val="a0"/>
      </w:pPr>
      <w:proofErr w:type="spellStart"/>
      <w:r>
        <w:t>Получены</w:t>
      </w:r>
      <w:proofErr w:type="spellEnd"/>
      <w:r>
        <w:t xml:space="preserve"> tally №1, 3, 4, 5 (№2 — от NEU).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>Профиль дозы по радиусу с целевыми зонами (</w:t>
      </w:r>
      <w:proofErr w:type="spellStart"/>
      <w:r w:rsidRPr="00744903">
        <w:rPr>
          <w:lang w:val="ru-RU"/>
        </w:rPr>
        <w:t>валидирует</w:t>
      </w:r>
      <w:proofErr w:type="spellEnd"/>
      <w:r w:rsidRPr="00744903">
        <w:rPr>
          <w:lang w:val="ru-RU"/>
        </w:rPr>
        <w:t xml:space="preserve">/заменяет </w:t>
      </w:r>
      <w:r>
        <w:t>shield</w:t>
      </w:r>
      <w:r w:rsidRPr="00744903">
        <w:rPr>
          <w:lang w:val="ru-RU"/>
        </w:rPr>
        <w:t>_</w:t>
      </w:r>
      <w:r>
        <w:t>dose</w:t>
      </w:r>
      <w:r w:rsidRPr="00744903">
        <w:rPr>
          <w:lang w:val="ru-RU"/>
        </w:rPr>
        <w:t>_</w:t>
      </w:r>
      <w:r>
        <w:t>profile</w:t>
      </w:r>
      <w:r w:rsidRPr="00744903">
        <w:rPr>
          <w:lang w:val="ru-RU"/>
        </w:rPr>
        <w:t>.</w:t>
      </w:r>
      <w:r>
        <w:t>csv</w:t>
      </w:r>
      <w:r w:rsidRPr="00744903">
        <w:rPr>
          <w:lang w:val="ru-RU"/>
        </w:rPr>
        <w:t>).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 xml:space="preserve">Доза контейнера </w:t>
      </w:r>
      <w:r>
        <w:t>vs</w:t>
      </w:r>
      <w:r w:rsidRPr="00744903">
        <w:rPr>
          <w:lang w:val="ru-RU"/>
        </w:rPr>
        <w:t xml:space="preserve"> пр</w:t>
      </w:r>
      <w:r w:rsidRPr="00744903">
        <w:rPr>
          <w:lang w:val="ru-RU"/>
        </w:rPr>
        <w:t xml:space="preserve">еделы </w:t>
      </w:r>
      <w:r>
        <w:t>SSR</w:t>
      </w:r>
      <w:r w:rsidRPr="00744903">
        <w:rPr>
          <w:lang w:val="ru-RU"/>
        </w:rPr>
        <w:t xml:space="preserve">-6 / 10 </w:t>
      </w:r>
      <w:r>
        <w:t>CFR</w:t>
      </w:r>
      <w:r w:rsidRPr="00744903">
        <w:rPr>
          <w:lang w:val="ru-RU"/>
        </w:rPr>
        <w:t xml:space="preserve"> 71 — </w:t>
      </w:r>
      <w:r>
        <w:t>PASS</w:t>
      </w:r>
      <w:r w:rsidRPr="00744903">
        <w:rPr>
          <w:lang w:val="ru-RU"/>
        </w:rPr>
        <w:t>/</w:t>
      </w:r>
      <w:r>
        <w:t>FAIL</w:t>
      </w:r>
      <w:r w:rsidRPr="00744903">
        <w:rPr>
          <w:lang w:val="ru-RU"/>
        </w:rPr>
        <w:t>.</w:t>
      </w:r>
    </w:p>
    <w:p w:rsidR="001F2375" w:rsidRDefault="003D4E53">
      <w:pPr>
        <w:pStyle w:val="a0"/>
      </w:pPr>
      <w:proofErr w:type="spellStart"/>
      <w:r>
        <w:t>Радиационная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зонирования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§8.8.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lastRenderedPageBreak/>
        <w:t xml:space="preserve">Толщина и габарит </w:t>
      </w:r>
      <w:proofErr w:type="spellStart"/>
      <w:r w:rsidRPr="00744903">
        <w:rPr>
          <w:lang w:val="ru-RU"/>
        </w:rPr>
        <w:t>биозащиты</w:t>
      </w:r>
      <w:proofErr w:type="spellEnd"/>
      <w:r w:rsidRPr="00744903">
        <w:rPr>
          <w:lang w:val="ru-RU"/>
        </w:rPr>
        <w:t xml:space="preserve"> </w:t>
      </w:r>
      <w:proofErr w:type="gramStart"/>
      <w:r w:rsidRPr="00744903">
        <w:rPr>
          <w:lang w:val="ru-RU"/>
        </w:rPr>
        <w:t>переданы</w:t>
      </w:r>
      <w:proofErr w:type="gramEnd"/>
      <w:r w:rsidRPr="00744903">
        <w:rPr>
          <w:lang w:val="ru-RU"/>
        </w:rPr>
        <w:t xml:space="preserve"> в §8.10.</w:t>
      </w:r>
    </w:p>
    <w:p w:rsidR="001F2375" w:rsidRPr="00744903" w:rsidRDefault="003D4E53">
      <w:pPr>
        <w:pStyle w:val="a0"/>
        <w:rPr>
          <w:lang w:val="ru-RU"/>
        </w:rPr>
      </w:pPr>
      <w:r w:rsidRPr="00744903">
        <w:rPr>
          <w:lang w:val="ru-RU"/>
        </w:rPr>
        <w:t xml:space="preserve">Цитирование: </w:t>
      </w:r>
      <w:r>
        <w:t>ANSI</w:t>
      </w:r>
      <w:r w:rsidRPr="00744903">
        <w:rPr>
          <w:lang w:val="ru-RU"/>
        </w:rPr>
        <w:t>/</w:t>
      </w:r>
      <w:r>
        <w:t>ANS</w:t>
      </w:r>
      <w:r w:rsidRPr="00744903">
        <w:rPr>
          <w:lang w:val="ru-RU"/>
        </w:rPr>
        <w:t xml:space="preserve">-6.1.1, </w:t>
      </w:r>
      <w:r>
        <w:t>ICRP</w:t>
      </w:r>
      <w:r w:rsidRPr="00744903">
        <w:rPr>
          <w:lang w:val="ru-RU"/>
        </w:rPr>
        <w:t xml:space="preserve">, </w:t>
      </w:r>
      <w:r>
        <w:t>SSR</w:t>
      </w:r>
      <w:r w:rsidRPr="00744903">
        <w:rPr>
          <w:lang w:val="ru-RU"/>
        </w:rPr>
        <w:t xml:space="preserve">-6 / 10 </w:t>
      </w:r>
      <w:r>
        <w:t>CFR</w:t>
      </w:r>
      <w:r w:rsidRPr="00744903">
        <w:rPr>
          <w:lang w:val="ru-RU"/>
        </w:rPr>
        <w:t xml:space="preserve"> 71.</w:t>
      </w:r>
    </w:p>
    <w:p w:rsidR="00744903" w:rsidRDefault="00744903" w:rsidP="00744903">
      <w:pPr>
        <w:pStyle w:val="a0"/>
        <w:numPr>
          <w:ilvl w:val="0"/>
          <w:numId w:val="0"/>
        </w:numPr>
        <w:ind w:left="360" w:hanging="360"/>
      </w:pPr>
    </w:p>
    <w:p w:rsidR="00744903" w:rsidRPr="00744903" w:rsidRDefault="00744903" w:rsidP="00744903">
      <w:pPr>
        <w:pStyle w:val="a0"/>
        <w:numPr>
          <w:ilvl w:val="0"/>
          <w:numId w:val="0"/>
        </w:numPr>
        <w:ind w:left="360" w:hanging="360"/>
        <w:rPr>
          <w:b/>
          <w:sz w:val="24"/>
        </w:rPr>
      </w:pPr>
      <w:r w:rsidRPr="00744903">
        <w:rPr>
          <w:b/>
          <w:sz w:val="24"/>
        </w:rPr>
        <w:t xml:space="preserve">In 8.8: 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</w:pPr>
      <w:r w:rsidRPr="00744903">
        <w:rPr>
          <w:b/>
        </w:rPr>
        <w:t>Required subsections:</w:t>
      </w:r>
      <w:r w:rsidRPr="00744903">
        <w:t xml:space="preserve"> (1) fission-product release control, (2) ventilation/HVAC, (3) compressed air, (4) fuel handling &amp; storage, (5) fire protection, (6) radiation protection.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</w:pP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</w:pPr>
      <w:r w:rsidRPr="00744903">
        <w:t>Each one must state: purpose · operating principle · layout · safety function · performance · maintenance — with a flow &amp; instrumentation diagram (P&amp;ID-level).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</w:pP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i/>
          <w:lang w:val="ru-RU"/>
        </w:rPr>
      </w:pPr>
      <w:r w:rsidRPr="00744903">
        <w:rPr>
          <w:i/>
        </w:rPr>
        <w:t xml:space="preserve">- The diagrams are the weak point everywhere — at minimum a simple block/flow schematic per subsystem. </w:t>
      </w:r>
      <w:r w:rsidRPr="00744903">
        <w:rPr>
          <w:i/>
          <w:lang w:val="ru-RU"/>
        </w:rPr>
        <w:t xml:space="preserve">A </w:t>
      </w:r>
      <w:proofErr w:type="spellStart"/>
      <w:r w:rsidRPr="00744903">
        <w:rPr>
          <w:i/>
          <w:lang w:val="ru-RU"/>
        </w:rPr>
        <w:t>subsection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with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no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figure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reads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as</w:t>
      </w:r>
      <w:proofErr w:type="spellEnd"/>
      <w:r w:rsidRPr="00744903">
        <w:rPr>
          <w:i/>
          <w:lang w:val="ru-RU"/>
        </w:rPr>
        <w:t xml:space="preserve"> a </w:t>
      </w:r>
      <w:proofErr w:type="spellStart"/>
      <w:r w:rsidRPr="00744903">
        <w:rPr>
          <w:i/>
          <w:lang w:val="ru-RU"/>
        </w:rPr>
        <w:t>stub</w:t>
      </w:r>
      <w:proofErr w:type="spellEnd"/>
      <w:r w:rsidRPr="00744903">
        <w:rPr>
          <w:i/>
          <w:lang w:val="ru-RU"/>
        </w:rPr>
        <w:t>.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i/>
          <w:lang w:val="ru-RU"/>
        </w:rPr>
      </w:pPr>
      <w:r w:rsidRPr="00744903">
        <w:rPr>
          <w:i/>
        </w:rPr>
        <w:t xml:space="preserve">- Don't forget on-site + off-site electrical — emergency power and uninterruptible (UPS) supplies, with a single-line diagram. </w:t>
      </w:r>
      <w:proofErr w:type="spellStart"/>
      <w:r w:rsidRPr="00744903">
        <w:rPr>
          <w:i/>
          <w:lang w:val="ru-RU"/>
        </w:rPr>
        <w:t>This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is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explicitly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required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and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easy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to</w:t>
      </w:r>
      <w:proofErr w:type="spellEnd"/>
      <w:r w:rsidRPr="00744903">
        <w:rPr>
          <w:i/>
          <w:lang w:val="ru-RU"/>
        </w:rPr>
        <w:t xml:space="preserve"> </w:t>
      </w:r>
      <w:proofErr w:type="spellStart"/>
      <w:r w:rsidRPr="00744903">
        <w:rPr>
          <w:i/>
          <w:lang w:val="ru-RU"/>
        </w:rPr>
        <w:t>miss</w:t>
      </w:r>
      <w:proofErr w:type="spellEnd"/>
      <w:r w:rsidRPr="00744903">
        <w:rPr>
          <w:i/>
          <w:lang w:val="ru-RU"/>
        </w:rPr>
        <w:t>.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i/>
        </w:rPr>
      </w:pPr>
      <w:r w:rsidRPr="00744903">
        <w:rPr>
          <w:i/>
        </w:rPr>
        <w:t xml:space="preserve">- Radiation protection here is where shielding lands (zoning, access control, occupational dose). Right now we only have a first-order radial dose profile; §8.8 radiation </w:t>
      </w:r>
      <w:proofErr w:type="gramStart"/>
      <w:r w:rsidRPr="00744903">
        <w:rPr>
          <w:i/>
        </w:rPr>
        <w:t>protection</w:t>
      </w:r>
      <w:proofErr w:type="gramEnd"/>
      <w:r w:rsidRPr="00744903">
        <w:rPr>
          <w:i/>
        </w:rPr>
        <w:t xml:space="preserve"> needs real dose-zone maps.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i/>
        </w:rPr>
      </w:pPr>
      <w:r w:rsidRPr="00744903">
        <w:rPr>
          <w:i/>
        </w:rPr>
        <w:t>- Tie to our actual design, not generic PWR boilerplate: SBF core (no boron-recovery/CVCS chemistry-control plant — simplifies aux systems, say so as an advantage), in-vessel CRDM (no external rod-drive cooling), natural circulation (no primary pumps to support).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b/>
          <w:sz w:val="24"/>
        </w:rPr>
      </w:pP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b/>
          <w:sz w:val="24"/>
        </w:rPr>
      </w:pPr>
      <w:r w:rsidRPr="00744903">
        <w:rPr>
          <w:b/>
          <w:sz w:val="24"/>
        </w:rPr>
        <w:t xml:space="preserve">In 8.10 : 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i/>
        </w:rPr>
      </w:pPr>
      <w:r w:rsidRPr="00634547">
        <w:rPr>
          <w:i/>
          <w:highlight w:val="yellow"/>
        </w:rPr>
        <w:t xml:space="preserve">- 2D AND 3D plans of the main buildings with interconnections — this is the headline deliverable and the single biggest "shine" lever per </w:t>
      </w:r>
      <w:proofErr w:type="spellStart"/>
      <w:r w:rsidRPr="00634547">
        <w:rPr>
          <w:i/>
          <w:highlight w:val="yellow"/>
        </w:rPr>
        <w:t>Mahmut</w:t>
      </w:r>
      <w:proofErr w:type="spellEnd"/>
      <w:r w:rsidRPr="00634547">
        <w:rPr>
          <w:i/>
          <w:highlight w:val="yellow"/>
        </w:rPr>
        <w:t>. If he only has 2D, push for at least one 3D render.</w:t>
      </w:r>
      <w:r w:rsidR="00634547">
        <w:rPr>
          <w:i/>
        </w:rPr>
        <w:t xml:space="preserve"> </w:t>
      </w:r>
      <w:proofErr w:type="spellStart"/>
      <w:r w:rsidR="00634547">
        <w:rPr>
          <w:i/>
        </w:rPr>
        <w:t>Azamkhon</w:t>
      </w:r>
      <w:proofErr w:type="spellEnd"/>
      <w:r w:rsidR="00634547">
        <w:rPr>
          <w:i/>
        </w:rPr>
        <w:t xml:space="preserve"> 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i/>
        </w:rPr>
      </w:pPr>
      <w:r w:rsidRPr="00744903">
        <w:rPr>
          <w:i/>
        </w:rPr>
        <w:t xml:space="preserve">- Describe each building: reactor building, energy-conversion (turbine) building, O&amp;M services, </w:t>
      </w:r>
      <w:proofErr w:type="gramStart"/>
      <w:r w:rsidRPr="00744903">
        <w:rPr>
          <w:i/>
        </w:rPr>
        <w:t>other buildings —</w:t>
      </w:r>
      <w:proofErr w:type="gramEnd"/>
      <w:r w:rsidRPr="00744903">
        <w:rPr>
          <w:i/>
        </w:rPr>
        <w:t xml:space="preserve"> purpose and arrangement rationale (constructability, economics, safety, operations).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i/>
        </w:rPr>
      </w:pPr>
      <w:r w:rsidRPr="00744903">
        <w:rPr>
          <w:i/>
        </w:rPr>
        <w:t xml:space="preserve">- Critical piping routing: main steam, </w:t>
      </w:r>
      <w:proofErr w:type="spellStart"/>
      <w:r w:rsidRPr="00744903">
        <w:rPr>
          <w:i/>
        </w:rPr>
        <w:t>feedwater</w:t>
      </w:r>
      <w:proofErr w:type="spellEnd"/>
      <w:r w:rsidRPr="00744903">
        <w:rPr>
          <w:i/>
        </w:rPr>
        <w:t>, pressurizer surge, decay-heat-removal lines — within and between structures.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i/>
        </w:rPr>
      </w:pPr>
      <w:r w:rsidRPr="00744903">
        <w:rPr>
          <w:i/>
        </w:rPr>
        <w:t>- Construction info: structures, structural steel, weights, structural/seismic requirements.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jc w:val="both"/>
        <w:rPr>
          <w:i/>
        </w:rPr>
      </w:pPr>
      <w:r w:rsidRPr="00744903">
        <w:rPr>
          <w:i/>
        </w:rPr>
        <w:t>- Cross-section coupling to ours: the layout must show the seawater once-through intake/outfall (Black Sea/</w:t>
      </w:r>
      <w:proofErr w:type="spellStart"/>
      <w:r w:rsidRPr="00744903">
        <w:rPr>
          <w:i/>
        </w:rPr>
        <w:t>Sinop</w:t>
      </w:r>
      <w:proofErr w:type="spellEnd"/>
      <w:r w:rsidRPr="00744903">
        <w:rPr>
          <w:i/>
        </w:rPr>
        <w:t xml:space="preserve"> — we just locked this in §8.4/§8.9; ~2.0 m³/s intake, multiport diffuser) and the TCES/DH + H</w:t>
      </w:r>
      <w:r w:rsidRPr="00744903">
        <w:rPr>
          <w:rFonts w:ascii="Cambria Math" w:hAnsi="Cambria Math" w:cs="Cambria Math"/>
          <w:i/>
        </w:rPr>
        <w:t>₂</w:t>
      </w:r>
      <w:r w:rsidRPr="00744903">
        <w:rPr>
          <w:i/>
        </w:rPr>
        <w:t xml:space="preserve"> auxiliary buildings (IHX-isolated, outside the nuclear island). Make sure his layout reflects no cooling tower. The biological-shield footprint from the shielding sim also feeds the reactor-building dimensions.</w:t>
      </w:r>
    </w:p>
    <w:p w:rsidR="00744903" w:rsidRPr="00744903" w:rsidRDefault="00744903" w:rsidP="00744903">
      <w:pPr>
        <w:pStyle w:val="a0"/>
        <w:numPr>
          <w:ilvl w:val="0"/>
          <w:numId w:val="0"/>
        </w:numPr>
        <w:ind w:left="360" w:hanging="360"/>
      </w:pPr>
    </w:p>
    <w:sectPr w:rsidR="00744903" w:rsidRPr="007449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2375"/>
    <w:rsid w:val="0029639D"/>
    <w:rsid w:val="00326F90"/>
    <w:rsid w:val="003D4E53"/>
    <w:rsid w:val="00634547"/>
    <w:rsid w:val="007449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38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D7BDA7-8D4E-4FF0-B1D1-01C4A0F27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921</Words>
  <Characters>5254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6163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 Windows</cp:lastModifiedBy>
  <cp:revision>2</cp:revision>
  <dcterms:created xsi:type="dcterms:W3CDTF">2013-12-23T23:15:00Z</dcterms:created>
  <dcterms:modified xsi:type="dcterms:W3CDTF">2026-06-16T05:22:00Z</dcterms:modified>
  <cp:category/>
</cp:coreProperties>
</file>