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Datatrack 247 - API</w:t>
      </w:r>
    </w:p>
    <w:p>
      <w:pPr>
        <w:spacing w:before="400"/>
        <w:jc w:val="center"/>
      </w:pPr>
      <w:r>
        <w:rPr>
          <w:sz w:val="28"/>
          <w:szCs w:val="28"/>
        </w:rPr>
        <w:t xml:space="preserve">Версия 5.5</w:t>
      </w:r>
    </w:p>
    <w:p>
      <w:pPr>
        <w:spacing w:before="200"/>
        <w:jc w:val="center"/>
      </w:pPr>
      <w:r>
        <w:rPr>
          <w:sz w:val="24"/>
          <w:szCs w:val="24"/>
        </w:rPr>
        <w:t xml:space="preserve">18 мая 2022</w:t>
      </w:r>
    </w:p>
    <w:p>
      <w:pPr>
        <w:spacing w:before="800"/>
        <w:jc w:val="center"/>
      </w:pPr>
      <w:r>
        <w:rPr>
          <w:i/>
          <w:iCs/>
          <w:color w:val="808080"/>
          <w:sz w:val="20"/>
          <w:szCs w:val="20"/>
        </w:rPr>
        <w:t xml:space="preserve">Datatrack 247 - Конфиденциально и является собственностью компании</w:t>
      </w:r>
    </w:p>
    <w:p>
      <w:r>
        <w:br w:type="page"/>
      </w:r>
    </w:p>
    <w:p>
      <w:pPr>
        <w:pStyle w:val="Heading1"/>
      </w:pPr>
      <w:r>
        <w:t xml:space="preserve">Оглавление</w:t>
      </w:r>
    </w:p>
    <w:p>
      <w:pPr>
        <w:spacing w:before="200"/>
      </w:pPr>
      <w:r>
        <w:t xml:space="preserve">1. Настройка</w:t>
      </w:r>
    </w:p>
    <w:p>
      <w:r>
        <w:t xml:space="preserve">2. Серверы</w:t>
      </w:r>
    </w:p>
    <w:p>
      <w:r>
        <w:t xml:space="preserve">3. Аутентификация</w:t>
      </w:r>
    </w:p>
    <w:p>
      <w:r>
        <w:t xml:space="preserve">4. Методы</w:t>
      </w:r>
    </w:p>
    <w:p>
      <w:pPr>
        <w:ind w:left="360"/>
      </w:pPr>
      <w:r>
        <w:t xml:space="preserve">4.1 Местоположения</w:t>
      </w:r>
    </w:p>
    <w:p>
      <w:pPr>
        <w:ind w:left="360"/>
      </w:pPr>
      <w:r>
        <w:t xml:space="preserve">4.2 Статусы транспортных средств</w:t>
      </w:r>
    </w:p>
    <w:p>
      <w:pPr>
        <w:ind w:left="720"/>
      </w:pPr>
      <w:r>
        <w:t xml:space="preserve">4.2.1 Все статусы транспортных средств</w:t>
      </w:r>
    </w:p>
    <w:p>
      <w:pPr>
        <w:ind w:left="720"/>
      </w:pPr>
      <w:r>
        <w:t xml:space="preserve">4.2.2 Все статусы транспортных средств (краткие)</w:t>
      </w:r>
    </w:p>
    <w:p>
      <w:pPr>
        <w:ind w:left="720"/>
      </w:pPr>
      <w:r>
        <w:t xml:space="preserve">4.2.3 Статус одного транспортного средства</w:t>
      </w:r>
    </w:p>
    <w:p>
      <w:pPr>
        <w:ind w:left="360"/>
      </w:pPr>
      <w:r>
        <w:t xml:space="preserve">4.3 Топ остановок</w:t>
      </w:r>
    </w:p>
    <w:p>
      <w:pPr>
        <w:ind w:left="360"/>
      </w:pPr>
      <w:r>
        <w:t xml:space="preserve">4.4 Блокировка стартера</w:t>
      </w:r>
    </w:p>
    <w:p>
      <w:pPr>
        <w:ind w:left="360"/>
      </w:pPr>
      <w:r>
        <w:t xml:space="preserve">4.5 Зуммер</w:t>
      </w:r>
    </w:p>
    <w:p>
      <w:pPr>
        <w:ind w:left="360"/>
      </w:pPr>
      <w:r>
        <w:t xml:space="preserve">4.6 Оповещения</w:t>
      </w:r>
    </w:p>
    <w:p>
      <w:pPr>
        <w:ind w:left="360"/>
      </w:pPr>
      <w:r>
        <w:t xml:space="preserve">4.7 Действия пользователей</w:t>
      </w:r>
    </w:p>
    <w:p>
      <w:pPr>
        <w:ind w:left="360"/>
      </w:pPr>
      <w:r>
        <w:t xml:space="preserve">4.8 События OBD</w:t>
      </w:r>
    </w:p>
    <w:p>
      <w:pPr>
        <w:ind w:left="360"/>
      </w:pPr>
      <w:r>
        <w:t xml:space="preserve">4.9 Транспортные средства</w:t>
      </w:r>
    </w:p>
    <w:p>
      <w:r>
        <w:t xml:space="preserve">5. Методы AI-камеры</w:t>
      </w:r>
    </w:p>
    <w:p>
      <w:pPr>
        <w:ind w:left="360"/>
      </w:pPr>
      <w:r>
        <w:t xml:space="preserve">5.1 Получение списка медиафайлов</w:t>
      </w:r>
    </w:p>
    <w:p>
      <w:pPr>
        <w:ind w:left="360"/>
      </w:pPr>
      <w:r>
        <w:t xml:space="preserve">5.2 Получение данных медиафайла</w:t>
      </w:r>
    </w:p>
    <w:p>
      <w:pPr>
        <w:ind w:left="360"/>
      </w:pPr>
      <w:r>
        <w:t xml:space="preserve">5.3 Получение списка по запросу</w:t>
      </w:r>
    </w:p>
    <w:p>
      <w:pPr>
        <w:ind w:left="360"/>
      </w:pPr>
      <w:r>
        <w:t xml:space="preserve">5.4 Получение элемента по запросу</w:t>
      </w:r>
    </w:p>
    <w:p>
      <w:r>
        <w:t xml:space="preserve">6. Ограничение частоты запросов</w:t>
      </w:r>
    </w:p>
    <w:p>
      <w:r>
        <w:t xml:space="preserve">7. Тестирование</w:t>
      </w:r>
    </w:p>
    <w:p>
      <w:r>
        <w:t xml:space="preserve">8. Вебхуки AI-камеры</w:t>
      </w:r>
    </w:p>
    <w:p>
      <w:r>
        <w:t xml:space="preserve">9. Определения</w:t>
      </w:r>
    </w:p>
    <w:p>
      <w:r>
        <w:br w:type="page"/>
      </w:r>
    </w:p>
    <w:p>
      <w:pPr>
        <w:pStyle w:val="Heading1"/>
      </w:pPr>
      <w:r>
        <w:t xml:space="preserve">1. Настройка</w:t>
      </w:r>
    </w:p>
    <w:p>
      <w:pPr>
        <w:spacing w:after="200"/>
      </w:pPr>
      <w:r>
        <w:t xml:space="preserve">Для доступа к этому сервису вам необходимо иметь учетную запись в сервисе Positioning Universal (SVR, GCF или Positioning Universal). Этот API предоставит вам доступ ко всем установленным транспортным средствам и AI-камерам в учетной записи.</w:t>
      </w:r>
    </w:p>
    <w:p>
      <w:pPr>
        <w:spacing w:after="200"/>
      </w:pPr>
      <w:r>
        <w:t xml:space="preserve">Все значения времени указываются в Unix-времени (секунды с 1970 года).</w:t>
      </w:r>
    </w:p>
    <w:p>
      <w:pPr>
        <w:spacing w:after="200"/>
      </w:pPr>
      <w:r>
        <w:t xml:space="preserve">Даты не могут быть указаны более чем за 1 месяц в прошлом.</w:t>
      </w:r>
    </w:p>
    <w:p>
      <w:pPr>
        <w:pStyle w:val="Heading1"/>
      </w:pPr>
      <w:r>
        <w:t xml:space="preserve">2. Серверы</w:t>
      </w:r>
    </w:p>
    <w:p>
      <w:pPr>
        <w:spacing w:after="200"/>
      </w:pPr>
      <w:r>
        <w:t xml:space="preserve">API работает через HTTPS GET-запросы, отправляемые на базовый URL: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Базовый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Datatrack 247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https://fleet77.com/fleet4</w:t>
            </w:r>
          </w:p>
        </w:tc>
      </w:tr>
    </w:tbl>
    <w:p>
      <w:pPr>
        <w:spacing w:before="200" w:after="200"/>
      </w:pPr>
      <w:r>
        <w:t xml:space="preserve">Соединение защищено протоколом https (TLS), что обеспечивает защиту от перехвата данных третьими лицами.</w:t>
      </w:r>
    </w:p>
    <w:p>
      <w:pPr>
        <w:pStyle w:val="Heading1"/>
      </w:pPr>
      <w:r>
        <w:t xml:space="preserve">3. Аутентификация</w:t>
      </w:r>
    </w:p>
    <w:p>
      <w:pPr>
        <w:spacing w:after="200"/>
      </w:pPr>
      <w:r>
        <w:t xml:space="preserve">Каждый вызов API должен быть аутентифицирован. Вам необходимо установить заголовок Authorization для каждого запроса с API-ключом, который мы вам предоставим.</w:t>
      </w:r>
    </w:p>
    <w:p>
      <w:pPr>
        <w:spacing w:after="200"/>
      </w:pPr>
      <w:r>
        <w:t xml:space="preserve">API-ключ имеет формат </w:t>
      </w:r>
      <w:r>
        <w:rPr>
          <w:b/>
          <w:bCs/>
        </w:rPr>
        <w:t xml:space="preserve">префикс.ключ</w:t>
      </w:r>
    </w:p>
    <w:p>
      <w:pPr>
        <w:spacing w:after="200"/>
      </w:pPr>
      <w:r>
        <w:t xml:space="preserve">При вызове API вы отправляете следующее в заголовке Authorization вашего запроса: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ApiKey префикс.ключ</w:t>
      </w:r>
    </w:p>
    <w:p>
      <w:pPr>
        <w:spacing w:before="200" w:after="200"/>
      </w:pPr>
      <w:r>
        <w:t xml:space="preserve">Например: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ApiKey b8h88206CD.4f4f7007G704547d7f66</w:t>
      </w:r>
    </w:p>
    <w:p>
      <w:pPr>
        <w:spacing w:before="200" w:after="200"/>
      </w:pPr>
      <w:r>
        <w:t xml:space="preserve">В этом примере префикс — b8a88206ce, а ключ — 4f4f7005d704547d7d66 (они разделены точкой).</w:t>
      </w:r>
    </w:p>
    <w:p>
      <w:pPr>
        <w:spacing w:after="200"/>
      </w:pPr>
      <w:r>
        <w:t xml:space="preserve">Префикс может использоваться для идентификации API-ключа в будущем. Мы никогда не храним ключ в открытом виде.</w:t>
      </w:r>
    </w:p>
    <w:p>
      <w:pPr>
        <w:spacing w:after="200"/>
      </w:pPr>
      <w:r>
        <w:t xml:space="preserve">Храните ваш API-ключ в безопасном месте.</w:t>
      </w:r>
    </w:p>
    <w:p>
      <w:pPr>
        <w:pStyle w:val="Heading1"/>
      </w:pPr>
      <w:r>
        <w:t xml:space="preserve">4. Методы</w:t>
      </w:r>
    </w:p>
    <w:p>
      <w:pPr>
        <w:pStyle w:val="Heading2"/>
      </w:pPr>
      <w:r>
        <w:t xml:space="preserve">4.1 Местоположения</w:t>
      </w:r>
    </w:p>
    <w:p>
      <w:pPr>
        <w:spacing w:after="200"/>
      </w:pPr>
      <w:r>
        <w:t xml:space="preserve">GET-запрос к этому методу возвращает до 5000 местоположений для конкретного транспортного средства. Если вы получили 5000 местоположений в ответ на запрос, это означает, что доступно больше данных, и вам нужно выполнить еще один запрос, начиная с даты последнего полученного местоположения.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getLocations</w:t>
      </w:r>
      <w:r>
        <w:t xml:space="preserve"> и формируется с использованием следующих параметров: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</w:t>
      </w:r>
      <w:r>
        <w:t xml:space="preserve"> — серийный номер запрашиваемого транспортного средства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</w:t>
      </w:r>
      <w:r>
        <w:t xml:space="preserve"> — время начала получения местоположений в формате Unix UTC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</w:t>
      </w:r>
      <w:r>
        <w:t xml:space="preserve"> — время окончания получения местоположений в формате Unix UTC</w:t>
      </w:r>
    </w:p>
    <w:p>
      <w:pPr>
        <w:spacing w:before="200" w:after="100"/>
      </w:pPr>
      <w:r>
        <w:t xml:space="preserve">Пример URL: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https://gpstrackservices.com/svr3/getLocations?serial=1234567890&amp;start=1407945984&amp;end=1407949568</w:t>
      </w:r>
    </w:p>
    <w:p>
      <w:pPr>
        <w:spacing w:before="200" w:after="200"/>
      </w:pPr>
      <w:r>
        <w:t xml:space="preserve">Запрос возвращает список местоположений в формате JSON следующей структуры: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Имя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1396038924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Время в формате Unix UTC (секунды)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Причина отчета о местоположении (см. таблицу Type Ids)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-23.6044613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Широта: север +, юг - (7 знаков после запятой)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-46.6925758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Долгота: запад -, восток + (7 знаков после запятой)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Скорость в километрах в час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GOOD_GPS = 1; GOOD_COMM = 2; OLD_FIX = 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voltage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13.355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Напряжение питания в вольтах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heading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Направление движения (если доступно)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hdop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HDOP GPS-приемника (если доступно)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Количество спутников (если доступно)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Статусы транспортных средств</w:t>
      </w:r>
    </w:p>
    <w:p>
      <w:pPr>
        <w:pStyle w:val="Heading3"/>
      </w:pPr>
      <w:r>
        <w:t xml:space="preserve">4.2.1 Все статусы транспортных средств</w:t>
      </w:r>
    </w:p>
    <w:p>
      <w:pPr>
        <w:spacing w:after="200"/>
      </w:pPr>
      <w:r>
        <w:t xml:space="preserve">GET-запрос к этому методу возвращает статус всех транспортных средств в учетной записи.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getStatuses</w:t>
      </w:r>
      <w:r>
        <w:t xml:space="preserve">.</w:t>
      </w:r>
    </w:p>
    <w:p>
      <w:pPr>
        <w:spacing w:after="100"/>
      </w:pPr>
      <w:r>
        <w:t xml:space="preserve">Пример URL: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https://gpstrackservices.com/svr3/getStatuses</w:t>
      </w:r>
    </w:p>
    <w:p>
      <w:pPr>
        <w:spacing w:before="200" w:after="200"/>
      </w:pPr>
      <w:r>
        <w:t xml:space="preserve">Запрос возвращает список статусов в формате JSON следующей структуры: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Имя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Пример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1234567890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Серийный номер устройства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1396038924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Время в формате Unix UTC (секунды)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Причина отчета о местоположении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Скорость в километрах в час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Время блокировки стартера (0 = включен)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buzzer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Время включения зуммера (0 = выключен)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-23.6044613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Широта: север +, юг 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-46.6925758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Долгота: запад -, восток 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1000.123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Пройденное расстояние в км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voltage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13.355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Напряжение питания в вольтах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Машина Ивана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Название транспортного средства</w:t>
            </w:r>
          </w:p>
        </w:tc>
      </w:tr>
    </w:tbl>
    <w:p>
      <w:pPr>
        <w:pStyle w:val="Heading3"/>
        <w:spacing w:before="400"/>
      </w:pPr>
      <w:r>
        <w:t xml:space="preserve">4.2.2 Все статусы транспортных средств (краткие)</w:t>
      </w:r>
    </w:p>
    <w:p>
      <w:pPr>
        <w:spacing w:after="200"/>
      </w:pPr>
      <w:r>
        <w:t xml:space="preserve">GET-запрос к этому методу возвращает статус всех транспортных средств в учетной записи, но с меньшим количеством полей.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getStatusesMin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https://gpstrackservices.com/svr3/getStatusesMin</w:t>
      </w:r>
    </w:p>
    <w:p>
      <w:pPr>
        <w:pStyle w:val="Heading3"/>
        <w:spacing w:before="400"/>
      </w:pPr>
      <w:r>
        <w:t xml:space="preserve">4.2.3 Статус одного транспортного средства</w:t>
      </w:r>
    </w:p>
    <w:p>
      <w:pPr>
        <w:spacing w:after="200"/>
      </w:pPr>
      <w:r>
        <w:t xml:space="preserve">GET-запрос к этому методу возвращает статус одного транспортного средства. Аналогичен методу получения всех статусов, но возвращает одно значение.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getStatus</w:t>
      </w:r>
      <w:r>
        <w:t xml:space="preserve"> и использует следующий параметр: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</w:t>
      </w:r>
      <w:r>
        <w:t xml:space="preserve"> — серийный номер транспортного средства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https://gpstrackservices.com/svr3/getStatus?serial=1234567890</w:t>
      </w:r>
    </w:p>
    <w:p>
      <w:r>
        <w:br w:type="page"/>
      </w:r>
    </w:p>
    <w:p>
      <w:pPr>
        <w:pStyle w:val="Heading2"/>
      </w:pPr>
      <w:r>
        <w:t xml:space="preserve">4.3 Топ остановок</w:t>
      </w:r>
    </w:p>
    <w:p>
      <w:pPr>
        <w:spacing w:after="200"/>
      </w:pPr>
      <w:r>
        <w:t xml:space="preserve">GET-запрос к этому методу возвращает топ остановок для одного транспортного средства. Топ остановок показывает места, где транспортное средство находилось дольше всего.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getTopStops</w:t>
      </w:r>
      <w:r>
        <w:t xml:space="preserve"> и использует следующие параметры: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</w:t>
      </w:r>
      <w:r>
        <w:t xml:space="preserve"> — серийный номер транспортного средства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period</w:t>
      </w:r>
      <w:r>
        <w:t xml:space="preserve"> — период оценки (1-60 дней)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number</w:t>
      </w:r>
      <w:r>
        <w:t xml:space="preserve"> — количество топ остановок (1-10)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https://gpstrackservices.com/svr3/getTopStops?serial=1234567890&amp;period=30&amp;number=5</w:t>
      </w:r>
    </w:p>
    <w:p>
      <w:pPr>
        <w:pStyle w:val="Heading2"/>
      </w:pPr>
      <w:r>
        <w:t xml:space="preserve">4.4 Блокировка стартера</w:t>
      </w:r>
    </w:p>
    <w:p>
      <w:pPr>
        <w:spacing w:after="200"/>
      </w:pPr>
      <w:r>
        <w:t xml:space="preserve">GET-запрос к этому методу отправляет сообщение на транспортное средство для включения или отключения блокировки стартера.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setStarter</w:t>
      </w:r>
      <w:r>
        <w:t xml:space="preserve"> и использует следующие параметры: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</w:t>
      </w:r>
      <w:r>
        <w:t xml:space="preserve"> — серийный номер транспортного средства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disable</w:t>
      </w:r>
      <w:r>
        <w:t xml:space="preserve"> — "true" для блокировки, "false" для разблокировки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https://gpstrackservices.com/svr3/setStarter?serial=1234567890&amp;disable=true</w:t>
      </w:r>
    </w:p>
    <w:p>
      <w:pPr>
        <w:pStyle w:val="Heading2"/>
      </w:pPr>
      <w:r>
        <w:t xml:space="preserve">4.5 Зуммер</w:t>
      </w:r>
    </w:p>
    <w:p>
      <w:pPr>
        <w:spacing w:after="200"/>
      </w:pPr>
      <w:r>
        <w:t xml:space="preserve">GET-запрос к этому методу отправляет сообщение на транспортное средство для активации зуммера. Зуммер активируется при включении зажигания или при первом движении транспортного средства.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setBuzzer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https://gpstrackservices.com/svr3/setBuzzer?serial=1234567890&amp;disable=true</w:t>
      </w:r>
    </w:p>
    <w:p>
      <w:pPr>
        <w:pStyle w:val="Heading2"/>
      </w:pPr>
      <w:r>
        <w:t xml:space="preserve">4.6 Оповещения</w:t>
      </w:r>
    </w:p>
    <w:p>
      <w:pPr>
        <w:spacing w:after="200"/>
      </w:pPr>
      <w:r>
        <w:t xml:space="preserve">GET-запрос к этому методу возвращает историю оповещений для одного транспортного средства или всех транспортных средств в учетной записи.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getAlerts</w:t>
      </w:r>
      <w:r>
        <w:t xml:space="preserve"> и использует следующие параметры: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startSecs</w:t>
      </w:r>
      <w:r>
        <w:t xml:space="preserve"> — время начала получения оповещений в формате Unix UTC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endSecs</w:t>
      </w:r>
      <w:r>
        <w:t xml:space="preserve"> — время окончания получения оповещений в формате Unix UTC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serial</w:t>
      </w:r>
      <w:r>
        <w:t xml:space="preserve"> — (опционально) серийный номер транспортного средства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alertTypeId</w:t>
      </w:r>
      <w:r>
        <w:t xml:space="preserve"> — (опционально) тип оповещения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https://gpstrackservices.com/svr3/getAlerts?serial=1234567890&amp;startSecs=1407945984&amp;endSecs=1407949568&amp;alertTypeId=2</w:t>
      </w:r>
    </w:p>
    <w:p>
      <w:r>
        <w:br w:type="page"/>
      </w:r>
    </w:p>
    <w:p>
      <w:pPr>
        <w:pStyle w:val="Heading2"/>
      </w:pPr>
      <w:r>
        <w:t xml:space="preserve">4.7 Действия пользователей</w:t>
      </w:r>
    </w:p>
    <w:p>
      <w:pPr>
        <w:spacing w:after="200"/>
      </w:pPr>
      <w:r>
        <w:t xml:space="preserve">GET-запрос к этому методу возвращает историю действий пользователя или учетной записи.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getUserActions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https://gpstrackservices.com/svr3/getUserActions?startSecs=1407945984&amp;endSecs=1407949568&amp;typeId=109&amp;userLogin=tester</w:t>
      </w:r>
    </w:p>
    <w:p>
      <w:pPr>
        <w:pStyle w:val="Heading2"/>
      </w:pPr>
      <w:r>
        <w:t xml:space="preserve">4.8 События OBD</w:t>
      </w:r>
    </w:p>
    <w:p>
      <w:pPr>
        <w:spacing w:after="200"/>
      </w:pPr>
      <w:r>
        <w:t xml:space="preserve">GET-запрос к этому методу возвращает историю событий OBD для одного устройства.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getObdEvents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https://gpstrackservices.com/svr3/getObdEvents?serial=1234567890&amp;startSecs=1594591955&amp;endSecs=1626987072&amp;limit=1&amp;direction=true</w:t>
      </w:r>
    </w:p>
    <w:p>
      <w:pPr>
        <w:pStyle w:val="Heading2"/>
      </w:pPr>
      <w:r>
        <w:t xml:space="preserve">4.9 Транспортные средства</w:t>
      </w:r>
    </w:p>
    <w:p>
      <w:pPr>
        <w:pStyle w:val="Heading3"/>
      </w:pPr>
      <w:r>
        <w:t xml:space="preserve">4.9.1 Одно транспортное средство</w:t>
      </w:r>
    </w:p>
    <w:p>
      <w:pPr>
        <w:spacing w:after="200"/>
      </w:pPr>
      <w:r>
        <w:t xml:space="preserve">GET-запрос к этому методу возвращает данные одного транспортного средства.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getVehicle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https://gpstrackservices.com/svr3/getVehicle?serial=1234567890</w:t>
      </w:r>
    </w:p>
    <w:p>
      <w:pPr>
        <w:pStyle w:val="Heading3"/>
        <w:spacing w:before="400"/>
      </w:pPr>
      <w:r>
        <w:t xml:space="preserve">4.9.2 Все транспортные средства</w:t>
      </w:r>
    </w:p>
    <w:p>
      <w:pPr>
        <w:spacing w:after="200"/>
      </w:pPr>
      <w:r>
        <w:t xml:space="preserve">GET-запрос к этому методу возвращает все транспортные средства в иерархии учетной записи.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getVehicles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https://gpstrackservices.com/svr3/getVehicles?accountId=123456789&amp;startSecs=1650665924</w:t>
      </w:r>
    </w:p>
    <w:p>
      <w:r>
        <w:br w:type="page"/>
      </w:r>
    </w:p>
    <w:p>
      <w:pPr>
        <w:pStyle w:val="Heading1"/>
      </w:pPr>
      <w:r>
        <w:t xml:space="preserve">5. Методы AI-камеры</w:t>
      </w:r>
    </w:p>
    <w:p>
      <w:pPr>
        <w:pStyle w:val="Heading2"/>
      </w:pPr>
      <w:r>
        <w:t xml:space="preserve">5.1 Получение списка медиафайлов</w:t>
      </w:r>
    </w:p>
    <w:p>
      <w:pPr>
        <w:spacing w:after="200"/>
      </w:pPr>
      <w:r>
        <w:t xml:space="preserve">GET-запрос к этому методу возвращает список медиафайлов камеры (события и по запросу) для указанного серийного номера камеры и временного периода (максимум 1 неделя).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getMediaList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https://gpstrackservices.com/svr3/getMediaList?cameraSerial=ABC123&amp;startSecs=1407945984&amp;endSecs=1407949568</w:t>
      </w:r>
    </w:p>
    <w:p>
      <w:pPr>
        <w:pStyle w:val="Heading2"/>
      </w:pPr>
      <w:r>
        <w:t xml:space="preserve">5.2 Получение данных медиафайла</w:t>
      </w:r>
    </w:p>
    <w:p>
      <w:pPr>
        <w:spacing w:after="200"/>
      </w:pPr>
      <w:r>
        <w:t xml:space="preserve">GET-запрос к этому методу возвращает защищенные ссылки для просмотра указанного события камеры.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getMediaData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https://gpstrackservices.com/svr3/getMediaData?eventId=123456</w:t>
      </w:r>
    </w:p>
    <w:p>
      <w:pPr>
        <w:pStyle w:val="Heading2"/>
      </w:pPr>
      <w:r>
        <w:t xml:space="preserve">5.3 Получение списка по запросу</w:t>
      </w:r>
    </w:p>
    <w:p>
      <w:pPr>
        <w:spacing w:after="200"/>
      </w:pPr>
      <w:r>
        <w:t xml:space="preserve">GET-запрос к этому методу возвращает список видео и изображений камеры, доступных для загрузки (максимум 4 часа поиска).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getOnDemandList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https://gpstrackservices.com/svr3/getOnDemandList?cameraSerial=ABC123&amp;startSecs=1407945984&amp;endSecs=1407949568</w:t>
      </w:r>
    </w:p>
    <w:p>
      <w:pPr>
        <w:pStyle w:val="Heading2"/>
      </w:pPr>
      <w:r>
        <w:t xml:space="preserve">5.4 Получение элемента по запросу</w:t>
      </w:r>
    </w:p>
    <w:p>
      <w:pPr>
        <w:spacing w:after="200"/>
      </w:pPr>
      <w:r>
        <w:t xml:space="preserve">GET-запрос к этому методу используется для загрузки видео или изображения с камеры в облако.</w:t>
      </w:r>
    </w:p>
    <w:p>
      <w:pPr>
        <w:spacing w:after="200"/>
      </w:pPr>
      <w:r>
        <w:t xml:space="preserve">URL имеет конечную точку </w:t>
      </w:r>
      <w:r>
        <w:rPr>
          <w:b/>
          <w:bCs/>
        </w:rPr>
        <w:t xml:space="preserve">getOnDemandItem</w:t>
      </w:r>
      <w:r>
        <w:t xml:space="preserve">.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https://gpstrackservices.com/svr3/getOnDemandItem?cameraSerial=ABC123&amp;type=video&amp;key=20211122_013147&amp;lat=-23.6044613&amp;lng=-46.6925758&amp;date=1622754233</w:t>
      </w:r>
    </w:p>
    <w:p>
      <w:r>
        <w:br w:type="page"/>
      </w:r>
    </w:p>
    <w:p>
      <w:pPr>
        <w:pStyle w:val="Heading1"/>
      </w:pPr>
      <w:r>
        <w:t xml:space="preserve">6. Ограничение частоты запросов</w:t>
      </w:r>
    </w:p>
    <w:p>
      <w:pPr>
        <w:spacing w:after="200"/>
      </w:pPr>
      <w:r>
        <w:t xml:space="preserve">Каждая учетная запись имеет ограничение в 3600 запросов в час.</w:t>
      </w:r>
    </w:p>
    <w:p>
      <w:pPr>
        <w:pStyle w:val="Heading1"/>
      </w:pPr>
      <w:r>
        <w:t xml:space="preserve">7. Тестирование</w:t>
      </w:r>
    </w:p>
    <w:p>
      <w:pPr>
        <w:spacing w:after="200"/>
      </w:pPr>
      <w:r>
        <w:t xml:space="preserve">Все новые клиенты публичного API должны использовать аутентификацию ApiKey. Для тестирования вызовов можно использовать cURL из командной строки.</w:t>
      </w:r>
    </w:p>
    <w:p>
      <w:pPr>
        <w:spacing w:after="100"/>
      </w:pPr>
      <w:r>
        <w:t xml:space="preserve">Например: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curl --header "ApiKey: b8h88206CD.4f4f7007G704547d7f66" "https://gpstrackservices.com/svr3/getStatuses"</w:t>
      </w:r>
    </w:p>
    <w:p>
      <w:pPr>
        <w:pStyle w:val="Heading1"/>
      </w:pPr>
      <w:r>
        <w:t xml:space="preserve">8. Вебхуки AI-камеры</w:t>
      </w:r>
    </w:p>
    <w:p>
      <w:pPr>
        <w:spacing w:after="200"/>
      </w:pPr>
      <w:r>
        <w:t xml:space="preserve">Для решения AI-камеры мы предлагаем вебхуки для видеособытий и статусов камеры. Вебхуки отправляют вам данные по мере их возникновения.</w:t>
      </w:r>
    </w:p>
    <w:p>
      <w:pPr>
        <w:pStyle w:val="Heading2"/>
      </w:pPr>
      <w:r>
        <w:t xml:space="preserve">8.1 Настройка</w:t>
      </w:r>
    </w:p>
    <w:p>
      <w:pPr>
        <w:spacing w:after="200"/>
      </w:pPr>
      <w:r>
        <w:t xml:space="preserve">Вам понадобится веб-сервис, который может принимать POST-запросы от нас. Конечная точка должна поддерживать безопасное соединение через TLS.</w:t>
      </w:r>
    </w:p>
    <w:p>
      <w:pPr>
        <w:pStyle w:val="Heading2"/>
      </w:pPr>
      <w:r>
        <w:t xml:space="preserve">8.2 Безопасность</w:t>
      </w:r>
    </w:p>
    <w:p>
      <w:pPr>
        <w:spacing w:after="200"/>
      </w:pPr>
      <w:r>
        <w:t xml:space="preserve">Вам необходимо предоставить нам секретный ключ. Мы рекомендуем создать случайную строку (с высокой энтропией) длиной не менее 20 символов/цифр.</w:t>
      </w:r>
    </w:p>
    <w:p>
      <w:pPr>
        <w:spacing w:after="200"/>
      </w:pPr>
      <w:r>
        <w:t xml:space="preserve">В заголовке Authorization запроса мы передаем SHA256-хэш секретного ключа с данными:</w:t>
      </w:r>
    </w:p>
    <w:p>
      <w:pPr>
        <w:shd w:fill="F5F5F5" w:val="clear"/>
        <w:spacing w:before="100" w:after="10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Signature-256 SHA256(секретный ключ, данные)</w:t>
      </w:r>
    </w:p>
    <w:p>
      <w:pPr>
        <w:pStyle w:val="Heading2"/>
      </w:pPr>
      <w:r>
        <w:t xml:space="preserve">8.3 Методы</w:t>
      </w:r>
    </w:p>
    <w:p>
      <w:pPr>
        <w:pStyle w:val="Heading3"/>
      </w:pPr>
      <w:r>
        <w:t xml:space="preserve">8.3.1 События</w:t>
      </w:r>
    </w:p>
    <w:p>
      <w:pPr>
        <w:spacing w:after="200"/>
      </w:pPr>
      <w:r>
        <w:t xml:space="preserve">При возникновении события камеры мы отправляем POST-запрос на ваш URL с добавлением /event.</w:t>
      </w:r>
    </w:p>
    <w:p>
      <w:pPr>
        <w:pStyle w:val="Heading3"/>
      </w:pPr>
      <w:r>
        <w:t xml:space="preserve">8.3.2 Статус камеры</w:t>
      </w:r>
    </w:p>
    <w:p>
      <w:pPr>
        <w:spacing w:after="200"/>
      </w:pPr>
      <w:r>
        <w:t xml:space="preserve">Статусы камеры отправляются каждые 5 минут. POST-запрос отправляется на ваш URL с добавлением /cameraStatus.</w:t>
      </w:r>
    </w:p>
    <w:p>
      <w:r>
        <w:br w:type="page"/>
      </w:r>
    </w:p>
    <w:p>
      <w:pPr>
        <w:pStyle w:val="Heading1"/>
      </w:pPr>
      <w:r>
        <w:t xml:space="preserve">9. Определения</w:t>
      </w:r>
    </w:p>
    <w:p>
      <w:pPr>
        <w:pStyle w:val="Heading2"/>
      </w:pPr>
      <w:r>
        <w:t xml:space="preserve">9.1 Типы местоположений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MOVING_HEARTBEAT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Отправляется каждые 2 минуты при движении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STOPPED_HEARTBEAT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Отправляется каждые 4 часа при остановке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IGNITION_OFF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Зажигание выключено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IGNITION_ON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Зажигание включено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STARTER_DISABLED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Команда блокировки стартера получена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STARTER_ENABLED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Команда разблокировки стартера получена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INPUT_1_HIGH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Изменение состояния входа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INPUT_1_LOW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Изменение состояния входа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POWER_CONNECTED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Устройство подключено к внешнему питанию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POWER_DISCONNECTED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Устройство отключено от внешнего питания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ТС остановилось более чем на 5 минут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GPS_ACQUIRED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GPS-соединение установлено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IMPACT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Обнаружен удар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HARSH ACCEL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Резкое ускорение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HARSH BRAKE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Резкое торможение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SWERVE LEFT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Резкий поворот влево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SWERVE RIGHT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Резкий поворот вправо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LOCATE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Запрос местоположения пользователем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9.2 Типы оповещений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Оповещение о топливе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Оповещение о простое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Низкий заряд батареи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Техобслуживание (по пробегу)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Внерабочее время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Превышение скорости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Остановка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Буксировка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Потеря связи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Потеря GPS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Вход в зону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Выход из зоны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Авария (камера)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Резкое ускорение (камера)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Резкое торможение (камера)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Риск столкновения (камера)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109</w:t>
            </w:r>
          </w:p>
        </w:tc>
      </w:tr>
    </w:tbl>
    <w:p>
      <w:pPr>
        <w:pStyle w:val="Heading2"/>
        <w:spacing w:before="400"/>
      </w:pPr>
      <w:r>
        <w:t xml:space="preserve">9.3 Типы действий пользователей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Просмотр истории пользователя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Включить стартер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107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Заблокировать стартер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Изменить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109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Создать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Удалить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111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Вход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Выход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Определить местоположение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121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9.4 Типы событий AI-камеры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Авария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Резкое ускорение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101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Резкое торможение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102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Резкий поворот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105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Инициировано водителем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Опасное сближение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Риск столкновения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109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Опасное вождение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Проезд знака СТОП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111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Проезд на красный свет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Изображение по запросу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Видео по запросу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1001</w:t>
            </w:r>
          </w:p>
        </w:tc>
      </w:tr>
    </w:tbl>
    <w:p>
      <w:pPr>
        <w:pStyle w:val="Heading2"/>
        <w:spacing w:before="400"/>
      </w:pPr>
      <w:r>
        <w:t xml:space="preserve">9.5 Коды ошибок статуса AI-камеры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Проблема с часами реального времени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Проблема с подключением камеры или памятью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Ошибка GPS-соединения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Ошибка последовательной связи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Низкое напряжение (&lt;10В)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Изменение угла относительно установки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9.8 Коды ошибок</w:t>
      </w:r>
    </w:p>
    <w:p>
      <w:pPr>
        <w:spacing w:after="200"/>
      </w:pPr>
      <w:r>
        <w:t xml:space="preserve">При успешном выполнении запроса возвращается HTTP-код 200, в противном случае возвращается один из следующих кодов ошибок: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Код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MISSING_PARAMETERS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Отсутствует один из обязательных параметров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UNAUTHORIZED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Неверный пароль для сервера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UNKNOWN_USER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Пользователь не найден на сервере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UNKNOWN_VEHICLE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Серийный номер не найден на сервере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THROTTLE_REQUEST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Превышен лимит запросов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BAD_REQUEST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Запрос не распознан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MISSING_STATUS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Статус ТС отсутствует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DATE_IN_PAST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449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Дата указана более чем за 1 месяц в прошлом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DEVICE_SUSPENDED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471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Тариф устройства истек более 30 дней назад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DEVICE_INACTIVE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472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Устройство неактивно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08080"/>
          <w:sz w:val="18"/>
          <w:szCs w:val="18"/>
        </w:rPr>
        <w:t xml:space="preserve">Datatrack 247 - Конфиденциально и является собственностью компании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Страница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из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Datatrack 247 - Документация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2025-12-26T18:29:43.897Z</dcterms:created>
  <dcterms:modified xsi:type="dcterms:W3CDTF">2025-12-26T18:29:43.898Z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