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15.06.2026)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15.06.2026</w:t>
      </w:r>
    </w:p>
    <w:p>
      <w:r>
        <w:t>Веб-сервер: nginx-reuseport/1.21.1 → nginx (Bitrix)</w:t>
      </w:r>
    </w:p>
    <w:p>
      <w:r>
        <w:t>CMS: 1C-Bitrix</w:t>
      </w:r>
    </w:p>
    <w:p>
      <w:r>
        <w:t>Хостинг-провайдер: BEGET.RU</w:t>
      </w:r>
    </w:p>
    <w:p>
      <w:r>
        <w:t>IP-адрес сервера: 87.236.16.76</w:t>
      </w:r>
    </w:p>
    <w:p>
      <w:r>
        <w:t>WAF/DDoS-защита: Не обнаружен</w:t>
      </w:r>
    </w:p>
    <w:p>
      <w:r>
        <w:t>SSL-сертификат: валиден до Jul 30 02:03:44 2026 GMT</w:t>
      </w:r>
    </w:p>
    <w:p>
      <w:r>
        <w:t>SPF: ✅ Настроена</w:t>
      </w:r>
    </w:p>
    <w:p>
      <w:r>
        <w:t>DMARC: ❌ Требуется внедрение</w:t>
      </w:r>
    </w:p>
    <w:p>
      <w:r>
        <w:t>DNSSEC: Выключен</w:t>
      </w:r>
    </w:p>
    <w:p>
      <w:r>
        <w:t>Поддоменов: 1</w:t>
      </w:r>
    </w:p>
    <w:p>
      <w:r>
        <w:t>Технологический стек: —</w:t>
      </w:r>
    </w:p>
    <w:p>
      <w:r>
        <w:t>Возраст домена: 22 года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15.06.2026.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