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289789C3"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 (Optional)</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lastRenderedPageBreak/>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3B7BC8">
        <w:rPr>
          <w:rFonts w:eastAsia="Times New Roman" w:cs="Arial"/>
          <w:kern w:val="0"/>
          <w:highlight w:val="yellow"/>
          <w:lang w:eastAsia="en-AU"/>
          <w14:ligatures w14:val="none"/>
        </w:rPr>
        <w:t xml:space="preserve">This section provides a high-level snapshot of </w:t>
      </w:r>
      <w:r w:rsidR="0085042A">
        <w:rPr>
          <w:rFonts w:eastAsia="Times New Roman" w:cs="Arial"/>
          <w:b/>
          <w:bCs/>
          <w:kern w:val="0"/>
          <w:highlight w:val="yellow"/>
          <w:lang w:eastAsia="en-AU"/>
          <w14:ligatures w14:val="none"/>
        </w:rPr>
        <w:t>{{org_name}}</w:t>
      </w:r>
      <w:r w:rsidRPr="003B7BC8">
        <w:rPr>
          <w:rFonts w:eastAsia="Times New Roman" w:cs="Arial"/>
          <w:kern w:val="0"/>
          <w:highlight w:val="yellow"/>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Overall Awareness Level</w:t>
      </w:r>
    </w:p>
    <w:p w14:paraId="2B4C6F68" w14:textId="42ACF8A7" w:rsidR="001D7D7E" w:rsidRPr="001D7D7E" w:rsidRDefault="001D7D7E" w:rsidP="001D7D7E">
      <w:p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{{overall.tier}} ({{overall.score}}%)</w:t>
      </w:r>
    </w:p>
    <w:p w14:paraId="68A7596D"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1C6BACD8" w14:textId="0B25AA42" w:rsidR="00512AE2" w:rsidRDefault="00512AE2"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w:t>
      </w:r>
      <w:r w:rsidR="00521D0D">
        <w:rPr>
          <w:rFonts w:eastAsia="Times New Roman" w:cs="Arial"/>
          <w:kern w:val="0"/>
          <w:lang w:val="en-AU" w:eastAsia="en-AU"/>
          <w14:ligatures w14:val="none"/>
        </w:rPr>
        <w:t>i</w:t>
      </w:r>
      <w:r>
        <w:rPr>
          <w:rFonts w:eastAsia="Times New Roman" w:cs="Arial"/>
          <w:kern w:val="0"/>
          <w:lang w:val="en-AU" w:eastAsia="en-AU"/>
          <w14:ligatures w14:val="none"/>
        </w:rPr>
        <w:t>.executive_snapshot</w:t>
      </w:r>
      <w:r w:rsidR="0016222B">
        <w:rPr>
          <w:rFonts w:eastAsia="Times New Roman" w:cs="Arial"/>
          <w:kern w:val="0"/>
          <w:lang w:val="en-AU" w:eastAsia="en-AU"/>
          <w14:ligatures w14:val="none"/>
        </w:rPr>
        <w:t>}}</w:t>
      </w:r>
    </w:p>
    <w:p w14:paraId="3D193DF5" w14:textId="77777777"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{{overall.tier}}</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Figure 1. Overall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r w:rsidR="00A4458C">
        <w:rPr>
          <w:rFonts w:eastAsia="Times New Roman" w:cs="Arial"/>
          <w:i/>
          <w:iCs/>
          <w:kern w:val="0"/>
          <w:lang w:val="en-AU" w:eastAsia="en-AU"/>
          <w14:ligatures w14:val="none"/>
        </w:rPr>
        <w:t xml:space="preserve">shows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3D706A">
        <w:rPr>
          <w:highlight w:val="yellow"/>
        </w:rPr>
        <w:t xml:space="preserve">AI awareness does not exist in isolation. This section places your assessment results in the context of </w:t>
      </w:r>
      <w:r w:rsidR="0085042A">
        <w:rPr>
          <w:highlight w:val="yellow"/>
        </w:rPr>
        <w:t>{{org_name}}</w:t>
      </w:r>
      <w:r w:rsidRPr="003D706A">
        <w:rPr>
          <w:highlight w:val="yellow"/>
        </w:rPr>
        <w:t xml:space="preserve">’s operating environment, leadership posture, and digital maturity. By translating your onboarding inputs into a concise narrative, this section helps explain </w:t>
      </w:r>
      <w:r w:rsidRPr="003D706A">
        <w:rPr>
          <w:i/>
          <w:iCs/>
          <w:highlight w:val="yellow"/>
        </w:rPr>
        <w:t>why</w:t>
      </w:r>
      <w:r w:rsidRPr="003D706A">
        <w:rPr>
          <w:highlight w:val="yellow"/>
        </w:rPr>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{{org.industry}}</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{{org.size}}</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{{org.business_unit}}</w:t>
      </w:r>
    </w:p>
    <w:p w14:paraId="60A69C98" w14:textId="77777777" w:rsidR="0015635D" w:rsidRPr="0015635D" w:rsidRDefault="007F62C8"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lastRenderedPageBreak/>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7F62C8"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{{ai.context_interpretation}}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5881D315" w14:textId="3635B717" w:rsidR="00D37670" w:rsidRPr="00D37670" w:rsidRDefault="00D37670" w:rsidP="00D37670">
      <w:pPr>
        <w:spacing w:before="120" w:after="120" w:line="240" w:lineRule="auto"/>
        <w:rPr>
          <w:lang w:val="en-AU"/>
        </w:rPr>
      </w:pPr>
      <w:r w:rsidRPr="00D37670">
        <w:rPr>
          <w:lang w:val="en-AU"/>
        </w:rPr>
        <w:t>{{radar_chart_image}}</w:t>
      </w:r>
    </w:p>
    <w:p w14:paraId="078BBF59" w14:textId="5C365659" w:rsidR="00D37670" w:rsidRPr="00D37670" w:rsidRDefault="00D37670" w:rsidP="00D37670">
      <w:pPr>
        <w:spacing w:before="120" w:after="120" w:line="240" w:lineRule="auto"/>
        <w:rPr>
          <w:lang w:val="en-AU"/>
        </w:rPr>
      </w:pPr>
      <w:r w:rsidRPr="00D37670">
        <w:rPr>
          <w:i/>
          <w:iCs/>
          <w:lang w:val="en-AU"/>
        </w:rPr>
        <w:t>Figure 2. Indicative awareness patterns observed in the {{</w:t>
      </w:r>
      <w:r w:rsidR="005C70B2">
        <w:rPr>
          <w:i/>
          <w:iCs/>
          <w:lang w:val="en-AU"/>
        </w:rPr>
        <w:t>org.</w:t>
      </w:r>
      <w:r w:rsidRPr="00D37670">
        <w:rPr>
          <w:i/>
          <w:iCs/>
          <w:lang w:val="en-AU"/>
        </w:rPr>
        <w:t>industry}} sector.</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5B7386">
        <w:rPr>
          <w:highlight w:val="yellow"/>
        </w:rPr>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0F1D018F" w:rsidR="00BD7423" w:rsidRDefault="00CB0337" w:rsidP="00F23065">
      <w:pPr>
        <w:spacing w:before="60" w:after="60" w:line="240" w:lineRule="auto"/>
        <w:ind w:left="360"/>
      </w:pPr>
      <w:r w:rsidRPr="00AC6F8B">
        <w:t>{%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0FAF38F8" w:rsidR="00CB0337" w:rsidRPr="00AC6F8B" w:rsidRDefault="00CB0337" w:rsidP="00F23065">
      <w:pPr>
        <w:spacing w:before="60" w:after="60" w:line="240" w:lineRule="auto"/>
        <w:ind w:left="360"/>
      </w:pPr>
      <w:r w:rsidRPr="00AC6F8B">
        <w:t>{% endif %}</w:t>
      </w:r>
    </w:p>
    <w:p w14:paraId="05C90A92" w14:textId="58AE0B90" w:rsidR="00BD7423" w:rsidRDefault="00CB0337" w:rsidP="00F23065">
      <w:pPr>
        <w:spacing w:before="60" w:after="60" w:line="240" w:lineRule="auto"/>
        <w:ind w:left="360"/>
      </w:pPr>
      <w:r w:rsidRPr="00AC6F8B">
        <w:t>{%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67F31439" w:rsidR="00CB0337" w:rsidRPr="00AC6F8B" w:rsidRDefault="00CB0337" w:rsidP="00F23065">
      <w:pPr>
        <w:spacing w:before="60" w:after="60" w:line="240" w:lineRule="auto"/>
        <w:ind w:left="360"/>
      </w:pPr>
      <w:r w:rsidRPr="00AC6F8B">
        <w:t>{% endif %}</w:t>
      </w:r>
    </w:p>
    <w:p w14:paraId="0FCA3708" w14:textId="23403C47" w:rsidR="00F23065" w:rsidRDefault="00CB0337" w:rsidP="00F23065">
      <w:pPr>
        <w:spacing w:before="60" w:after="60" w:line="240" w:lineRule="auto"/>
        <w:ind w:left="360"/>
      </w:pPr>
      <w:r w:rsidRPr="00AC6F8B">
        <w:t>{%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8B80E69" w:rsidR="00CB0337" w:rsidRPr="00AC6F8B" w:rsidRDefault="00CB0337" w:rsidP="00F23065">
      <w:pPr>
        <w:spacing w:before="60" w:after="60" w:line="240" w:lineRule="auto"/>
        <w:ind w:left="360"/>
      </w:pPr>
      <w:r w:rsidRPr="00AC6F8B">
        <w:t>{% en</w:t>
      </w:r>
      <w:r w:rsidR="008655CB">
        <w:t>d</w:t>
      </w:r>
      <w:r w:rsidRPr="00AC6F8B">
        <w:t>if %}</w:t>
      </w:r>
    </w:p>
    <w:p w14:paraId="115CA290" w14:textId="1D35CF1F" w:rsidR="00F23065" w:rsidRDefault="00CB0337" w:rsidP="00F23065">
      <w:pPr>
        <w:spacing w:before="60" w:after="60" w:line="240" w:lineRule="auto"/>
        <w:ind w:left="360"/>
      </w:pPr>
      <w:r w:rsidRPr="00AC6F8B">
        <w:t>{%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F814D59" w:rsidR="00CB0337" w:rsidRPr="00AC6F8B" w:rsidRDefault="00CB0337" w:rsidP="00F23065">
      <w:pPr>
        <w:spacing w:before="60" w:after="60" w:line="240" w:lineRule="auto"/>
        <w:ind w:left="360"/>
      </w:pPr>
      <w:r w:rsidRPr="00AC6F8B">
        <w:t>{% endif %}</w:t>
      </w:r>
    </w:p>
    <w:p w14:paraId="66C5FB95" w14:textId="7A82E0C2" w:rsidR="00F23065" w:rsidRDefault="00CB0337" w:rsidP="00F23065">
      <w:pPr>
        <w:spacing w:before="60" w:after="60" w:line="240" w:lineRule="auto"/>
        <w:ind w:left="360"/>
      </w:pPr>
      <w:r w:rsidRPr="00AC6F8B">
        <w:t>{%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28658D26" w:rsidR="00CB0337" w:rsidRPr="00AC6F8B" w:rsidRDefault="00CB0337" w:rsidP="00F23065">
      <w:pPr>
        <w:spacing w:before="60" w:after="60" w:line="240" w:lineRule="auto"/>
        <w:ind w:left="360"/>
      </w:pPr>
      <w:r w:rsidRPr="00AC6F8B">
        <w:t>{%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lastRenderedPageBreak/>
        <w:t>Interpretation</w:t>
      </w:r>
    </w:p>
    <w:p w14:paraId="374B9B7B" w14:textId="59E25469" w:rsidR="003C37FA" w:rsidRDefault="003C37FA" w:rsidP="00461B5D">
      <w:pPr>
        <w:spacing w:before="100" w:beforeAutospacing="1" w:after="100" w:afterAutospacing="1" w:line="240" w:lineRule="auto"/>
        <w:rPr>
          <w:lang w:val="en-AU"/>
        </w:rPr>
      </w:pPr>
      <w:r>
        <w:rPr>
          <w:lang w:val="en-AU"/>
        </w:rPr>
        <w:t>{{ai.governance_interpretation}}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Digital / automation activity: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Data &amp; digital skill confidence: {{data_skill_confidence}}</w:t>
      </w:r>
    </w:p>
    <w:p w14:paraId="69888219" w14:textId="54538C3D" w:rsidR="00FA2461" w:rsidRPr="00FA2461" w:rsidRDefault="00FA2461" w:rsidP="00FA2461">
      <w:pPr>
        <w:numPr>
          <w:ilvl w:val="0"/>
          <w:numId w:val="20"/>
        </w:numPr>
        <w:spacing w:before="100" w:beforeAutospacing="1" w:after="100" w:afterAutospacing="1" w:line="240" w:lineRule="auto"/>
        <w:rPr>
          <w:lang w:val="en-AU"/>
        </w:rPr>
      </w:pPr>
      <w:r w:rsidRPr="00FA2461">
        <w:rPr>
          <w:lang w:val="en-AU"/>
        </w:rPr>
        <w:t>Openness to AI learning: {{openness_to_learning}}</w:t>
      </w:r>
    </w:p>
    <w:p w14:paraId="50505073" w14:textId="6B3EDB1C" w:rsidR="0019711B" w:rsidRDefault="00AE5271" w:rsidP="00FA2461">
      <w:pPr>
        <w:spacing w:before="100" w:beforeAutospacing="1" w:after="100" w:afterAutospacing="1" w:line="240" w:lineRule="auto"/>
        <w:rPr>
          <w:lang w:val="en-AU"/>
        </w:rPr>
      </w:pPr>
      <w:r>
        <w:rPr>
          <w:lang w:val="en-AU"/>
        </w:rPr>
        <w:t>{</w:t>
      </w:r>
      <w:r w:rsidR="0019711B">
        <w:rPr>
          <w:lang w:val="en-AU"/>
        </w:rPr>
        <w:t>{</w:t>
      </w:r>
      <w:r>
        <w:rPr>
          <w:lang w:val="en-AU"/>
        </w:rPr>
        <w:t xml:space="preserve"> </w:t>
      </w:r>
      <w:r w:rsidR="0019711B">
        <w:rPr>
          <w:lang w:val="en-AU"/>
        </w:rPr>
        <w:t>ai.readiness_interpretation</w:t>
      </w:r>
      <w:r>
        <w:rPr>
          <w:lang w:val="en-AU"/>
        </w:rPr>
        <w:t xml:space="preserve"> </w:t>
      </w:r>
      <w:r w:rsidR="0019711B">
        <w:rPr>
          <w:lang w:val="en-AU"/>
        </w:rPr>
        <w:t>}</w:t>
      </w:r>
      <w:r>
        <w:rPr>
          <w:lang w:val="en-AU"/>
        </w:rPr>
        <w:t>}</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7F1A0A">
        <w:rPr>
          <w:highlight w:val="yellow"/>
        </w:rPr>
        <w:t xml:space="preserve">This section summarises how </w:t>
      </w:r>
      <w:r w:rsidR="0085042A">
        <w:rPr>
          <w:highlight w:val="yellow"/>
        </w:rPr>
        <w:t>{{org_name}}</w:t>
      </w:r>
      <w:r w:rsidRPr="007F1A0A">
        <w:rPr>
          <w:highlight w:val="yellow"/>
        </w:rPr>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355"/>
        <w:gridCol w:w="2655"/>
        <w:gridCol w:w="3006"/>
      </w:tblGrid>
      <w:tr w:rsidR="00CA6613" w14:paraId="58215AF4" w14:textId="77777777" w:rsidTr="00154D53">
        <w:tc>
          <w:tcPr>
            <w:tcW w:w="3355" w:type="dxa"/>
            <w:shd w:val="clear" w:color="auto" w:fill="D9D9D9" w:themeFill="background1" w:themeFillShade="D9"/>
          </w:tcPr>
          <w:p w14:paraId="0647A698" w14:textId="74382F30" w:rsidR="00CA6613" w:rsidRDefault="00154D53" w:rsidP="00295242">
            <w:pPr>
              <w:spacing w:before="100" w:beforeAutospacing="1" w:after="100" w:afterAutospacing="1"/>
              <w:rPr>
                <w:b/>
                <w:bCs/>
              </w:rPr>
            </w:pPr>
            <w:r>
              <w:rPr>
                <w:b/>
                <w:bCs/>
              </w:rPr>
              <w:t>Domain</w:t>
            </w:r>
          </w:p>
        </w:tc>
        <w:tc>
          <w:tcPr>
            <w:tcW w:w="2655" w:type="dxa"/>
            <w:shd w:val="clear" w:color="auto" w:fill="D9D9D9" w:themeFill="background1" w:themeFillShade="D9"/>
          </w:tcPr>
          <w:p w14:paraId="05CEBEE2" w14:textId="7A4AE394" w:rsidR="00CA6613" w:rsidRDefault="00154D53" w:rsidP="00295242">
            <w:pPr>
              <w:spacing w:before="100" w:beforeAutospacing="1" w:after="100" w:afterAutospacing="1"/>
              <w:rPr>
                <w:b/>
                <w:bCs/>
              </w:rPr>
            </w:pPr>
            <w:r>
              <w:rPr>
                <w:b/>
                <w:bCs/>
              </w:rPr>
              <w:t>Maturity Level</w:t>
            </w:r>
          </w:p>
        </w:tc>
        <w:tc>
          <w:tcPr>
            <w:tcW w:w="3006" w:type="dxa"/>
            <w:shd w:val="clear" w:color="auto" w:fill="D9D9D9" w:themeFill="background1" w:themeFillShade="D9"/>
          </w:tcPr>
          <w:p w14:paraId="677D9747" w14:textId="24D2DF4B" w:rsidR="00CA6613" w:rsidRDefault="00154D53" w:rsidP="00295242">
            <w:pPr>
              <w:spacing w:before="100" w:beforeAutospacing="1" w:after="100" w:afterAutospacing="1"/>
              <w:rPr>
                <w:b/>
                <w:bCs/>
              </w:rPr>
            </w:pPr>
            <w:r>
              <w:rPr>
                <w:b/>
                <w:bCs/>
              </w:rPr>
              <w:t>Score</w:t>
            </w:r>
          </w:p>
        </w:tc>
      </w:tr>
      <w:tr w:rsidR="00CA6613" w:rsidRPr="00154D53" w14:paraId="60F0ED65" w14:textId="77777777" w:rsidTr="00154D53">
        <w:tc>
          <w:tcPr>
            <w:tcW w:w="3355" w:type="dxa"/>
          </w:tcPr>
          <w:p w14:paraId="12AB2C84" w14:textId="5C6E7EC6" w:rsidR="00CA6613" w:rsidRPr="00154D53" w:rsidRDefault="00CA6613" w:rsidP="00295242">
            <w:pPr>
              <w:spacing w:before="100" w:beforeAutospacing="1" w:after="100" w:afterAutospacing="1"/>
              <w:rPr>
                <w:sz w:val="20"/>
                <w:szCs w:val="20"/>
              </w:rPr>
            </w:pPr>
            <w:r w:rsidRPr="00154D53">
              <w:rPr>
                <w:sz w:val="20"/>
                <w:szCs w:val="20"/>
              </w:rPr>
              <w:t xml:space="preserve">{% for d in domains </w:t>
            </w:r>
            <w:r w:rsidR="00CF1653" w:rsidRPr="00154D53">
              <w:rPr>
                <w:sz w:val="20"/>
                <w:szCs w:val="20"/>
              </w:rPr>
              <w:t>%}{{ d.name }}</w:t>
            </w:r>
          </w:p>
        </w:tc>
        <w:tc>
          <w:tcPr>
            <w:tcW w:w="2655" w:type="dxa"/>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3006" w:type="dxa"/>
          </w:tcPr>
          <w:p w14:paraId="27D63D0D" w14:textId="19A1DF76" w:rsidR="00CA6613" w:rsidRPr="00154D53" w:rsidRDefault="00CF1653" w:rsidP="00295242">
            <w:pPr>
              <w:spacing w:before="100" w:beforeAutospacing="1" w:after="100" w:afterAutospacing="1"/>
              <w:rPr>
                <w:sz w:val="20"/>
                <w:szCs w:val="20"/>
              </w:rPr>
            </w:pPr>
            <w:r w:rsidRPr="00154D53">
              <w:rPr>
                <w:sz w:val="20"/>
                <w:szCs w:val="20"/>
              </w:rPr>
              <w:t>{{ d.score</w:t>
            </w:r>
            <w:r w:rsidR="003E084D">
              <w:rPr>
                <w:sz w:val="20"/>
                <w:szCs w:val="20"/>
              </w:rPr>
              <w:t xml:space="preserve"> </w:t>
            </w:r>
            <w:r w:rsidRPr="00154D53">
              <w:rPr>
                <w:sz w:val="20"/>
                <w:szCs w:val="20"/>
              </w:rPr>
              <w:t>}}</w:t>
            </w:r>
            <w:r w:rsidR="00154D53" w:rsidRPr="00154D53">
              <w:rPr>
                <w:sz w:val="20"/>
                <w:szCs w:val="20"/>
              </w:rPr>
              <w:t>{% endfor %}</w:t>
            </w: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Pr="00165C98" w:rsidRDefault="00295242" w:rsidP="00295242">
      <w:pPr>
        <w:spacing w:before="100" w:beforeAutospacing="1" w:after="100" w:afterAutospacing="1" w:line="240" w:lineRule="auto"/>
        <w:rPr>
          <w:b/>
          <w:bCs/>
        </w:rPr>
      </w:pPr>
      <w:r w:rsidRPr="00165C98">
        <w:rPr>
          <w:b/>
          <w:bCs/>
        </w:rPr>
        <w:t>Key Patterns Observed</w:t>
      </w:r>
    </w:p>
    <w:p w14:paraId="125D2D56" w14:textId="7D486335" w:rsidR="00E10F99" w:rsidRDefault="00AE5271" w:rsidP="00295242">
      <w:pPr>
        <w:spacing w:before="100" w:beforeAutospacing="1" w:after="100" w:afterAutospacing="1" w:line="240" w:lineRule="auto"/>
      </w:pPr>
      <w:r>
        <w:t>{</w:t>
      </w:r>
      <w:r w:rsidR="00E10F99">
        <w:t>{</w:t>
      </w:r>
      <w:r>
        <w:t xml:space="preserve"> </w:t>
      </w:r>
      <w:r w:rsidR="00E10F99">
        <w:t>ai.domain_patterns</w:t>
      </w:r>
      <w:r>
        <w:t xml:space="preserve"> </w:t>
      </w:r>
      <w:r w:rsidR="00E10F99">
        <w:t>}</w:t>
      </w:r>
      <w:r>
        <w:t>}</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1AF42F2B" w14:textId="4C2AC5B7" w:rsidR="00CB0337" w:rsidRPr="00AC6F8B" w:rsidRDefault="00CB0337" w:rsidP="00CB0337">
      <w:pPr>
        <w:spacing w:before="100" w:beforeAutospacing="1" w:after="100" w:afterAutospacing="1" w:line="240" w:lineRule="auto"/>
      </w:pPr>
      <w:r w:rsidRPr="00AC6F8B">
        <w:t>You indicated your main reason for taking this assessment was:</w:t>
      </w:r>
    </w:p>
    <w:p w14:paraId="4BE31240" w14:textId="7092AB77" w:rsidR="00CB0337" w:rsidRPr="005D5EC2" w:rsidRDefault="00CB0337" w:rsidP="00CB0337">
      <w:pPr>
        <w:spacing w:before="100" w:beforeAutospacing="1" w:after="100" w:afterAutospacing="1" w:line="240" w:lineRule="auto"/>
        <w:rPr>
          <w:b/>
          <w:bCs/>
        </w:rPr>
      </w:pPr>
      <w:r w:rsidRPr="00AC6F8B">
        <w:t xml:space="preserve">&gt; </w:t>
      </w:r>
      <w:r w:rsidR="00B73F3A" w:rsidRPr="005D5EC2">
        <w:rPr>
          <w:b/>
          <w:bCs/>
        </w:rPr>
        <w:t>{{</w:t>
      </w:r>
      <w:r w:rsidRPr="005D5EC2">
        <w:rPr>
          <w:b/>
          <w:bCs/>
        </w:rPr>
        <w:t>awareness_reason}}</w:t>
      </w:r>
    </w:p>
    <w:p w14:paraId="37A2D712" w14:textId="77777777" w:rsidR="008303FB" w:rsidRDefault="004D6779" w:rsidP="007F29F9">
      <w:pPr>
        <w:spacing w:before="120" w:after="120" w:line="240" w:lineRule="auto"/>
      </w:pPr>
      <w:r>
        <w:lastRenderedPageBreak/>
        <w:t>{%</w:t>
      </w:r>
      <w:r w:rsidR="00CB0337" w:rsidRPr="00AC6F8B">
        <w:t xml:space="preserve"> if "Learn AI fundamentals" in awareness_reason </w:t>
      </w:r>
      <w:r>
        <w:t>%}</w:t>
      </w:r>
      <w:r w:rsidR="00CB0337" w:rsidRPr="00AC6F8B">
        <w:t>We recommend starting with a short, non-technical AI fundamentals session for leadership and key staff, focusing on language, myths, and responsibilities.</w:t>
      </w:r>
    </w:p>
    <w:p w14:paraId="35DBB9F2" w14:textId="7F1B145B" w:rsidR="00CB0337" w:rsidRPr="00AC6F8B" w:rsidRDefault="004D6779" w:rsidP="007F29F9">
      <w:pPr>
        <w:spacing w:before="120" w:after="120" w:line="240" w:lineRule="auto"/>
      </w:pPr>
      <w:r>
        <w:t>{%</w:t>
      </w:r>
      <w:r w:rsidR="00CB0337" w:rsidRPr="00AC6F8B">
        <w:t xml:space="preserve"> endif </w:t>
      </w:r>
      <w:r>
        <w:t>%}</w:t>
      </w:r>
    </w:p>
    <w:p w14:paraId="68C34E28" w14:textId="77777777" w:rsidR="00B71F14" w:rsidRDefault="004D6779" w:rsidP="007F29F9">
      <w:pPr>
        <w:spacing w:before="120" w:after="120" w:line="240" w:lineRule="auto"/>
      </w:pPr>
      <w:r>
        <w:t>{%</w:t>
      </w:r>
      <w:r w:rsidR="00CB0337" w:rsidRPr="00AC6F8B">
        <w:t xml:space="preserve"> if "Gauge current awareness" in awareness_reason </w:t>
      </w:r>
      <w:r>
        <w:t>%}</w:t>
      </w:r>
      <w:r w:rsidR="00CB0337" w:rsidRPr="00AC6F8B">
        <w:t>This report provides that snapshot. The logical next step is to track improvements over time using this same assessment after awareness activities.</w:t>
      </w:r>
    </w:p>
    <w:p w14:paraId="05A6A52D" w14:textId="629E10EA" w:rsidR="00CB0337" w:rsidRPr="00AC6F8B" w:rsidRDefault="004D6779" w:rsidP="007F29F9">
      <w:pPr>
        <w:spacing w:before="120" w:after="120" w:line="240" w:lineRule="auto"/>
      </w:pPr>
      <w:r>
        <w:t>{%</w:t>
      </w:r>
      <w:r w:rsidR="00CB0337" w:rsidRPr="00AC6F8B">
        <w:t xml:space="preserve"> endif </w:t>
      </w:r>
      <w:r>
        <w:t>%}</w:t>
      </w:r>
    </w:p>
    <w:p w14:paraId="083D9804" w14:textId="77777777" w:rsidR="00B71F14" w:rsidRDefault="004D6779" w:rsidP="007F29F9">
      <w:pPr>
        <w:spacing w:before="120" w:after="120" w:line="240" w:lineRule="auto"/>
      </w:pPr>
      <w:r>
        <w:t>{%</w:t>
      </w:r>
      <w:r w:rsidR="00CB0337" w:rsidRPr="00AC6F8B">
        <w:t xml:space="preserve"> if "Educate staff / leadership" in awareness_reason </w:t>
      </w:r>
      <w:r>
        <w:t>%}</w:t>
      </w:r>
      <w:r w:rsidR="00CB0337" w:rsidRPr="00AC6F8B">
        <w:t>Targeted awareness materials aligned to your policies and sector obligations will deliver the most value.</w:t>
      </w:r>
    </w:p>
    <w:p w14:paraId="2744BF53" w14:textId="4484F1BE" w:rsidR="00CB0337" w:rsidRPr="00AC6F8B" w:rsidRDefault="004D6779" w:rsidP="007F29F9">
      <w:pPr>
        <w:spacing w:before="120" w:after="120" w:line="240" w:lineRule="auto"/>
      </w:pPr>
      <w:r>
        <w:t>{%</w:t>
      </w:r>
      <w:r w:rsidR="00CB0337" w:rsidRPr="00AC6F8B">
        <w:t xml:space="preserve"> endif </w:t>
      </w:r>
      <w:r>
        <w:t>%}</w:t>
      </w:r>
    </w:p>
    <w:p w14:paraId="501BD33A" w14:textId="77777777" w:rsidR="008110BC" w:rsidRDefault="004D6779" w:rsidP="007F29F9">
      <w:pPr>
        <w:spacing w:before="120" w:after="120" w:line="240" w:lineRule="auto"/>
      </w:pPr>
      <w:r>
        <w:t>{%</w:t>
      </w:r>
      <w:r w:rsidR="00CB0337" w:rsidRPr="00AC6F8B">
        <w:t xml:space="preserve"> if "Prepare for future AI assessments" in awareness_reason </w:t>
      </w:r>
      <w:r>
        <w:t>%}</w:t>
      </w:r>
      <w:r w:rsidR="00CB0337" w:rsidRPr="00AC6F8B">
        <w:t xml:space="preserve">On completion of initial awareness uplift, </w:t>
      </w:r>
      <w:r w:rsidR="004F57CC">
        <w:t>{{org_name}}</w:t>
      </w:r>
      <w:r w:rsidR="00CB0337" w:rsidRPr="00AC6F8B">
        <w:t xml:space="preserve"> will be well-positioned to progress to the </w:t>
      </w:r>
      <w:r w:rsidR="00CB0337" w:rsidRPr="00AC6F8B">
        <w:rPr>
          <w:b/>
          <w:bCs/>
        </w:rPr>
        <w:t>AI Readiness Assessment</w:t>
      </w:r>
      <w:r w:rsidR="00CB0337" w:rsidRPr="00AC6F8B">
        <w:t>.</w:t>
      </w:r>
    </w:p>
    <w:p w14:paraId="637FEC28" w14:textId="1B5EDD90" w:rsidR="00CB0337" w:rsidRPr="00AC6F8B" w:rsidRDefault="004D6779" w:rsidP="007F29F9">
      <w:pPr>
        <w:spacing w:before="120" w:after="120" w:line="240" w:lineRule="auto"/>
      </w:pPr>
      <w:r>
        <w:t>{</w:t>
      </w:r>
      <w:r w:rsidR="008110BC">
        <w:t>%</w:t>
      </w:r>
      <w:r w:rsidR="00CB0337" w:rsidRPr="00AC6F8B">
        <w:t xml:space="preserve"> endif </w:t>
      </w:r>
      <w:r>
        <w:t>%}</w:t>
      </w:r>
    </w:p>
    <w:p w14:paraId="38BABEB8" w14:textId="3F3DB4C4" w:rsidR="00CB0337" w:rsidRPr="00AC6F8B" w:rsidRDefault="004D6779" w:rsidP="0016232C">
      <w:pPr>
        <w:spacing w:before="120" w:after="120" w:line="240" w:lineRule="auto"/>
      </w:pPr>
      <w:r>
        <w:t>{%</w:t>
      </w:r>
      <w:r w:rsidR="00CB0337" w:rsidRPr="00AC6F8B">
        <w:t xml:space="preserve"> if "Support an upcoming AI initiative" in awareness_reason </w:t>
      </w:r>
      <w:r>
        <w:t>%}</w:t>
      </w:r>
      <w:r w:rsidR="00CB0337" w:rsidRPr="00AC6F8B">
        <w:t>Before that initiative launches, ensure privacy, security, and procurement teams have agreed simple AI guardrails informed by this report.</w:t>
      </w:r>
      <w:r>
        <w:t>{%</w:t>
      </w:r>
      <w:r w:rsidR="00CB0337" w:rsidRPr="00AC6F8B">
        <w:t xml:space="preserve"> endif </w:t>
      </w:r>
      <w:r>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7777777" w:rsidR="00CB0337" w:rsidRPr="00AC6F8B" w:rsidRDefault="00CB0337" w:rsidP="00CB0337">
      <w:pPr>
        <w:spacing w:before="100" w:beforeAutospacing="1" w:after="100" w:afterAutospacing="1" w:line="240" w:lineRule="auto"/>
      </w:pPr>
      <w:r w:rsidRPr="00AC6F8B">
        <w:t>Based on your preferences:</w:t>
      </w:r>
    </w:p>
    <w:p w14:paraId="5ED1F5CA" w14:textId="77777777" w:rsidR="008110BC" w:rsidRDefault="004D6779" w:rsidP="00353AC8">
      <w:pPr>
        <w:spacing w:before="60" w:after="60" w:line="240" w:lineRule="auto"/>
        <w:ind w:left="360"/>
      </w:pPr>
      <w:r>
        <w:t>{%</w:t>
      </w:r>
      <w:r w:rsidR="00CB0337" w:rsidRPr="00AC6F8B">
        <w:t xml:space="preserve"> if "Short online explainers" in learning_preferences </w:t>
      </w:r>
      <w:r>
        <w:t>%}</w:t>
      </w:r>
      <w:r w:rsidR="00A72DBC">
        <w:t xml:space="preserve">    </w:t>
      </w:r>
      <w:r w:rsidR="00A72DBC">
        <w:sym w:font="Wingdings" w:char="F09F"/>
      </w:r>
      <w:r w:rsidR="00A72DBC">
        <w:t xml:space="preserve">  </w:t>
      </w:r>
      <w:r w:rsidR="00CB0337" w:rsidRPr="00AC6F8B">
        <w:t>Provide micro-learning modules and FAQs that staff can access on demand.</w:t>
      </w:r>
    </w:p>
    <w:p w14:paraId="3C6BDED3" w14:textId="23F97AF8" w:rsidR="00CB0337" w:rsidRPr="00AC6F8B" w:rsidRDefault="004D6779" w:rsidP="00353AC8">
      <w:pPr>
        <w:spacing w:before="60" w:after="60" w:line="240" w:lineRule="auto"/>
        <w:ind w:left="360"/>
      </w:pPr>
      <w:r>
        <w:t>{%</w:t>
      </w:r>
      <w:r w:rsidR="00CB0337" w:rsidRPr="00AC6F8B">
        <w:t xml:space="preserve"> endif </w:t>
      </w:r>
      <w:r>
        <w:t>%}</w:t>
      </w:r>
    </w:p>
    <w:p w14:paraId="58A208F3" w14:textId="77777777" w:rsidR="008110BC" w:rsidRDefault="004D6779" w:rsidP="00353AC8">
      <w:pPr>
        <w:spacing w:before="60" w:after="60" w:line="240" w:lineRule="auto"/>
        <w:ind w:left="360"/>
      </w:pPr>
      <w:r>
        <w:t>{%</w:t>
      </w:r>
      <w:r w:rsidR="00CB0337" w:rsidRPr="00AC6F8B">
        <w:t xml:space="preserve"> if "Live or virtual workshops" in learning_preferences </w:t>
      </w:r>
      <w:r>
        <w:t>%}</w:t>
      </w:r>
      <w:r w:rsidR="00353AC8">
        <w:t xml:space="preserve">    </w:t>
      </w:r>
      <w:r w:rsidR="00353AC8">
        <w:sym w:font="Wingdings" w:char="F09F"/>
      </w:r>
      <w:r w:rsidR="00353AC8">
        <w:t xml:space="preserve">  </w:t>
      </w:r>
      <w:r w:rsidR="00CB0337" w:rsidRPr="00AC6F8B">
        <w:t>Run a 60–90 minute interactive AI awareness workshop for leadership and key functions.</w:t>
      </w:r>
    </w:p>
    <w:p w14:paraId="2B56CE5B" w14:textId="2425C923" w:rsidR="00CB0337" w:rsidRPr="00AC6F8B" w:rsidRDefault="004D6779" w:rsidP="00353AC8">
      <w:pPr>
        <w:spacing w:before="60" w:after="60" w:line="240" w:lineRule="auto"/>
        <w:ind w:left="360"/>
      </w:pPr>
      <w:r>
        <w:t>{%</w:t>
      </w:r>
      <w:r w:rsidR="00CB0337" w:rsidRPr="00AC6F8B">
        <w:t xml:space="preserve"> endif </w:t>
      </w:r>
      <w:r>
        <w:t>%}</w:t>
      </w:r>
    </w:p>
    <w:p w14:paraId="7A3DD76E" w14:textId="77777777" w:rsidR="008110BC" w:rsidRDefault="004D6779" w:rsidP="00353AC8">
      <w:pPr>
        <w:spacing w:before="60" w:after="60" w:line="240" w:lineRule="auto"/>
        <w:ind w:left="360"/>
      </w:pPr>
      <w:r>
        <w:t>{%</w:t>
      </w:r>
      <w:r w:rsidR="00CB0337" w:rsidRPr="00AC6F8B">
        <w:t xml:space="preserve"> if "Use-case examples and case studies" in learning_preferences </w:t>
      </w:r>
      <w:r>
        <w:t>%}</w:t>
      </w:r>
      <w:r w:rsidR="00353AC8">
        <w:t xml:space="preserve">    </w:t>
      </w:r>
      <w:r w:rsidR="00353AC8">
        <w:sym w:font="Wingdings" w:char="F09F"/>
      </w:r>
      <w:r w:rsidR="00353AC8">
        <w:t xml:space="preserve">  </w:t>
      </w:r>
      <w:r w:rsidR="00CB0337" w:rsidRPr="00AC6F8B">
        <w:t>Share sector-specific AI case studies (including failures) to make concepts tangible.</w:t>
      </w:r>
    </w:p>
    <w:p w14:paraId="14562139" w14:textId="608B373A" w:rsidR="00CB0337" w:rsidRPr="00AC6F8B" w:rsidRDefault="004D6779" w:rsidP="00353AC8">
      <w:pPr>
        <w:spacing w:before="60" w:after="60" w:line="240" w:lineRule="auto"/>
        <w:ind w:left="360"/>
      </w:pPr>
      <w:r>
        <w:t>{%</w:t>
      </w:r>
      <w:r w:rsidR="00CB0337" w:rsidRPr="00AC6F8B">
        <w:t xml:space="preserve"> endif </w:t>
      </w:r>
      <w:r>
        <w:t>%}</w:t>
      </w:r>
    </w:p>
    <w:p w14:paraId="482327B2" w14:textId="77777777" w:rsidR="008110BC" w:rsidRDefault="004D6779" w:rsidP="00353AC8">
      <w:pPr>
        <w:spacing w:before="60" w:after="60" w:line="240" w:lineRule="auto"/>
        <w:ind w:left="360"/>
      </w:pPr>
      <w:r>
        <w:t>{%</w:t>
      </w:r>
      <w:r w:rsidR="00CB0337" w:rsidRPr="00AC6F8B">
        <w:t xml:space="preserve"> if "Self-directed reading materials" in learning_preferences </w:t>
      </w:r>
      <w:r>
        <w:t>%}</w:t>
      </w:r>
      <w:r w:rsidR="00F44415">
        <w:t xml:space="preserve">    </w:t>
      </w:r>
      <w:r w:rsidR="00F44415">
        <w:sym w:font="Wingdings" w:char="F09F"/>
      </w:r>
      <w:r w:rsidR="00F44415">
        <w:t xml:space="preserve">  </w:t>
      </w:r>
      <w:r w:rsidR="00CB0337" w:rsidRPr="00AC6F8B">
        <w:t>Offer a concise AI awareness guide and curated reading list aligned with your policies.</w:t>
      </w:r>
    </w:p>
    <w:p w14:paraId="344A998E" w14:textId="066B578C" w:rsidR="00CB0337" w:rsidRPr="00AC6F8B" w:rsidRDefault="004D6779" w:rsidP="00353AC8">
      <w:pPr>
        <w:spacing w:before="60" w:after="60" w:line="240" w:lineRule="auto"/>
        <w:ind w:left="360"/>
      </w:pPr>
      <w:r>
        <w:t>{%</w:t>
      </w:r>
      <w:r w:rsidR="00CB0337" w:rsidRPr="00AC6F8B">
        <w:t xml:space="preserve"> endif </w:t>
      </w:r>
      <w:r>
        <w:t>%}</w:t>
      </w:r>
    </w:p>
    <w:p w14:paraId="4E24EB55" w14:textId="77777777" w:rsidR="008110BC" w:rsidRDefault="004D6779" w:rsidP="00353AC8">
      <w:pPr>
        <w:spacing w:before="60" w:after="60" w:line="240" w:lineRule="auto"/>
        <w:ind w:left="360"/>
      </w:pPr>
      <w:r>
        <w:t>{%</w:t>
      </w:r>
      <w:r w:rsidR="00CB0337" w:rsidRPr="00AC6F8B">
        <w:t xml:space="preserve"> if learning_preferences|length == 0 </w:t>
      </w:r>
      <w:r>
        <w:t>%}</w:t>
      </w:r>
      <w:r w:rsidR="00F44415">
        <w:t xml:space="preserve">    </w:t>
      </w:r>
      <w:r w:rsidR="00F44415">
        <w:sym w:font="Wingdings" w:char="F09F"/>
      </w:r>
      <w:r w:rsidR="00F44415">
        <w:t xml:space="preserve">  </w:t>
      </w:r>
      <w:r w:rsidR="00CB0337" w:rsidRPr="00AC6F8B">
        <w:t>No format was specified; we recommend a blended approach: short explainers + one live session.</w:t>
      </w:r>
    </w:p>
    <w:p w14:paraId="3687554E" w14:textId="2F4D9B5F" w:rsidR="00CB0337" w:rsidRPr="00AC6F8B" w:rsidRDefault="004D6779" w:rsidP="00353AC8">
      <w:pPr>
        <w:spacing w:before="60" w:after="60" w:line="240" w:lineRule="auto"/>
        <w:ind w:left="360"/>
      </w:pPr>
      <w:r>
        <w:t>{%</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B61AD0">
        <w:rPr>
          <w:highlight w:val="yellow"/>
        </w:rPr>
        <w:t xml:space="preserve">Awareness assessments often identify more potential improvement actions than can be realistically addressed at once. This section presents a deliberately curated set of awareness-stage actions that are most relevant to your current results. The aim is to </w:t>
      </w:r>
      <w:r w:rsidRPr="00B61AD0">
        <w:rPr>
          <w:highlight w:val="yellow"/>
        </w:rPr>
        <w:lastRenderedPageBreak/>
        <w:t>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CB0337">
      <w:pPr>
        <w:spacing w:before="100" w:beforeAutospacing="1" w:after="100" w:afterAutospacing="1"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932AAB">
        <w:tc>
          <w:tcPr>
            <w:tcW w:w="3115" w:type="dxa"/>
            <w:shd w:val="clear" w:color="auto" w:fill="D9D9D9" w:themeFill="background1" w:themeFillShade="D9"/>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932AAB">
        <w:trPr>
          <w:trHeight w:val="602"/>
        </w:trPr>
        <w:tc>
          <w:tcPr>
            <w:tcW w:w="3115" w:type="dxa"/>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B5044E">
      <w:pPr>
        <w:spacing w:before="100" w:beforeAutospacing="1" w:after="100" w:afterAutospacing="1"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0A5AAA">
        <w:tc>
          <w:tcPr>
            <w:tcW w:w="3355" w:type="dxa"/>
            <w:shd w:val="clear" w:color="auto" w:fill="D9D9D9" w:themeFill="background1" w:themeFillShade="D9"/>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0A5AAA">
        <w:trPr>
          <w:trHeight w:val="602"/>
        </w:trPr>
        <w:tc>
          <w:tcPr>
            <w:tcW w:w="3355" w:type="dxa"/>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D93F53">
      <w:pPr>
        <w:spacing w:before="100" w:beforeAutospacing="1" w:after="100" w:afterAutospacing="1"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932AAB">
        <w:tc>
          <w:tcPr>
            <w:tcW w:w="3115" w:type="dxa"/>
            <w:shd w:val="clear" w:color="auto" w:fill="D9D9D9" w:themeFill="background1" w:themeFillShade="D9"/>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932AAB">
        <w:trPr>
          <w:trHeight w:val="602"/>
        </w:trPr>
        <w:tc>
          <w:tcPr>
            <w:tcW w:w="3115" w:type="dxa"/>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{{ai.action_interpretation}}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3A210E">
        <w:rPr>
          <w:highlight w:val="yellow"/>
        </w:rPr>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CB0337">
      <w:pPr>
        <w:spacing w:before="100" w:beforeAutospacing="1" w:after="100" w:afterAutospacing="1"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77777777" w:rsidR="00FB3E85" w:rsidRDefault="00CB0337" w:rsidP="00CB0337">
      <w:pPr>
        <w:spacing w:before="100" w:beforeAutospacing="1" w:after="100" w:afterAutospacing="1" w:line="240" w:lineRule="auto"/>
      </w:pPr>
      <w:r w:rsidRPr="00AC6F8B">
        <w:lastRenderedPageBreak/>
        <w:t>{% if overall.tier in ["Developing", "Established"] and openness_to_learning in ["Moderate", "High"] %}</w:t>
      </w:r>
    </w:p>
    <w:p w14:paraId="78010819" w14:textId="33B47955" w:rsidR="00CB0337" w:rsidRPr="00AC6F8B" w:rsidRDefault="00CB0337" w:rsidP="00CB0337">
      <w:pPr>
        <w:spacing w:before="100" w:beforeAutospacing="1" w:after="100" w:afterAutospacing="1" w:line="240" w:lineRule="auto"/>
      </w:pPr>
      <w:r w:rsidRPr="00AC6F8B">
        <w:t xml:space="preserve">[→] Recommended Next Step: </w:t>
      </w:r>
      <w:r w:rsidRPr="00060546">
        <w:rPr>
          <w:b/>
          <w:bCs/>
        </w:rPr>
        <w:t>AI Readiness Assessment</w:t>
      </w:r>
      <w:r w:rsidRPr="00AC6F8B">
        <w:t xml:space="preserve">  </w:t>
      </w:r>
    </w:p>
    <w:p w14:paraId="0F80B6A0" w14:textId="77777777" w:rsidR="001E2FF2" w:rsidRDefault="00CB0337" w:rsidP="00CB0337">
      <w:pPr>
        <w:spacing w:before="100" w:beforeAutospacing="1" w:after="100" w:afterAutospacing="1"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6FB1B52F" w:rsidR="00CB0337" w:rsidRPr="00AC6F8B" w:rsidRDefault="00CB0337" w:rsidP="00CB0337">
      <w:pPr>
        <w:spacing w:before="100" w:beforeAutospacing="1" w:after="100" w:afterAutospacing="1" w:line="240" w:lineRule="auto"/>
      </w:pPr>
      <w:r w:rsidRPr="00AC6F8B">
        <w:t>{% endif %}</w:t>
      </w:r>
    </w:p>
    <w:p w14:paraId="2F31D896" w14:textId="77777777" w:rsidR="00B36A0A" w:rsidRDefault="00CB0337" w:rsidP="00CB0337">
      <w:pPr>
        <w:spacing w:before="100" w:beforeAutospacing="1" w:after="100" w:afterAutospacing="1" w:line="240" w:lineRule="auto"/>
      </w:pPr>
      <w:r w:rsidRPr="00AC6F8B">
        <w:t>{% if overall.tier == "Established" %}</w:t>
      </w:r>
    </w:p>
    <w:p w14:paraId="674690F5" w14:textId="426B7344" w:rsidR="001E2FF2" w:rsidRDefault="00CB0337" w:rsidP="00CB0337">
      <w:pPr>
        <w:spacing w:before="100" w:beforeAutospacing="1" w:after="100" w:afterAutospacing="1"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57EAD6FD" w:rsidR="00CB0337" w:rsidRPr="00AC6F8B" w:rsidRDefault="00CB0337" w:rsidP="00CB0337">
      <w:pPr>
        <w:spacing w:before="100" w:beforeAutospacing="1" w:after="100" w:afterAutospacing="1" w:line="240" w:lineRule="auto"/>
      </w:pPr>
      <w:r w:rsidRPr="00AC6F8B">
        <w:t>{% endif %}</w:t>
      </w:r>
    </w:p>
    <w:p w14:paraId="133A2F6A" w14:textId="77777777" w:rsidR="00CB0337" w:rsidRPr="00AC6F8B" w:rsidRDefault="00CB0337" w:rsidP="00CB0337">
      <w:pPr>
        <w:spacing w:before="100" w:beforeAutospacing="1" w:after="100" w:afterAutospacing="1" w:line="240" w:lineRule="auto"/>
      </w:pPr>
      <w:r w:rsidRPr="00AC6F8B">
        <w:t>If you would like support translating this report into a simple action plan, internal briefing, or awareness campaign, this can be facilitated using the AM AI SAFE supporting tools and materials.</w:t>
      </w:r>
    </w:p>
    <w:p w14:paraId="3A39BB1E" w14:textId="77777777" w:rsidR="00CB0337" w:rsidRPr="00AC6F8B" w:rsidRDefault="00CB0337" w:rsidP="00CB0337">
      <w:pPr>
        <w:spacing w:before="100" w:beforeAutospacing="1" w:after="100" w:afterAutospacing="1" w:line="240" w:lineRule="auto"/>
      </w:pPr>
    </w:p>
    <w:p w14:paraId="5DF03FBA" w14:textId="5B294A0E" w:rsidR="00CB0337" w:rsidRPr="00AC6F8B" w:rsidRDefault="00CB0337" w:rsidP="00595EFE">
      <w:pPr>
        <w:pStyle w:val="Heading01"/>
        <w:rPr>
          <w:lang w:val="en-AU" w:eastAsia="en-AU"/>
        </w:rPr>
      </w:pPr>
      <w:bookmarkStart w:id="6" w:name="_Toc218935193"/>
      <w:r w:rsidRPr="00AC6F8B">
        <w:rPr>
          <w:lang w:val="en-AU" w:eastAsia="en-AU"/>
        </w:rPr>
        <w:t>Appendix A – Detailed Responses (Optional)</w:t>
      </w:r>
      <w:bookmarkEnd w:id="6"/>
    </w:p>
    <w:p w14:paraId="32078668" w14:textId="6515D40C" w:rsidR="00B42DB8" w:rsidRDefault="00B42DB8" w:rsidP="00CB0337">
      <w:pPr>
        <w:spacing w:before="100" w:beforeAutospacing="1" w:after="100" w:afterAutospacing="1" w:line="240" w:lineRule="auto"/>
      </w:pPr>
      <w:r w:rsidRPr="00B42DB8">
        <w:rPr>
          <w:highlight w:val="yellow"/>
        </w:rPr>
        <w:t>This appendix provides an optional, detailed view of 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3AA24578" w14:textId="1D43184A" w:rsidR="00CB0337" w:rsidRPr="00AC6F8B" w:rsidRDefault="00CB0337" w:rsidP="00CB0337">
      <w:pPr>
        <w:spacing w:before="100" w:beforeAutospacing="1" w:after="100" w:afterAutospacing="1" w:line="240" w:lineRule="auto"/>
      </w:pPr>
      <w:r w:rsidRPr="00AC6F8B">
        <w:t>{% if show_detailed_responses %}</w:t>
      </w:r>
    </w:p>
    <w:p w14:paraId="7E4FE5FB" w14:textId="37E26B25" w:rsidR="00CB0337" w:rsidRPr="00AC6F8B" w:rsidRDefault="00CB0337" w:rsidP="00CB0337">
      <w:pPr>
        <w:spacing w:before="100" w:beforeAutospacing="1" w:after="100" w:afterAutospacing="1" w:line="240" w:lineRule="auto"/>
      </w:pPr>
      <w:r w:rsidRPr="00AC6F8B">
        <w:t>This section provides a question-by-question view of your responses for transparency and future comparison.</w:t>
      </w:r>
    </w:p>
    <w:p w14:paraId="01DAF1B0" w14:textId="44FCE687" w:rsidR="00CB0337" w:rsidRPr="00AC6F8B" w:rsidRDefault="00CB0337" w:rsidP="00CB0337">
      <w:pPr>
        <w:spacing w:before="100" w:beforeAutospacing="1" w:after="100" w:afterAutospacing="1" w:line="240" w:lineRule="auto"/>
      </w:pPr>
      <w:r w:rsidRPr="00AC6F8B">
        <w:t>{% for q in questions %}</w:t>
      </w:r>
    </w:p>
    <w:p w14:paraId="4776928D" w14:textId="4D63D22D" w:rsidR="00CB0337" w:rsidRPr="00AC6F8B" w:rsidRDefault="00CB0337" w:rsidP="00CB0337">
      <w:pPr>
        <w:spacing w:before="100" w:beforeAutospacing="1" w:after="100" w:afterAutospacing="1" w:line="240" w:lineRule="auto"/>
      </w:pPr>
      <w:r w:rsidRPr="00AC6F8B">
        <w:t>Q</w:t>
      </w:r>
      <w:r w:rsidR="00B73F3A" w:rsidRPr="00AC6F8B">
        <w:t>{{</w:t>
      </w:r>
      <w:r w:rsidRPr="00AC6F8B">
        <w:t xml:space="preserve">q.number }} – </w:t>
      </w:r>
      <w:r w:rsidR="00B73F3A" w:rsidRPr="00AC6F8B">
        <w:t>{{</w:t>
      </w:r>
      <w:r w:rsidRPr="00AC6F8B">
        <w:t>q.text }}</w:t>
      </w:r>
    </w:p>
    <w:p w14:paraId="2AE10C1C" w14:textId="6F10E680" w:rsidR="00CB0337" w:rsidRPr="00AC6F8B" w:rsidRDefault="00CB0337" w:rsidP="00CB0337">
      <w:pPr>
        <w:spacing w:before="100" w:beforeAutospacing="1" w:after="100" w:afterAutospacing="1" w:line="240" w:lineRule="auto"/>
      </w:pPr>
      <w:r w:rsidRPr="00AC6F8B">
        <w:t xml:space="preserve">- Your response: </w:t>
      </w:r>
      <w:r w:rsidR="00B73F3A" w:rsidRPr="00AC6F8B">
        <w:t>{{</w:t>
      </w:r>
      <w:r w:rsidRPr="00AC6F8B">
        <w:t>q.selected_option_label</w:t>
      </w:r>
      <w:r w:rsidR="00E26E36" w:rsidRPr="00AC6F8B">
        <w:t>}}</w:t>
      </w:r>
    </w:p>
    <w:p w14:paraId="169A5355" w14:textId="0D3AF406" w:rsidR="00CB0337" w:rsidRPr="00AC6F8B" w:rsidRDefault="00CB0337" w:rsidP="00CB0337">
      <w:pPr>
        <w:spacing w:before="100" w:beforeAutospacing="1" w:after="100" w:afterAutospacing="1" w:line="240" w:lineRule="auto"/>
      </w:pPr>
      <w:r w:rsidRPr="00AC6F8B">
        <w:t xml:space="preserve">- Maturity level: </w:t>
      </w:r>
      <w:r w:rsidR="00B73F3A" w:rsidRPr="00AC6F8B">
        <w:t>{{</w:t>
      </w:r>
      <w:r w:rsidRPr="00AC6F8B">
        <w:t>q.maturity_level</w:t>
      </w:r>
      <w:r w:rsidR="00E26E36" w:rsidRPr="00AC6F8B">
        <w:t>}}</w:t>
      </w:r>
    </w:p>
    <w:p w14:paraId="397BB075" w14:textId="52B90D59" w:rsidR="00CB0337" w:rsidRPr="00AC6F8B" w:rsidRDefault="00CB0337" w:rsidP="00CB0337">
      <w:pPr>
        <w:spacing w:before="100" w:beforeAutospacing="1" w:after="100" w:afterAutospacing="1" w:line="240" w:lineRule="auto"/>
      </w:pPr>
      <w:r w:rsidRPr="00AC6F8B">
        <w:t>{% if q.comment %}</w:t>
      </w:r>
    </w:p>
    <w:p w14:paraId="592D4468" w14:textId="5FE38F79" w:rsidR="00CB0337" w:rsidRPr="00AC6F8B" w:rsidRDefault="00CB0337" w:rsidP="00CB0337">
      <w:pPr>
        <w:spacing w:before="100" w:beforeAutospacing="1" w:after="100" w:afterAutospacing="1" w:line="240" w:lineRule="auto"/>
      </w:pPr>
      <w:r w:rsidRPr="00AC6F8B">
        <w:t xml:space="preserve">- Comment: </w:t>
      </w:r>
      <w:r w:rsidR="00B73F3A" w:rsidRPr="00AC6F8B">
        <w:t>{{</w:t>
      </w:r>
      <w:r w:rsidRPr="00AC6F8B">
        <w:t>q.comment</w:t>
      </w:r>
      <w:r w:rsidR="00E26E36" w:rsidRPr="00AC6F8B">
        <w:t>}}</w:t>
      </w:r>
    </w:p>
    <w:p w14:paraId="38A623B2" w14:textId="4B770EBC" w:rsidR="00CB0337" w:rsidRPr="00AC6F8B" w:rsidRDefault="00CB0337" w:rsidP="00CB0337">
      <w:pPr>
        <w:spacing w:before="100" w:beforeAutospacing="1" w:after="100" w:afterAutospacing="1" w:line="240" w:lineRule="auto"/>
      </w:pPr>
      <w:r w:rsidRPr="00AC6F8B">
        <w:t>{% endif %}</w:t>
      </w:r>
    </w:p>
    <w:p w14:paraId="58B43C4E" w14:textId="0E0F562F" w:rsidR="00CB0337" w:rsidRPr="00AC6F8B" w:rsidRDefault="00CB0337" w:rsidP="00CB0337">
      <w:pPr>
        <w:spacing w:before="100" w:beforeAutospacing="1" w:after="100" w:afterAutospacing="1" w:line="240" w:lineRule="auto"/>
      </w:pPr>
      <w:r w:rsidRPr="00AC6F8B">
        <w:lastRenderedPageBreak/>
        <w:t>{% endfor %}</w:t>
      </w:r>
    </w:p>
    <w:p w14:paraId="1CD477D9" w14:textId="379028F6" w:rsidR="00DE0D60" w:rsidRPr="00E35FA3" w:rsidRDefault="00CB0337" w:rsidP="00CB0337">
      <w:pPr>
        <w:spacing w:before="100" w:beforeAutospacing="1" w:after="100" w:afterAutospacing="1" w:line="240" w:lineRule="auto"/>
        <w:rPr>
          <w:rFonts w:cs="Arial"/>
        </w:rPr>
      </w:pPr>
      <w:r w:rsidRPr="00AC6F8B">
        <w:t>{% endif %}</w:t>
      </w:r>
    </w:p>
    <w:sectPr w:rsidR="00DE0D60" w:rsidRPr="00E35FA3" w:rsidSect="00C43F81">
      <w:headerReference w:type="default" r:id="rId9"/>
      <w:pgSz w:w="11906" w:h="16838" w:code="9"/>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673FA" w14:textId="77777777" w:rsidR="00415A2D" w:rsidRDefault="00415A2D" w:rsidP="006D69CC">
      <w:pPr>
        <w:spacing w:after="0" w:line="240" w:lineRule="auto"/>
      </w:pPr>
      <w:r>
        <w:separator/>
      </w:r>
    </w:p>
  </w:endnote>
  <w:endnote w:type="continuationSeparator" w:id="0">
    <w:p w14:paraId="016D6013" w14:textId="77777777" w:rsidR="00415A2D" w:rsidRDefault="00415A2D"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4E7C1" w14:textId="77777777" w:rsidR="00415A2D" w:rsidRDefault="00415A2D" w:rsidP="006D69CC">
      <w:pPr>
        <w:spacing w:after="0" w:line="240" w:lineRule="auto"/>
      </w:pPr>
      <w:r>
        <w:separator/>
      </w:r>
    </w:p>
  </w:footnote>
  <w:footnote w:type="continuationSeparator" w:id="0">
    <w:p w14:paraId="5D5DE46B" w14:textId="77777777" w:rsidR="00415A2D" w:rsidRDefault="00415A2D"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1DD0EF47" w:rsidR="006D69CC" w:rsidRDefault="008E14BE">
    <w:pPr>
      <w:pStyle w:val="Header"/>
    </w:pPr>
    <w:r>
      <w:rPr>
        <w:noProof/>
      </w:rPr>
      <mc:AlternateContent>
        <mc:Choice Requires="wps">
          <w:drawing>
            <wp:anchor distT="0" distB="0" distL="114300" distR="114300" simplePos="0" relativeHeight="251660288" behindDoc="0" locked="0" layoutInCell="1" allowOverlap="1" wp14:anchorId="73783B0D" wp14:editId="7910F202">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CE5CD1">
      <w:rPr>
        <w:noProof/>
      </w:rPr>
      <mc:AlternateContent>
        <mc:Choice Requires="wps">
          <w:drawing>
            <wp:anchor distT="0" distB="0" distL="114300" distR="114300" simplePos="0" relativeHeight="251659264" behindDoc="0" locked="0" layoutInCell="1" allowOverlap="1" wp14:anchorId="24CFDC52" wp14:editId="0F979DA5">
              <wp:simplePos x="0" y="0"/>
              <wp:positionH relativeFrom="column">
                <wp:posOffset>-914400</wp:posOffset>
              </wp:positionH>
              <wp:positionV relativeFrom="paragraph">
                <wp:posOffset>205740</wp:posOffset>
              </wp:positionV>
              <wp:extent cx="7620000" cy="45719"/>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20000" cy="45719"/>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18CC4" id="Rectangle 4" o:spid="_x0000_s1026" style="position:absolute;margin-left:-1in;margin-top:16.2pt;width:60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" fillcolor="#00b050" stroked="f">
              <v:fill color2="white [3212]" rotate="t" angle="90" focus="100%" type="gradient"/>
            </v:rect>
          </w:pict>
        </mc:Fallback>
      </mc:AlternateContent>
    </w:r>
    <w:r w:rsidR="006D69CC">
      <w:rPr>
        <w:noProof/>
      </w:rPr>
      <w:drawing>
        <wp:anchor distT="0" distB="0" distL="114300" distR="114300" simplePos="0" relativeHeight="251658240"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0"/>
  </w:num>
  <w:num w:numId="3" w16cid:durableId="2010522140">
    <w:abstractNumId w:val="3"/>
  </w:num>
  <w:num w:numId="4" w16cid:durableId="1079134156">
    <w:abstractNumId w:val="18"/>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9"/>
  </w:num>
  <w:num w:numId="10" w16cid:durableId="1709839996">
    <w:abstractNumId w:val="19"/>
  </w:num>
  <w:num w:numId="11" w16cid:durableId="1511993961">
    <w:abstractNumId w:val="5"/>
  </w:num>
  <w:num w:numId="12" w16cid:durableId="227225655">
    <w:abstractNumId w:val="14"/>
  </w:num>
  <w:num w:numId="13" w16cid:durableId="1803038471">
    <w:abstractNumId w:val="15"/>
  </w:num>
  <w:num w:numId="14" w16cid:durableId="1912424534">
    <w:abstractNumId w:val="13"/>
  </w:num>
  <w:num w:numId="15" w16cid:durableId="487132551">
    <w:abstractNumId w:val="6"/>
  </w:num>
  <w:num w:numId="16" w16cid:durableId="981426188">
    <w:abstractNumId w:val="16"/>
  </w:num>
  <w:num w:numId="17" w16cid:durableId="1304575948">
    <w:abstractNumId w:val="1"/>
  </w:num>
  <w:num w:numId="18" w16cid:durableId="939679642">
    <w:abstractNumId w:val="11"/>
  </w:num>
  <w:num w:numId="19" w16cid:durableId="1048067840">
    <w:abstractNumId w:val="12"/>
  </w:num>
  <w:num w:numId="20" w16cid:durableId="833302635">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430"/>
    <w:rsid w:val="00014773"/>
    <w:rsid w:val="000153A2"/>
    <w:rsid w:val="00023A83"/>
    <w:rsid w:val="000247F4"/>
    <w:rsid w:val="00035648"/>
    <w:rsid w:val="00037A6C"/>
    <w:rsid w:val="000466D9"/>
    <w:rsid w:val="000533C0"/>
    <w:rsid w:val="0005436D"/>
    <w:rsid w:val="00060546"/>
    <w:rsid w:val="00065198"/>
    <w:rsid w:val="0007207B"/>
    <w:rsid w:val="00072265"/>
    <w:rsid w:val="0008197F"/>
    <w:rsid w:val="00084CEC"/>
    <w:rsid w:val="00086078"/>
    <w:rsid w:val="00095A03"/>
    <w:rsid w:val="000A5AAA"/>
    <w:rsid w:val="000A648A"/>
    <w:rsid w:val="000A75C7"/>
    <w:rsid w:val="000B5169"/>
    <w:rsid w:val="000B602D"/>
    <w:rsid w:val="000D0E93"/>
    <w:rsid w:val="000D1556"/>
    <w:rsid w:val="000E19A4"/>
    <w:rsid w:val="000E19CB"/>
    <w:rsid w:val="000F1FFC"/>
    <w:rsid w:val="000F33C9"/>
    <w:rsid w:val="000F4866"/>
    <w:rsid w:val="000F7EFD"/>
    <w:rsid w:val="00104C3B"/>
    <w:rsid w:val="00107F5D"/>
    <w:rsid w:val="001254D9"/>
    <w:rsid w:val="00125D67"/>
    <w:rsid w:val="00130790"/>
    <w:rsid w:val="00131629"/>
    <w:rsid w:val="00136BEF"/>
    <w:rsid w:val="0014135A"/>
    <w:rsid w:val="00146E75"/>
    <w:rsid w:val="00154D53"/>
    <w:rsid w:val="0015635D"/>
    <w:rsid w:val="0016222B"/>
    <w:rsid w:val="0016232C"/>
    <w:rsid w:val="0016442F"/>
    <w:rsid w:val="001655C1"/>
    <w:rsid w:val="00165C98"/>
    <w:rsid w:val="001753B5"/>
    <w:rsid w:val="001779AB"/>
    <w:rsid w:val="0019083C"/>
    <w:rsid w:val="001935C1"/>
    <w:rsid w:val="0019711B"/>
    <w:rsid w:val="001979E1"/>
    <w:rsid w:val="001A2F28"/>
    <w:rsid w:val="001A41E9"/>
    <w:rsid w:val="001B3BDC"/>
    <w:rsid w:val="001C0835"/>
    <w:rsid w:val="001C3D44"/>
    <w:rsid w:val="001D0B19"/>
    <w:rsid w:val="001D7D7E"/>
    <w:rsid w:val="001E2FF2"/>
    <w:rsid w:val="001F102B"/>
    <w:rsid w:val="001F6420"/>
    <w:rsid w:val="001F6CA1"/>
    <w:rsid w:val="001F7FFA"/>
    <w:rsid w:val="00210E3F"/>
    <w:rsid w:val="00212D75"/>
    <w:rsid w:val="0022045D"/>
    <w:rsid w:val="00220736"/>
    <w:rsid w:val="00223767"/>
    <w:rsid w:val="002279E0"/>
    <w:rsid w:val="00247D84"/>
    <w:rsid w:val="00250D38"/>
    <w:rsid w:val="0025609F"/>
    <w:rsid w:val="00260CA6"/>
    <w:rsid w:val="00266C09"/>
    <w:rsid w:val="00270F34"/>
    <w:rsid w:val="002719D1"/>
    <w:rsid w:val="00274112"/>
    <w:rsid w:val="002843E6"/>
    <w:rsid w:val="00285523"/>
    <w:rsid w:val="00290AAF"/>
    <w:rsid w:val="00291F9A"/>
    <w:rsid w:val="0029200D"/>
    <w:rsid w:val="00295242"/>
    <w:rsid w:val="002A1343"/>
    <w:rsid w:val="002A244D"/>
    <w:rsid w:val="002A4D7D"/>
    <w:rsid w:val="002A7C7A"/>
    <w:rsid w:val="002C013D"/>
    <w:rsid w:val="002C0BB6"/>
    <w:rsid w:val="002D167C"/>
    <w:rsid w:val="002D68DD"/>
    <w:rsid w:val="002E247F"/>
    <w:rsid w:val="002E3245"/>
    <w:rsid w:val="002E39D2"/>
    <w:rsid w:val="002E3F79"/>
    <w:rsid w:val="002E60D6"/>
    <w:rsid w:val="002F6BA4"/>
    <w:rsid w:val="0030628A"/>
    <w:rsid w:val="00323003"/>
    <w:rsid w:val="0032360B"/>
    <w:rsid w:val="003359AE"/>
    <w:rsid w:val="003441FD"/>
    <w:rsid w:val="00352900"/>
    <w:rsid w:val="00353AC8"/>
    <w:rsid w:val="0037780B"/>
    <w:rsid w:val="00390107"/>
    <w:rsid w:val="003908A3"/>
    <w:rsid w:val="003916B9"/>
    <w:rsid w:val="003A210E"/>
    <w:rsid w:val="003A32D4"/>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415A2D"/>
    <w:rsid w:val="00421B88"/>
    <w:rsid w:val="004256BA"/>
    <w:rsid w:val="004348C6"/>
    <w:rsid w:val="004379BA"/>
    <w:rsid w:val="00440406"/>
    <w:rsid w:val="00441C54"/>
    <w:rsid w:val="00441D5D"/>
    <w:rsid w:val="00444C57"/>
    <w:rsid w:val="00461B5D"/>
    <w:rsid w:val="00466213"/>
    <w:rsid w:val="004666A9"/>
    <w:rsid w:val="004705B6"/>
    <w:rsid w:val="0047250D"/>
    <w:rsid w:val="004912DB"/>
    <w:rsid w:val="004925D2"/>
    <w:rsid w:val="004928DC"/>
    <w:rsid w:val="004B155A"/>
    <w:rsid w:val="004B1648"/>
    <w:rsid w:val="004B20C0"/>
    <w:rsid w:val="004B3F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214DD"/>
    <w:rsid w:val="00521D0D"/>
    <w:rsid w:val="005304B5"/>
    <w:rsid w:val="00530B81"/>
    <w:rsid w:val="00535856"/>
    <w:rsid w:val="0053721F"/>
    <w:rsid w:val="00547340"/>
    <w:rsid w:val="005648BA"/>
    <w:rsid w:val="005707AE"/>
    <w:rsid w:val="0057548F"/>
    <w:rsid w:val="00577334"/>
    <w:rsid w:val="00584EEA"/>
    <w:rsid w:val="005861C3"/>
    <w:rsid w:val="005863B2"/>
    <w:rsid w:val="00590317"/>
    <w:rsid w:val="005931E8"/>
    <w:rsid w:val="00595C2C"/>
    <w:rsid w:val="00595EFE"/>
    <w:rsid w:val="005A16EA"/>
    <w:rsid w:val="005A6F74"/>
    <w:rsid w:val="005B02F4"/>
    <w:rsid w:val="005B7386"/>
    <w:rsid w:val="005B7CEF"/>
    <w:rsid w:val="005C70B2"/>
    <w:rsid w:val="005D18B7"/>
    <w:rsid w:val="005D5EC2"/>
    <w:rsid w:val="005D61DD"/>
    <w:rsid w:val="005D72C1"/>
    <w:rsid w:val="005E20E0"/>
    <w:rsid w:val="005E240F"/>
    <w:rsid w:val="00600C60"/>
    <w:rsid w:val="00604FF6"/>
    <w:rsid w:val="0060504E"/>
    <w:rsid w:val="00606BEA"/>
    <w:rsid w:val="00612538"/>
    <w:rsid w:val="006178C9"/>
    <w:rsid w:val="00623FBF"/>
    <w:rsid w:val="00624C55"/>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7031EE"/>
    <w:rsid w:val="007145FC"/>
    <w:rsid w:val="007252D7"/>
    <w:rsid w:val="007360E6"/>
    <w:rsid w:val="00743D47"/>
    <w:rsid w:val="00745D34"/>
    <w:rsid w:val="00746DC4"/>
    <w:rsid w:val="007651D4"/>
    <w:rsid w:val="00776823"/>
    <w:rsid w:val="00780CD7"/>
    <w:rsid w:val="00781365"/>
    <w:rsid w:val="0079492A"/>
    <w:rsid w:val="00797C1E"/>
    <w:rsid w:val="007A675C"/>
    <w:rsid w:val="007B3710"/>
    <w:rsid w:val="007B79BB"/>
    <w:rsid w:val="007B7EEC"/>
    <w:rsid w:val="007C10B2"/>
    <w:rsid w:val="007C5342"/>
    <w:rsid w:val="007D6BF9"/>
    <w:rsid w:val="007D78A7"/>
    <w:rsid w:val="007F0F64"/>
    <w:rsid w:val="007F1A0A"/>
    <w:rsid w:val="007F22F2"/>
    <w:rsid w:val="007F29F9"/>
    <w:rsid w:val="0080331D"/>
    <w:rsid w:val="008050CD"/>
    <w:rsid w:val="0080681C"/>
    <w:rsid w:val="008110BC"/>
    <w:rsid w:val="008171F6"/>
    <w:rsid w:val="00821CC6"/>
    <w:rsid w:val="00824623"/>
    <w:rsid w:val="008303FB"/>
    <w:rsid w:val="00830C72"/>
    <w:rsid w:val="0083596C"/>
    <w:rsid w:val="00837B56"/>
    <w:rsid w:val="0084139B"/>
    <w:rsid w:val="00845151"/>
    <w:rsid w:val="0085042A"/>
    <w:rsid w:val="00855B82"/>
    <w:rsid w:val="008642FE"/>
    <w:rsid w:val="008655CB"/>
    <w:rsid w:val="00866635"/>
    <w:rsid w:val="008746B3"/>
    <w:rsid w:val="0087552D"/>
    <w:rsid w:val="00876A2D"/>
    <w:rsid w:val="00877F1E"/>
    <w:rsid w:val="00882DC8"/>
    <w:rsid w:val="008960AE"/>
    <w:rsid w:val="008A083B"/>
    <w:rsid w:val="008B333A"/>
    <w:rsid w:val="008B5569"/>
    <w:rsid w:val="008C34D6"/>
    <w:rsid w:val="008C584F"/>
    <w:rsid w:val="008C6008"/>
    <w:rsid w:val="008C6128"/>
    <w:rsid w:val="008C6E1E"/>
    <w:rsid w:val="008D4667"/>
    <w:rsid w:val="008E14BE"/>
    <w:rsid w:val="008F7B7E"/>
    <w:rsid w:val="009005F0"/>
    <w:rsid w:val="00912214"/>
    <w:rsid w:val="00914878"/>
    <w:rsid w:val="00916E0B"/>
    <w:rsid w:val="00932AAB"/>
    <w:rsid w:val="00940B40"/>
    <w:rsid w:val="00945829"/>
    <w:rsid w:val="0096141C"/>
    <w:rsid w:val="00977A9E"/>
    <w:rsid w:val="00981678"/>
    <w:rsid w:val="0098553E"/>
    <w:rsid w:val="0098717C"/>
    <w:rsid w:val="009946D4"/>
    <w:rsid w:val="009A29C1"/>
    <w:rsid w:val="009A3C09"/>
    <w:rsid w:val="009B213B"/>
    <w:rsid w:val="009C62A9"/>
    <w:rsid w:val="009C7877"/>
    <w:rsid w:val="009D17BE"/>
    <w:rsid w:val="009D3F05"/>
    <w:rsid w:val="009E3A5B"/>
    <w:rsid w:val="009F0D24"/>
    <w:rsid w:val="009F0F6F"/>
    <w:rsid w:val="009F5EB9"/>
    <w:rsid w:val="00A04867"/>
    <w:rsid w:val="00A22E17"/>
    <w:rsid w:val="00A2413A"/>
    <w:rsid w:val="00A30706"/>
    <w:rsid w:val="00A343A2"/>
    <w:rsid w:val="00A44291"/>
    <w:rsid w:val="00A4458C"/>
    <w:rsid w:val="00A52913"/>
    <w:rsid w:val="00A537EA"/>
    <w:rsid w:val="00A563FE"/>
    <w:rsid w:val="00A62E4A"/>
    <w:rsid w:val="00A63976"/>
    <w:rsid w:val="00A72DBC"/>
    <w:rsid w:val="00A771F3"/>
    <w:rsid w:val="00A808E0"/>
    <w:rsid w:val="00A86786"/>
    <w:rsid w:val="00A87181"/>
    <w:rsid w:val="00A91D56"/>
    <w:rsid w:val="00AA4477"/>
    <w:rsid w:val="00AB167F"/>
    <w:rsid w:val="00AC4A1C"/>
    <w:rsid w:val="00AC6F8B"/>
    <w:rsid w:val="00AE5271"/>
    <w:rsid w:val="00AF1A0F"/>
    <w:rsid w:val="00B02A8D"/>
    <w:rsid w:val="00B20C57"/>
    <w:rsid w:val="00B27B5D"/>
    <w:rsid w:val="00B36A0A"/>
    <w:rsid w:val="00B4248E"/>
    <w:rsid w:val="00B42DB8"/>
    <w:rsid w:val="00B46B84"/>
    <w:rsid w:val="00B503D0"/>
    <w:rsid w:val="00B5044E"/>
    <w:rsid w:val="00B53591"/>
    <w:rsid w:val="00B61AD0"/>
    <w:rsid w:val="00B65B5D"/>
    <w:rsid w:val="00B71F14"/>
    <w:rsid w:val="00B72803"/>
    <w:rsid w:val="00B73F3A"/>
    <w:rsid w:val="00B746E5"/>
    <w:rsid w:val="00B76D75"/>
    <w:rsid w:val="00B87D41"/>
    <w:rsid w:val="00B91B17"/>
    <w:rsid w:val="00B91F53"/>
    <w:rsid w:val="00B947A7"/>
    <w:rsid w:val="00BA5DB8"/>
    <w:rsid w:val="00BA6A4F"/>
    <w:rsid w:val="00BA6D04"/>
    <w:rsid w:val="00BB0172"/>
    <w:rsid w:val="00BB1485"/>
    <w:rsid w:val="00BB4889"/>
    <w:rsid w:val="00BB7FF3"/>
    <w:rsid w:val="00BD48A7"/>
    <w:rsid w:val="00BD4D22"/>
    <w:rsid w:val="00BD5556"/>
    <w:rsid w:val="00BD591C"/>
    <w:rsid w:val="00BD7423"/>
    <w:rsid w:val="00BF0062"/>
    <w:rsid w:val="00BF0B39"/>
    <w:rsid w:val="00BF6A33"/>
    <w:rsid w:val="00C00118"/>
    <w:rsid w:val="00C00ECB"/>
    <w:rsid w:val="00C1108D"/>
    <w:rsid w:val="00C12004"/>
    <w:rsid w:val="00C13F1E"/>
    <w:rsid w:val="00C148C7"/>
    <w:rsid w:val="00C35827"/>
    <w:rsid w:val="00C42E9E"/>
    <w:rsid w:val="00C43F81"/>
    <w:rsid w:val="00C44529"/>
    <w:rsid w:val="00C646A8"/>
    <w:rsid w:val="00C71934"/>
    <w:rsid w:val="00C82D2E"/>
    <w:rsid w:val="00C83FF9"/>
    <w:rsid w:val="00C85A5F"/>
    <w:rsid w:val="00CA6613"/>
    <w:rsid w:val="00CB0337"/>
    <w:rsid w:val="00CB18B8"/>
    <w:rsid w:val="00CB402E"/>
    <w:rsid w:val="00CB5474"/>
    <w:rsid w:val="00CC77A5"/>
    <w:rsid w:val="00CE239F"/>
    <w:rsid w:val="00CE5CD1"/>
    <w:rsid w:val="00CF1653"/>
    <w:rsid w:val="00CF39D7"/>
    <w:rsid w:val="00CF3C8E"/>
    <w:rsid w:val="00CF79B4"/>
    <w:rsid w:val="00D042BB"/>
    <w:rsid w:val="00D1307A"/>
    <w:rsid w:val="00D30937"/>
    <w:rsid w:val="00D364AB"/>
    <w:rsid w:val="00D37670"/>
    <w:rsid w:val="00D40E44"/>
    <w:rsid w:val="00D424A6"/>
    <w:rsid w:val="00D446EE"/>
    <w:rsid w:val="00D46ADD"/>
    <w:rsid w:val="00D56749"/>
    <w:rsid w:val="00D62A61"/>
    <w:rsid w:val="00D66E2F"/>
    <w:rsid w:val="00D704A3"/>
    <w:rsid w:val="00D71780"/>
    <w:rsid w:val="00D73A7A"/>
    <w:rsid w:val="00D777FC"/>
    <w:rsid w:val="00D85234"/>
    <w:rsid w:val="00D93F53"/>
    <w:rsid w:val="00DA4A15"/>
    <w:rsid w:val="00DB0DFB"/>
    <w:rsid w:val="00DB2D59"/>
    <w:rsid w:val="00DC053A"/>
    <w:rsid w:val="00DC2F25"/>
    <w:rsid w:val="00DC3D47"/>
    <w:rsid w:val="00DE0D60"/>
    <w:rsid w:val="00DE1268"/>
    <w:rsid w:val="00DE4317"/>
    <w:rsid w:val="00DE6183"/>
    <w:rsid w:val="00DE66E1"/>
    <w:rsid w:val="00DE6E68"/>
    <w:rsid w:val="00DF22D0"/>
    <w:rsid w:val="00DF35FF"/>
    <w:rsid w:val="00E10D99"/>
    <w:rsid w:val="00E10F99"/>
    <w:rsid w:val="00E16B70"/>
    <w:rsid w:val="00E172B7"/>
    <w:rsid w:val="00E231C3"/>
    <w:rsid w:val="00E26E36"/>
    <w:rsid w:val="00E31E68"/>
    <w:rsid w:val="00E35FA3"/>
    <w:rsid w:val="00E35FD1"/>
    <w:rsid w:val="00E40877"/>
    <w:rsid w:val="00E416C7"/>
    <w:rsid w:val="00E44E4B"/>
    <w:rsid w:val="00E46598"/>
    <w:rsid w:val="00E5166A"/>
    <w:rsid w:val="00E61A75"/>
    <w:rsid w:val="00E74BD8"/>
    <w:rsid w:val="00E80B31"/>
    <w:rsid w:val="00E943F9"/>
    <w:rsid w:val="00E97ED2"/>
    <w:rsid w:val="00EB1955"/>
    <w:rsid w:val="00EC3141"/>
    <w:rsid w:val="00EC444E"/>
    <w:rsid w:val="00ED374F"/>
    <w:rsid w:val="00EE524D"/>
    <w:rsid w:val="00F05A00"/>
    <w:rsid w:val="00F12006"/>
    <w:rsid w:val="00F1621F"/>
    <w:rsid w:val="00F1678A"/>
    <w:rsid w:val="00F23065"/>
    <w:rsid w:val="00F33C24"/>
    <w:rsid w:val="00F43412"/>
    <w:rsid w:val="00F44415"/>
    <w:rsid w:val="00F67285"/>
    <w:rsid w:val="00F715D7"/>
    <w:rsid w:val="00F82B4B"/>
    <w:rsid w:val="00F85CCA"/>
    <w:rsid w:val="00F87A1A"/>
    <w:rsid w:val="00F87BBE"/>
    <w:rsid w:val="00F919B3"/>
    <w:rsid w:val="00F92E57"/>
    <w:rsid w:val="00FA1C1F"/>
    <w:rsid w:val="00FA2461"/>
    <w:rsid w:val="00FA66DC"/>
    <w:rsid w:val="00FB1516"/>
    <w:rsid w:val="00FB33C7"/>
    <w:rsid w:val="00FB3E85"/>
    <w:rsid w:val="00FB774A"/>
    <w:rsid w:val="00FC0202"/>
    <w:rsid w:val="00FC235B"/>
    <w:rsid w:val="00FC5F10"/>
    <w:rsid w:val="00FD0416"/>
    <w:rsid w:val="00FD61ED"/>
    <w:rsid w:val="00FD6932"/>
    <w:rsid w:val="00FE1F34"/>
    <w:rsid w:val="00FE38E3"/>
    <w:rsid w:val="00FF1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98"/>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1519</Words>
  <Characters>9617</Characters>
  <Application>Microsoft Office Word</Application>
  <DocSecurity>0</DocSecurity>
  <Lines>274</Lines>
  <Paragraphs>198</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2026-01-11T05:51:00Z</dcterms:created>
  <dcterms:modified xsi:type="dcterms:W3CDTF">2026-01-11T05:51:00Z</dcterms:modified>
</cp:coreProperties>
</file>