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0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7B771234" w14:textId="15A0C4BC" w:rsidR="00E35FA3" w:rsidRPr="00AC6F8B" w:rsidRDefault="00E35FA3" w:rsidP="00E35FA3">
      <w:pPr>
        <w:jc w:val="center"/>
        <w:rPr>
          <w:rFonts w:cs="Arial"/>
          <w:sz w:val="72"/>
          <w:szCs w:val="72"/>
        </w:rPr>
      </w:pPr>
      <w:r w:rsidRPr="00AC6F8B">
        <w:rPr>
          <w:rFonts w:cs="Arial"/>
          <w:sz w:val="72"/>
          <w:szCs w:val="72"/>
        </w:rPr>
        <w:t xml:space="preserve">AI </w:t>
      </w:r>
      <w:r w:rsidR="00E231C3" w:rsidRPr="00AC6F8B">
        <w:rPr>
          <w:rFonts w:cs="Arial"/>
          <w:sz w:val="72"/>
          <w:szCs w:val="72"/>
        </w:rPr>
        <w:t>Awareness &amp; Foundations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 xml:space="preserve">Small Org</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 xml:space="preserve">2026-01-19</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1EFEB6E0" w14:textId="65A276C8" w:rsidR="001753B5" w:rsidRPr="001753B5"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AC6F8B">
        <w:rPr>
          <w:rFonts w:ascii="Arial" w:hAnsi="Arial" w:cs="Arial"/>
          <w:sz w:val="24"/>
          <w:szCs w:val="24"/>
        </w:rPr>
        <w:fldChar w:fldCharType="begin"/>
      </w:r>
      <w:r w:rsidRPr="00AC6F8B">
        <w:rPr>
          <w:rFonts w:ascii="Arial" w:hAnsi="Arial" w:cs="Arial"/>
          <w:sz w:val="24"/>
          <w:szCs w:val="24"/>
        </w:rPr>
        <w:instrText xml:space="preserve"> TOC \h \z \t "Heading01,1,Heading02,2,Heading03,3,Caption,4" </w:instrText>
      </w:r>
      <w:r w:rsidRPr="00AC6F8B">
        <w:rPr>
          <w:rFonts w:ascii="Arial" w:hAnsi="Arial" w:cs="Arial"/>
          <w:sz w:val="24"/>
          <w:szCs w:val="24"/>
        </w:rPr>
        <w:fldChar w:fldCharType="separate"/>
      </w:r>
      <w:hyperlink w:anchor="_Toc218935187" w:history="1">
        <w:r w:rsidR="001753B5" w:rsidRPr="001753B5">
          <w:rPr>
            <w:rStyle w:val="Hyperlink"/>
            <w:rFonts w:ascii="Arial" w:hAnsi="Arial" w:cs="Arial"/>
            <w:noProof/>
            <w:sz w:val="24"/>
            <w:szCs w:val="24"/>
            <w:lang w:val="en-AU" w:eastAsia="en-AU"/>
          </w:rPr>
          <w:t>1.</w:t>
        </w:r>
        <w:r w:rsidR="001753B5" w:rsidRPr="001753B5">
          <w:rPr>
            <w:rFonts w:ascii="Arial" w:hAnsi="Arial" w:cs="Arial"/>
            <w:noProof/>
            <w:kern w:val="2"/>
            <w:sz w:val="24"/>
            <w:szCs w:val="24"/>
            <w:lang w:val="en-AU" w:eastAsia="en-AU"/>
            <w14:ligatures w14:val="standardContextual"/>
          </w:rPr>
          <w:tab/>
        </w:r>
        <w:r w:rsidR="001753B5" w:rsidRPr="001753B5">
          <w:rPr>
            <w:rStyle w:val="Hyperlink"/>
            <w:rFonts w:ascii="Arial" w:hAnsi="Arial" w:cs="Arial"/>
            <w:noProof/>
            <w:sz w:val="24"/>
            <w:szCs w:val="24"/>
            <w:lang w:val="en-AU" w:eastAsia="en-AU"/>
          </w:rPr>
          <w:t>Executive Snapshot</w:t>
        </w:r>
        <w:r w:rsidR="001753B5" w:rsidRPr="001753B5">
          <w:rPr>
            <w:rFonts w:ascii="Arial" w:hAnsi="Arial" w:cs="Arial"/>
            <w:noProof/>
            <w:webHidden/>
            <w:sz w:val="24"/>
            <w:szCs w:val="24"/>
          </w:rPr>
          <w:tab/>
        </w:r>
        <w:r w:rsidR="001753B5" w:rsidRPr="001753B5">
          <w:rPr>
            <w:rFonts w:ascii="Arial" w:hAnsi="Arial" w:cs="Arial"/>
            <w:noProof/>
            <w:webHidden/>
            <w:sz w:val="24"/>
            <w:szCs w:val="24"/>
          </w:rPr>
          <w:fldChar w:fldCharType="begin"/>
        </w:r>
        <w:r w:rsidR="001753B5" w:rsidRPr="001753B5">
          <w:rPr>
            <w:rFonts w:ascii="Arial" w:hAnsi="Arial" w:cs="Arial"/>
            <w:noProof/>
            <w:webHidden/>
            <w:sz w:val="24"/>
            <w:szCs w:val="24"/>
          </w:rPr>
          <w:instrText xml:space="preserve"> PAGEREF _Toc218935187 \h </w:instrText>
        </w:r>
        <w:r w:rsidR="001753B5" w:rsidRPr="001753B5">
          <w:rPr>
            <w:rFonts w:ascii="Arial" w:hAnsi="Arial" w:cs="Arial"/>
            <w:noProof/>
            <w:webHidden/>
            <w:sz w:val="24"/>
            <w:szCs w:val="24"/>
          </w:rPr>
        </w:r>
        <w:r w:rsidR="001753B5" w:rsidRPr="001753B5">
          <w:rPr>
            <w:rFonts w:ascii="Arial" w:hAnsi="Arial" w:cs="Arial"/>
            <w:noProof/>
            <w:webHidden/>
            <w:sz w:val="24"/>
            <w:szCs w:val="24"/>
          </w:rPr>
          <w:fldChar w:fldCharType="separate"/>
        </w:r>
        <w:r w:rsidR="001753B5" w:rsidRPr="001753B5">
          <w:rPr>
            <w:rFonts w:ascii="Arial" w:hAnsi="Arial" w:cs="Arial"/>
            <w:noProof/>
            <w:webHidden/>
            <w:sz w:val="24"/>
            <w:szCs w:val="24"/>
          </w:rPr>
          <w:t>3</w:t>
        </w:r>
        <w:r w:rsidR="001753B5" w:rsidRPr="001753B5">
          <w:rPr>
            <w:rFonts w:ascii="Arial" w:hAnsi="Arial" w:cs="Arial"/>
            <w:noProof/>
            <w:webHidden/>
            <w:sz w:val="24"/>
            <w:szCs w:val="24"/>
          </w:rPr>
          <w:fldChar w:fldCharType="end"/>
        </w:r>
      </w:hyperlink>
    </w:p>
    <w:p w14:paraId="2CBA7DAD" w14:textId="1E66D43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8" w:history="1">
        <w:r w:rsidRPr="001753B5">
          <w:rPr>
            <w:rStyle w:val="Hyperlink"/>
            <w:rFonts w:ascii="Arial" w:hAnsi="Arial" w:cs="Arial"/>
            <w:noProof/>
            <w:sz w:val="24"/>
            <w:szCs w:val="24"/>
            <w:lang w:val="en-AU" w:eastAsia="en-AU"/>
          </w:rPr>
          <w:t>2.</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Organisation &amp; Context Profile</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_Toc218935188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3</w:t>
        </w:r>
        <w:r w:rsidRPr="001753B5">
          <w:rPr>
            <w:rFonts w:ascii="Arial" w:hAnsi="Arial" w:cs="Arial"/>
            <w:noProof/>
            <w:webHidden/>
            <w:sz w:val="24"/>
            <w:szCs w:val="24"/>
          </w:rPr>
          <w:fldChar w:fldCharType="end"/>
        </w:r>
      </w:hyperlink>
    </w:p>
    <w:p w14:paraId="09742892" w14:textId="030837F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9" w:history="1">
        <w:r w:rsidRPr="001753B5">
          <w:rPr>
            <w:rStyle w:val="Hyperlink"/>
            <w:rFonts w:ascii="Arial" w:hAnsi="Arial" w:cs="Arial"/>
            <w:noProof/>
            <w:sz w:val="24"/>
            <w:szCs w:val="24"/>
            <w:lang w:val="en-AU" w:eastAsia="en-AU"/>
          </w:rPr>
          <w:t>3.</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Foundational Controls &amp; Readiness Signals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_Toc218935189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5</w:t>
        </w:r>
        <w:r w:rsidRPr="001753B5">
          <w:rPr>
            <w:rFonts w:ascii="Arial" w:hAnsi="Arial" w:cs="Arial"/>
            <w:noProof/>
            <w:webHidden/>
            <w:sz w:val="24"/>
            <w:szCs w:val="24"/>
          </w:rPr>
          <w:fldChar w:fldCharType="end"/>
        </w:r>
      </w:hyperlink>
    </w:p>
    <w:p w14:paraId="484530E5" w14:textId="3D5B43F5"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0" w:history="1">
        <w:r w:rsidRPr="001753B5">
          <w:rPr>
            <w:rStyle w:val="Hyperlink"/>
            <w:rFonts w:ascii="Arial" w:hAnsi="Arial" w:cs="Arial"/>
            <w:noProof/>
            <w:sz w:val="24"/>
            <w:szCs w:val="24"/>
            <w:lang w:val="en-AU" w:eastAsia="en-AU"/>
          </w:rPr>
          <w:t>4.</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Awareness Assessment Results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_Toc218935190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6</w:t>
        </w:r>
        <w:r w:rsidRPr="001753B5">
          <w:rPr>
            <w:rFonts w:ascii="Arial" w:hAnsi="Arial" w:cs="Arial"/>
            <w:noProof/>
            <w:webHidden/>
            <w:sz w:val="24"/>
            <w:szCs w:val="24"/>
          </w:rPr>
          <w:fldChar w:fldCharType="end"/>
        </w:r>
      </w:hyperlink>
    </w:p>
    <w:p w14:paraId="2171A273" w14:textId="61511F4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1" w:history="1">
        <w:r w:rsidRPr="001753B5">
          <w:rPr>
            <w:rStyle w:val="Hyperlink"/>
            <w:rFonts w:ascii="Arial" w:hAnsi="Arial" w:cs="Arial"/>
            <w:noProof/>
            <w:sz w:val="24"/>
            <w:szCs w:val="24"/>
            <w:lang w:val="en-AU" w:eastAsia="en-AU"/>
          </w:rPr>
          <w:t>5.</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Tailored Learning &amp; Next-Step Recommendations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_Toc218935191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7</w:t>
        </w:r>
        <w:r w:rsidRPr="001753B5">
          <w:rPr>
            <w:rFonts w:ascii="Arial" w:hAnsi="Arial" w:cs="Arial"/>
            <w:noProof/>
            <w:webHidden/>
            <w:sz w:val="24"/>
            <w:szCs w:val="24"/>
          </w:rPr>
          <w:fldChar w:fldCharType="end"/>
        </w:r>
      </w:hyperlink>
    </w:p>
    <w:p w14:paraId="1F71E6C7" w14:textId="5F483C1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2" w:history="1">
        <w:r w:rsidRPr="001753B5">
          <w:rPr>
            <w:rStyle w:val="Hyperlink"/>
            <w:rFonts w:ascii="Arial" w:hAnsi="Arial" w:cs="Arial"/>
            <w:noProof/>
            <w:sz w:val="24"/>
            <w:szCs w:val="24"/>
            <w:lang w:val="en-AU" w:eastAsia="en-AU"/>
          </w:rPr>
          <w:t>6.</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Your Pathway Through the AM AI SAFE Framework</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_Toc218935192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8</w:t>
        </w:r>
        <w:r w:rsidRPr="001753B5">
          <w:rPr>
            <w:rFonts w:ascii="Arial" w:hAnsi="Arial" w:cs="Arial"/>
            <w:noProof/>
            <w:webHidden/>
            <w:sz w:val="24"/>
            <w:szCs w:val="24"/>
          </w:rPr>
          <w:fldChar w:fldCharType="end"/>
        </w:r>
      </w:hyperlink>
    </w:p>
    <w:p w14:paraId="6FAF2154" w14:textId="5D2A6108"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3" w:history="1">
        <w:r w:rsidRPr="001753B5">
          <w:rPr>
            <w:rStyle w:val="Hyperlink"/>
            <w:rFonts w:ascii="Arial" w:hAnsi="Arial" w:cs="Arial"/>
            <w:noProof/>
            <w:sz w:val="24"/>
            <w:szCs w:val="24"/>
            <w:lang w:val="en-AU" w:eastAsia="en-AU"/>
          </w:rPr>
          <w:t>7.</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Appendix A – Detailed Responses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_Toc218935193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10</w:t>
        </w:r>
        <w:r w:rsidRPr="001753B5">
          <w:rPr>
            <w:rFonts w:ascii="Arial" w:hAnsi="Arial" w:cs="Arial"/>
            <w:noProof/>
            <w:webHidden/>
            <w:sz w:val="24"/>
            <w:szCs w:val="24"/>
          </w:rPr>
          <w:fldChar w:fldCharType="end"/>
        </w:r>
      </w:hyperlink>
    </w:p>
    <w:p w14:paraId="02F14E9C" w14:textId="2C9E86D5" w:rsidR="006178C9" w:rsidRPr="00AC6F8B" w:rsidRDefault="007145FC" w:rsidP="00E35FA3">
      <w:pPr>
        <w:jc w:val="center"/>
        <w:rPr>
          <w:rFonts w:cs="Arial"/>
          <w:sz w:val="32"/>
          <w:szCs w:val="32"/>
        </w:rPr>
      </w:pPr>
      <w:r w:rsidRPr="00AC6F8B">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8935187"/>
      <w:r w:rsidRPr="00AC6F8B">
        <w:rPr>
          <w:lang w:val="en-AU" w:eastAsia="en-AU"/>
        </w:rPr>
        <w:lastRenderedPageBreak/>
        <w:t>Executive S</w:t>
      </w:r>
      <w:r w:rsidR="00250D38" w:rsidRPr="00AC6F8B">
        <w:rPr>
          <w:lang w:val="en-AU" w:eastAsia="en-AU"/>
        </w:rPr>
        <w:t>napshot</w:t>
      </w:r>
      <w:bookmarkEnd w:id="0"/>
    </w:p>
    <w:p w14:paraId="7BD69A03" w14:textId="08DE21F0" w:rsidR="003B7BC8" w:rsidRDefault="003B7BC8" w:rsidP="00D1307A">
      <w:pPr>
        <w:spacing w:before="100" w:beforeAutospacing="1" w:after="100" w:afterAutospacing="1" w:line="240" w:lineRule="auto"/>
        <w:rPr>
          <w:rFonts w:eastAsia="Times New Roman" w:cs="Arial"/>
          <w:kern w:val="0"/>
          <w:lang w:val="en-AU" w:eastAsia="en-AU"/>
          <w14:ligatures w14:val="none"/>
        </w:rPr>
      </w:pPr>
      <w:r w:rsidRPr="00900D95">
        <w:rPr>
          <w:rFonts w:eastAsia="Times New Roman" w:cs="Arial"/>
          <w:kern w:val="0"/>
          <w:lang w:eastAsia="en-AU"/>
          <w14:ligatures w14:val="none"/>
        </w:rPr>
        <w:t xml:space="preserve">This section provides a high-level snapshot of </w:t>
      </w:r>
      <w:r w:rsidR="0085042A" w:rsidRPr="00900D95">
        <w:rPr>
          <w:rFonts w:eastAsia="Times New Roman" w:cs="Arial"/>
          <w:b/>
          <w:bCs/>
          <w:kern w:val="0"/>
          <w:lang w:eastAsia="en-AU"/>
          <w14:ligatures w14:val="none"/>
        </w:rPr>
        <w:t xml:space="preserve">Small Org</w:t>
      </w:r>
      <w:r w:rsidRPr="00900D95">
        <w:rPr>
          <w:rFonts w:eastAsia="Times New Roman" w:cs="Arial"/>
          <w:kern w:val="0"/>
          <w:lang w:eastAsia="en-AU"/>
          <w14:ligatures w14:val="none"/>
        </w:rPr>
        <w:t>’s current AI awareness and foundational readiness. It is designed for senior leaders and decision-makers who want a clear understanding of where the organisation sits today, what this indicates in practical terms, and how prepared the organisation is to engage with AI-related discussions and decisions. The narrative below is derived directly from your assessment results and highlights the overall awareness level without delving into technical or compliance detail.</w:t>
      </w:r>
    </w:p>
    <w:p w14:paraId="1A0ACC4D" w14:textId="63884375" w:rsidR="001D7D7E" w:rsidRPr="001D7D7E" w:rsidRDefault="0088407A" w:rsidP="001D7D7E">
      <w:pPr>
        <w:spacing w:before="100" w:beforeAutospacing="1" w:after="100" w:afterAutospacing="1" w:line="240" w:lineRule="auto"/>
        <w:rPr>
          <w:rFonts w:eastAsia="Times New Roman" w:cs="Arial"/>
          <w:b/>
          <w:bCs/>
          <w:kern w:val="0"/>
          <w:lang w:val="en-AU" w:eastAsia="en-AU"/>
          <w14:ligatures w14:val="none"/>
        </w:rPr>
      </w:pPr>
      <w:r>
        <w:rPr>
          <w:rFonts w:eastAsia="Times New Roman" w:cs="Arial"/>
          <w:b/>
          <w:bCs/>
          <w:kern w:val="0"/>
          <w:lang w:val="en-AU" w:eastAsia="en-AU"/>
          <w14:ligatures w14:val="none"/>
        </w:rPr>
        <w:t>Results Summary</w:t>
      </w:r>
    </w:p>
    <w:p w14:paraId="77DD794A" w14:textId="06830353" w:rsidR="00DE7687" w:rsidRPr="0023345E" w:rsidRDefault="00DE7687" w:rsidP="001D7D7E">
      <w:pPr>
        <w:spacing w:before="100" w:beforeAutospacing="1" w:after="100" w:afterAutospacing="1" w:line="240" w:lineRule="auto"/>
        <w:rPr>
          <w:rFonts w:eastAsia="Times New Roman" w:cs="Arial"/>
          <w:kern w:val="0"/>
          <w:lang w:val="en-AU" w:eastAsia="en-AU"/>
          <w14:ligatures w14:val="none"/>
        </w:rPr>
      </w:pPr>
      <w:r w:rsidRPr="0023345E">
        <w:rPr>
          <w:rStyle w:val="VerbatimChar"/>
          <w:rFonts w:ascii="Arial" w:hAnsi="Arial" w:cs="Arial"/>
          <w:sz w:val="24"/>
        </w:rPr>
        <w:t xml:space="preserve">Your organisation demonstrates Emerging AI awareness with an overall score of 64.0%, which is above the Retail / Hospitality sector AI awareness average of 41%. Your organisation is showing early signs of AI awareness, with isolated pockets of understanding and increasing curiosity. While some staff recognise potential use cases, overall knowledge remains inconsistent. Focus on foundational education, awareness sessions, and building shared language around AI to prepare for the next stage of capability development.</w:t>
      </w:r>
    </w:p>
    <w:p w14:paraId="68A7596D" w14:textId="14F4368D"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Executive Interpretation</w:t>
      </w:r>
    </w:p>
    <w:p w14:paraId="65113FD3" w14:textId="5A9CDFEB" w:rsidR="00864EFD" w:rsidRDefault="00864EFD" w:rsidP="001D7D7E">
      <w:pPr>
        <w:spacing w:before="100" w:beforeAutospacing="1" w:after="100" w:afterAutospacing="1" w:line="240" w:lineRule="auto"/>
        <w:rPr>
          <w:rFonts w:eastAsia="Times New Roman" w:cs="Arial"/>
          <w:kern w:val="0"/>
          <w:lang w:val="en-AU" w:eastAsia="en-AU"/>
          <w14:ligatures w14:val="none"/>
        </w:rPr>
      </w:pPr>
      <w:r>
        <w:rPr>
          <w:rFonts w:eastAsia="Times New Roman" w:cs="Arial"/>
          <w:kern w:val="0"/>
          <w:lang w:val="en-AU" w:eastAsia="en-AU"/>
          <w14:ligatures w14:val="none"/>
        </w:rPr>
        <w:t xml:space="preserve"/>
      </w:r>
    </w:p>
    <w:p w14:paraId="3D193DF5" w14:textId="60818D29"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 xml:space="preserve">Current position:</w:t>
      </w:r>
      <w:r w:rsidRPr="001D7D7E">
        <w:rPr>
          <w:rFonts w:eastAsia="Times New Roman" w:cs="Arial"/>
          <w:kern w:val="0"/>
          <w:lang w:val="en-AU" w:eastAsia="en-AU"/>
          <w14:ligatures w14:val="none"/>
        </w:rPr>
        <w:t xml:space="preserve"> Emerging</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 xml:space="preserve">What’s working:</w:t>
      </w:r>
      <w:r w:rsidRPr="001D7D7E">
        <w:rPr>
          <w:rFonts w:eastAsia="Times New Roman" w:cs="Arial"/>
          <w:kern w:val="0"/>
          <w:lang w:val="en-AU" w:eastAsia="en-AU"/>
          <w14:ligatures w14:val="none"/>
        </w:rPr>
        <w:t xml:space="preserve"> Governance &amp; Trust Foundations (70%), Data &amp; Digital Readiness (90%)</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 xml:space="preserve">Primary gap:</w:t>
      </w:r>
      <w:r w:rsidRPr="001D7D7E">
        <w:rPr>
          <w:rFonts w:eastAsia="Times New Roman" w:cs="Arial"/>
          <w:kern w:val="0"/>
          <w:lang w:val="en-AU" w:eastAsia="en-AU"/>
          <w14:ligatures w14:val="none"/>
        </w:rPr>
        <w:t xml:space="preserve"> People &amp; Skills (45%)</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 xml:space="preserve">Recommended focus (next 90 days):</w:t>
      </w:r>
      <w:r w:rsidRPr="001D7D7E">
        <w:rPr>
          <w:rFonts w:eastAsia="Times New Roman" w:cs="Arial"/>
          <w:kern w:val="0"/>
          <w:lang w:val="en-AU" w:eastAsia="en-AU"/>
          <w14:ligatures w14:val="none"/>
        </w:rPr>
        <w:t xml:space="preserve"> Maintain leadership position and drive AI innovation</w:t>
      </w:r>
    </w:p>
    <w:p w14:paraId="3A2C2BF4" w14:textId="2583617A"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kern w:val="0"/>
          <w:lang w:val="en-AU" w:eastAsia="en-AU"/>
          <w14:ligatures w14:val="none"/>
        </w:rPr>
        <w:t xml:space="preserve"/>
      </w:r>
      <w:r>
        <w:drawing>
          <wp:inline xmlns:a="http://schemas.openxmlformats.org/drawingml/2006/main" xmlns:pic="http://schemas.openxmlformats.org/drawingml/2006/picture">
            <wp:extent cx="1828800" cy="1359877"/>
            <wp:docPr id="1002" name="Picture 167966353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828800" cy="1359877"/>
                    </a:xfrm>
                    <a:prstGeom prst="rect"/>
                  </pic:spPr>
                </pic:pic>
              </a:graphicData>
            </a:graphic>
          </wp:inline>
        </w:drawing>
      </w:r>
      <w:r>
        <w:t xml:space="preserve"/>
      </w:r>
    </w:p>
    <w:p w14:paraId="4B9F0582" w14:textId="56F0E631"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i/>
          <w:iCs/>
          <w:kern w:val="0"/>
          <w:lang w:val="en-AU" w:eastAsia="en-AU"/>
          <w14:ligatures w14:val="none"/>
        </w:rPr>
        <w:t xml:space="preserve">Figure 1. </w:t>
      </w:r>
      <w:proofErr w:type="gramStart"/>
      <w:r w:rsidRPr="001D7D7E">
        <w:rPr>
          <w:rFonts w:eastAsia="Times New Roman" w:cs="Arial"/>
          <w:i/>
          <w:iCs/>
          <w:kern w:val="0"/>
          <w:lang w:val="en-AU" w:eastAsia="en-AU"/>
          <w14:ligatures w14:val="none"/>
        </w:rPr>
        <w:t xml:space="preserve">Overall</w:t>
      </w:r>
      <w:proofErr w:type="gramEnd"/>
      <w:r w:rsidRPr="001D7D7E">
        <w:rPr>
          <w:rFonts w:eastAsia="Times New Roman" w:cs="Arial"/>
          <w:i/>
          <w:iCs/>
          <w:kern w:val="0"/>
          <w:lang w:val="en-AU" w:eastAsia="en-AU"/>
          <w14:ligatures w14:val="none"/>
        </w:rPr>
        <w:t xml:space="preserve"> AI awareness level.</w:t>
      </w:r>
      <w:r w:rsidR="009A29C1">
        <w:rPr>
          <w:rFonts w:eastAsia="Times New Roman" w:cs="Arial"/>
          <w:i/>
          <w:iCs/>
          <w:kern w:val="0"/>
          <w:lang w:val="en-AU" w:eastAsia="en-AU"/>
          <w14:ligatures w14:val="none"/>
        </w:rPr>
        <w:t xml:space="preserve"> Black arrow shows Retail / Hospitality sector average</w:t>
      </w:r>
      <w:r w:rsidR="00A4458C">
        <w:rPr>
          <w:rFonts w:eastAsia="Times New Roman" w:cs="Arial"/>
          <w:i/>
          <w:iCs/>
          <w:kern w:val="0"/>
          <w:lang w:val="en-AU" w:eastAsia="en-AU"/>
          <w14:ligatures w14:val="none"/>
        </w:rPr>
        <w:t>;</w:t>
      </w:r>
      <w:r w:rsidR="009A29C1">
        <w:rPr>
          <w:rFonts w:eastAsia="Times New Roman" w:cs="Arial"/>
          <w:i/>
          <w:iCs/>
          <w:kern w:val="0"/>
          <w:lang w:val="en-AU" w:eastAsia="en-AU"/>
          <w14:ligatures w14:val="none"/>
        </w:rPr>
        <w:t xml:space="preserve"> Green</w:t>
      </w:r>
      <w:r w:rsidR="006D4BED">
        <w:rPr>
          <w:rFonts w:eastAsia="Times New Roman" w:cs="Arial"/>
          <w:i/>
          <w:iCs/>
          <w:kern w:val="0"/>
          <w:lang w:val="en-AU" w:eastAsia="en-AU"/>
          <w14:ligatures w14:val="none"/>
        </w:rPr>
        <w:t>/Red</w:t>
      </w:r>
      <w:r w:rsidR="009A29C1">
        <w:rPr>
          <w:rFonts w:eastAsia="Times New Roman" w:cs="Arial"/>
          <w:i/>
          <w:iCs/>
          <w:kern w:val="0"/>
          <w:lang w:val="en-AU" w:eastAsia="en-AU"/>
          <w14:ligatures w14:val="none"/>
        </w:rPr>
        <w:t xml:space="preserve"> arrow</w:t>
      </w:r>
      <w:r w:rsidR="006D4BED">
        <w:rPr>
          <w:rFonts w:eastAsia="Times New Roman" w:cs="Arial"/>
          <w:i/>
          <w:iCs/>
          <w:kern w:val="0"/>
          <w:lang w:val="en-AU" w:eastAsia="en-AU"/>
          <w14:ligatures w14:val="none"/>
        </w:rPr>
        <w:t>s</w:t>
      </w:r>
      <w:r w:rsidR="009A29C1">
        <w:rPr>
          <w:rFonts w:eastAsia="Times New Roman" w:cs="Arial"/>
          <w:i/>
          <w:iCs/>
          <w:kern w:val="0"/>
          <w:lang w:val="en-AU" w:eastAsia="en-AU"/>
          <w14:ligatures w14:val="none"/>
        </w:rPr>
        <w:t xml:space="preserve"> </w:t>
      </w:r>
      <w:proofErr w:type="gramStart"/>
      <w:r w:rsidR="00A4458C">
        <w:rPr>
          <w:rFonts w:eastAsia="Times New Roman" w:cs="Arial"/>
          <w:i/>
          <w:iCs/>
          <w:kern w:val="0"/>
          <w:lang w:val="en-AU" w:eastAsia="en-AU"/>
          <w14:ligatures w14:val="none"/>
        </w:rPr>
        <w:t>shows</w:t>
      </w:r>
      <w:proofErr w:type="gramEnd"/>
      <w:r w:rsidR="00A4458C">
        <w:rPr>
          <w:rFonts w:eastAsia="Times New Roman" w:cs="Arial"/>
          <w:i/>
          <w:iCs/>
          <w:kern w:val="0"/>
          <w:lang w:val="en-AU" w:eastAsia="en-AU"/>
          <w14:ligatures w14:val="none"/>
        </w:rPr>
        <w:t xml:space="preserve"> </w:t>
      </w:r>
      <w:r w:rsidR="00E16B70">
        <w:rPr>
          <w:rFonts w:eastAsia="Times New Roman" w:cs="Arial"/>
          <w:i/>
          <w:iCs/>
          <w:kern w:val="0"/>
          <w:lang w:val="en-AU" w:eastAsia="en-AU"/>
          <w14:ligatures w14:val="none"/>
        </w:rPr>
        <w:t xml:space="preserve">Small Org is A</w:t>
      </w:r>
      <w:r w:rsidR="006D4BED">
        <w:rPr>
          <w:rFonts w:eastAsia="Times New Roman" w:cs="Arial"/>
          <w:i/>
          <w:iCs/>
          <w:kern w:val="0"/>
          <w:lang w:val="en-AU" w:eastAsia="en-AU"/>
          <w14:ligatures w14:val="none"/>
        </w:rPr>
        <w:t>bove/Below</w:t>
      </w:r>
      <w:r w:rsidR="00E16B70">
        <w:rPr>
          <w:rFonts w:eastAsia="Times New Roman" w:cs="Arial"/>
          <w:i/>
          <w:iCs/>
          <w:kern w:val="0"/>
          <w:lang w:val="en-AU" w:eastAsia="en-AU"/>
          <w14:ligatures w14:val="none"/>
        </w:rPr>
        <w:t xml:space="preserve"> sector average</w:t>
      </w:r>
      <w:r w:rsidR="006D4BED">
        <w:rPr>
          <w:rFonts w:eastAsia="Times New Roman" w:cs="Arial"/>
          <w:i/>
          <w:iCs/>
          <w:kern w:val="0"/>
          <w:lang w:val="en-AU" w:eastAsia="en-AU"/>
          <w14:ligatures w14:val="none"/>
        </w:rPr>
        <w:t>.</w:t>
      </w:r>
      <w:r w:rsidR="00E16B70">
        <w:rPr>
          <w:rFonts w:eastAsia="Times New Roman" w:cs="Arial"/>
          <w:i/>
          <w:iCs/>
          <w:kern w:val="0"/>
          <w:lang w:val="en-AU" w:eastAsia="en-AU"/>
          <w14:ligatures w14:val="none"/>
        </w:rPr>
        <w:t xml:space="preserve"> </w:t>
      </w:r>
    </w:p>
    <w:p w14:paraId="056296EB" w14:textId="77777777" w:rsidR="006347E7" w:rsidRDefault="006347E7" w:rsidP="00D1307A">
      <w:pPr>
        <w:spacing w:before="100" w:beforeAutospacing="1" w:after="100" w:afterAutospacing="1" w:line="240" w:lineRule="auto"/>
        <w:rPr>
          <w:rFonts w:eastAsia="Times New Roman" w:cs="Arial"/>
          <w:kern w:val="0"/>
          <w:lang w:val="en-AU" w:eastAsia="en-AU"/>
          <w14:ligatures w14:val="none"/>
        </w:rPr>
      </w:pPr>
    </w:p>
    <w:p w14:paraId="2AB281F8" w14:textId="0956D6A3" w:rsidR="000E19A4" w:rsidRPr="00AC6F8B" w:rsidRDefault="009005F0" w:rsidP="000E19A4">
      <w:pPr>
        <w:pStyle w:val="Heading01"/>
        <w:rPr>
          <w:lang w:val="en-AU" w:eastAsia="en-AU"/>
        </w:rPr>
      </w:pPr>
      <w:bookmarkStart w:id="1" w:name="_Toc218935188"/>
      <w:r w:rsidRPr="00AC6F8B">
        <w:rPr>
          <w:lang w:val="en-AU" w:eastAsia="en-AU"/>
        </w:rPr>
        <w:t>Organisation &amp; Context Profile</w:t>
      </w:r>
      <w:bookmarkEnd w:id="1"/>
    </w:p>
    <w:p w14:paraId="7F21FA57" w14:textId="4808DF9D" w:rsidR="003D706A" w:rsidRDefault="003D706A" w:rsidP="003D706A">
      <w:pPr>
        <w:spacing w:before="100" w:beforeAutospacing="1" w:after="100" w:afterAutospacing="1" w:line="240" w:lineRule="auto"/>
      </w:pPr>
      <w:r w:rsidRPr="00900D95">
        <w:t xml:space="preserve">AI awareness does not exist in isolation. This section places your assessment results in the context of </w:t>
      </w:r>
      <w:r w:rsidR="0085042A" w:rsidRPr="00900D95">
        <w:t xml:space="preserve">Small Org</w:t>
      </w:r>
      <w:r w:rsidRPr="00900D95">
        <w:t xml:space="preserve">’s operating environment, leadership posture, and digital maturity. By translating your onboarding inputs into a concise narrative, this section helps explain </w:t>
      </w:r>
      <w:r w:rsidRPr="00900D95">
        <w:rPr>
          <w:i/>
          <w:iCs/>
        </w:rPr>
        <w:t>why</w:t>
      </w:r>
      <w:r w:rsidRPr="00900D95">
        <w:t xml:space="preserve"> certain results may have emerged and ensures that subsequent insights are grounded in your organisation’s reality rather than generic assumptions.</w:t>
      </w:r>
    </w:p>
    <w:p w14:paraId="2F25DA26" w14:textId="77777777"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38FCC61E" w:rsidR="0015635D" w:rsidRPr="0015635D" w:rsidRDefault="0015635D" w:rsidP="0015635D">
      <w:pPr>
        <w:numPr>
          <w:ilvl w:val="0"/>
          <w:numId w:val="18"/>
        </w:numPr>
        <w:spacing w:before="120" w:after="120" w:line="240" w:lineRule="auto"/>
        <w:rPr>
          <w:lang w:val="en-AU"/>
        </w:rPr>
      </w:pPr>
      <w:r w:rsidRPr="0015635D">
        <w:rPr>
          <w:b/>
          <w:bCs/>
          <w:lang w:val="en-AU"/>
        </w:rPr>
        <w:t xml:space="preserve">Sector:</w:t>
      </w:r>
      <w:r w:rsidRPr="0015635D">
        <w:rPr>
          <w:lang w:val="en-AU"/>
        </w:rPr>
        <w:t xml:space="preserve"> Retail / Hospitality</w:t>
      </w:r>
    </w:p>
    <w:p w14:paraId="4A03C498" w14:textId="190EFF23" w:rsidR="0015635D" w:rsidRPr="0015635D" w:rsidRDefault="0015635D" w:rsidP="0015635D">
      <w:pPr>
        <w:numPr>
          <w:ilvl w:val="0"/>
          <w:numId w:val="18"/>
        </w:numPr>
        <w:spacing w:before="120" w:after="120" w:line="240" w:lineRule="auto"/>
        <w:rPr>
          <w:lang w:val="en-AU"/>
        </w:rPr>
      </w:pPr>
      <w:r w:rsidRPr="0015635D">
        <w:rPr>
          <w:b/>
          <w:bCs/>
          <w:lang w:val="en-AU"/>
        </w:rPr>
        <w:t xml:space="preserve">Organisation size:</w:t>
      </w:r>
      <w:r w:rsidRPr="0015635D">
        <w:rPr>
          <w:lang w:val="en-AU"/>
        </w:rPr>
        <w:t xml:space="preserve"> 250–999</w:t>
      </w:r>
    </w:p>
    <w:p w14:paraId="0D99CEFE" w14:textId="1E234138" w:rsidR="0015635D" w:rsidRPr="0015635D" w:rsidRDefault="0015635D" w:rsidP="0015635D">
      <w:pPr>
        <w:numPr>
          <w:ilvl w:val="0"/>
          <w:numId w:val="18"/>
        </w:numPr>
        <w:spacing w:before="120" w:after="120" w:line="240" w:lineRule="auto"/>
        <w:rPr>
          <w:lang w:val="en-AU"/>
        </w:rPr>
      </w:pPr>
      <w:r w:rsidRPr="0015635D">
        <w:rPr>
          <w:b/>
          <w:bCs/>
          <w:lang w:val="en-AU"/>
        </w:rPr>
        <w:t xml:space="preserve">Primary business unit assessed:</w:t>
      </w:r>
      <w:r w:rsidRPr="0015635D">
        <w:rPr>
          <w:lang w:val="en-AU"/>
        </w:rPr>
        <w:t xml:space="preserve"> Factory operations</w:t>
      </w:r>
    </w:p>
    <w:p w14:paraId="60A69C98" w14:textId="77777777" w:rsidR="0015635D" w:rsidRPr="0015635D" w:rsidRDefault="00624F85" w:rsidP="0015635D">
      <w:pPr>
        <w:spacing w:before="120" w:after="120" w:line="240" w:lineRule="auto"/>
        <w:rPr>
          <w:lang w:val="en-AU"/>
        </w:rPr>
      </w:pPr>
      <w:r>
        <w:rPr>
          <w:lang w:val="en-AU"/>
        </w:rPr>
        <w:pict w14:anchorId="59C6B252">
          <v:rect id="_x0000_i1025" style="width:0;height:1.5pt" o:hralign="center" o:hrstd="t" o:hr="t" fillcolor="#a0a0a0" stroked="f"/>
        </w:pict>
      </w:r>
    </w:p>
    <w:p w14:paraId="72D26781" w14:textId="77777777" w:rsidR="0015635D" w:rsidRPr="0015635D" w:rsidRDefault="0015635D" w:rsidP="0015635D">
      <w:pPr>
        <w:spacing w:before="120" w:after="120" w:line="240" w:lineRule="auto"/>
        <w:rPr>
          <w:b/>
          <w:bCs/>
          <w:lang w:val="en-AU"/>
        </w:rPr>
      </w:pPr>
      <w:r w:rsidRPr="0015635D">
        <w:rPr>
          <w:b/>
          <w:bCs/>
          <w:lang w:val="en-AU"/>
        </w:rPr>
        <w:t>Starting Point with AI</w:t>
      </w:r>
    </w:p>
    <w:p w14:paraId="0CD9BC79" w14:textId="781D1EA7" w:rsidR="0015635D" w:rsidRPr="0015635D" w:rsidRDefault="0015635D" w:rsidP="0015635D">
      <w:pPr>
        <w:numPr>
          <w:ilvl w:val="0"/>
          <w:numId w:val="19"/>
        </w:numPr>
        <w:spacing w:before="120" w:after="120" w:line="240" w:lineRule="auto"/>
        <w:rPr>
          <w:lang w:val="en-AU"/>
        </w:rPr>
      </w:pPr>
      <w:r w:rsidRPr="0015635D">
        <w:rPr>
          <w:b/>
          <w:bCs/>
          <w:lang w:val="en-AU"/>
        </w:rPr>
        <w:lastRenderedPageBreak/>
        <w:t xml:space="preserve">AI familiarity:</w:t>
      </w:r>
      <w:r w:rsidRPr="0015635D">
        <w:rPr>
          <w:lang w:val="en-AU"/>
        </w:rPr>
        <w:t xml:space="preserve"> Basic awareness</w:t>
      </w:r>
    </w:p>
    <w:p w14:paraId="18202422" w14:textId="488D8999" w:rsidR="0015635D" w:rsidRPr="0015635D" w:rsidRDefault="0015635D" w:rsidP="0015635D">
      <w:pPr>
        <w:numPr>
          <w:ilvl w:val="0"/>
          <w:numId w:val="19"/>
        </w:numPr>
        <w:spacing w:before="120" w:after="120" w:line="240" w:lineRule="auto"/>
        <w:rPr>
          <w:lang w:val="en-AU"/>
        </w:rPr>
      </w:pPr>
      <w:r w:rsidRPr="0015635D">
        <w:rPr>
          <w:b/>
          <w:bCs/>
          <w:lang w:val="en-AU"/>
        </w:rPr>
        <w:t xml:space="preserve">Digital transformation stage:</w:t>
      </w:r>
      <w:r w:rsidRPr="0015635D">
        <w:rPr>
          <w:lang w:val="en-AU"/>
        </w:rPr>
        <w:t xml:space="preserve"> Developing</w:t>
      </w:r>
    </w:p>
    <w:p w14:paraId="2416EC58" w14:textId="727BC1F2" w:rsidR="0015635D" w:rsidRPr="0015635D" w:rsidRDefault="0015635D" w:rsidP="0015635D">
      <w:pPr>
        <w:numPr>
          <w:ilvl w:val="0"/>
          <w:numId w:val="19"/>
        </w:numPr>
        <w:spacing w:before="120" w:after="120" w:line="240" w:lineRule="auto"/>
        <w:rPr>
          <w:lang w:val="en-AU"/>
        </w:rPr>
      </w:pPr>
      <w:r w:rsidRPr="0015635D">
        <w:rPr>
          <w:b/>
          <w:bCs/>
          <w:lang w:val="en-AU"/>
        </w:rPr>
        <w:t xml:space="preserve">Leadership interest in AI:</w:t>
      </w:r>
      <w:r w:rsidRPr="0015635D">
        <w:rPr>
          <w:lang w:val="en-AU"/>
        </w:rPr>
        <w:t xml:space="preserve"> Occasionally</w:t>
      </w:r>
    </w:p>
    <w:p w14:paraId="1E75A418" w14:textId="0CBF01C0" w:rsidR="0015635D" w:rsidRPr="0015635D" w:rsidRDefault="0015635D" w:rsidP="0015635D">
      <w:pPr>
        <w:numPr>
          <w:ilvl w:val="0"/>
          <w:numId w:val="19"/>
        </w:numPr>
        <w:spacing w:before="120" w:after="120" w:line="240" w:lineRule="auto"/>
        <w:rPr>
          <w:lang w:val="en-AU"/>
        </w:rPr>
      </w:pPr>
      <w:r w:rsidRPr="0015635D">
        <w:rPr>
          <w:b/>
          <w:bCs/>
          <w:lang w:val="en-AU"/>
        </w:rPr>
        <w:t xml:space="preserve">Comfort with technology change:</w:t>
      </w:r>
      <w:r w:rsidRPr="0015635D">
        <w:rPr>
          <w:lang w:val="en-AU"/>
        </w:rPr>
        <w:t xml:space="preserve"> Moderate</w:t>
      </w:r>
    </w:p>
    <w:p w14:paraId="2224E212" w14:textId="77777777" w:rsidR="0015635D" w:rsidRPr="0015635D" w:rsidRDefault="00624F85" w:rsidP="0015635D">
      <w:pPr>
        <w:spacing w:before="120" w:after="120" w:line="240" w:lineRule="auto"/>
        <w:rPr>
          <w:lang w:val="en-AU"/>
        </w:rPr>
      </w:pPr>
      <w:r>
        <w:rPr>
          <w:lang w:val="en-AU"/>
        </w:rPr>
        <w:pict w14:anchorId="36B3EA07">
          <v:rect id="_x0000_i1026" style="width:0;height:1.5pt" o:hralign="center" o:hrstd="t" o:hr="t" fillcolor="#a0a0a0" stroked="f"/>
        </w:pict>
      </w:r>
    </w:p>
    <w:p w14:paraId="7C018C99" w14:textId="77777777" w:rsidR="0015635D" w:rsidRPr="0015635D" w:rsidRDefault="0015635D" w:rsidP="0015635D">
      <w:pPr>
        <w:spacing w:before="120" w:after="120" w:line="240" w:lineRule="auto"/>
        <w:rPr>
          <w:b/>
          <w:bCs/>
          <w:lang w:val="en-AU"/>
        </w:rPr>
      </w:pPr>
      <w:r w:rsidRPr="0015635D">
        <w:rPr>
          <w:b/>
          <w:bCs/>
          <w:lang w:val="en-AU"/>
        </w:rPr>
        <w:t>Contextual Interpretation</w:t>
      </w:r>
    </w:p>
    <w:p w14:paraId="6966321B" w14:textId="3A8F283F" w:rsidR="0016222B" w:rsidRDefault="0016222B" w:rsidP="0015635D">
      <w:pPr>
        <w:spacing w:before="120" w:after="120" w:line="240" w:lineRule="auto"/>
        <w:rPr>
          <w:lang w:val="en-AU"/>
        </w:rPr>
      </w:pPr>
      <w:r>
        <w:rPr>
          <w:lang w:val="en-AU"/>
        </w:rPr>
        <w:t xml:space="preserve"/>
      </w:r>
    </w:p>
    <w:p w14:paraId="27425BAD" w14:textId="77777777" w:rsidR="0016222B" w:rsidRDefault="0016222B" w:rsidP="00D37670">
      <w:pPr>
        <w:spacing w:before="120" w:after="120" w:line="240" w:lineRule="auto"/>
        <w:rPr>
          <w:b/>
          <w:bCs/>
          <w:lang w:val="en-AU"/>
        </w:rPr>
      </w:pPr>
    </w:p>
    <w:p w14:paraId="08DB1A04" w14:textId="66CB7B34" w:rsidR="00D37670" w:rsidRPr="00D37670" w:rsidRDefault="00D37670" w:rsidP="00D37670">
      <w:pPr>
        <w:spacing w:before="120" w:after="120" w:line="240" w:lineRule="auto"/>
        <w:rPr>
          <w:b/>
          <w:bCs/>
          <w:lang w:val="en-AU"/>
        </w:rPr>
      </w:pPr>
      <w:r w:rsidRPr="00D37670">
        <w:rPr>
          <w:b/>
          <w:bCs/>
          <w:lang w:val="en-AU"/>
        </w:rPr>
        <w:t>Sector Context (Indicative Only)</w:t>
      </w:r>
    </w:p>
    <w:p w14:paraId="1705EDB0" w14:textId="77777777" w:rsidR="00304128" w:rsidRDefault="0014744B" w:rsidP="00D37670">
      <w:pPr>
        <w:spacing w:before="120" w:after="120" w:line="240" w:lineRule="auto"/>
      </w:pPr>
      <w:r w:rsidRPr="0014744B">
        <w:t xml:space="preserve">The radar chart below illustrates how the organisation’s domain scores compare with </w:t>
      </w:r>
      <w:r w:rsidRPr="0014744B">
        <w:rPr>
          <w:b/>
          <w:bCs/>
          <w:lang w:val="en-AU"/>
        </w:rPr>
        <w:t xml:space="preserve">Retail / Hospitality</w:t>
      </w:r>
      <w:r>
        <w:t xml:space="preserve"> sector</w:t>
      </w:r>
      <w:r w:rsidRPr="0014744B">
        <w:t xml:space="preserve"> averages, offering a high-level reference point to identify relative strengths, potential gaps, and areas that may warrant further attention. </w:t>
      </w:r>
    </w:p>
    <w:p w14:paraId="24232986" w14:textId="5272BE93" w:rsidR="0014744B" w:rsidRDefault="0014744B" w:rsidP="00D37670">
      <w:pPr>
        <w:spacing w:before="120" w:after="120" w:line="240" w:lineRule="auto"/>
        <w:rPr>
          <w:lang w:val="en-AU"/>
        </w:rPr>
      </w:pPr>
      <w:r w:rsidRPr="0014744B">
        <w:t>These benchmarks are provided for contextual guidance only and should not be interpreted as definitive measures of compliance, performance, or risk, as sector maturity can vary significantly based on organisational size, operating context, regulatory exposure, and AI adoption maturity.</w:t>
      </w:r>
    </w:p>
    <w:p w14:paraId="5881D315" w14:textId="0586EC48" w:rsidR="00D37670" w:rsidRPr="00D37670" w:rsidRDefault="00D37670" w:rsidP="00D37670">
      <w:pPr>
        <w:spacing w:before="120" w:after="120" w:line="240" w:lineRule="auto"/>
        <w:jc w:val="center"/>
        <w:rPr>
          <w:lang w:val="en-AU"/>
        </w:rPr>
      </w:pPr>
      <w:r w:rsidRPr="00D37670">
        <w:rPr>
          <w:lang w:val="en-AU"/>
        </w:rPr>
        <w:t xml:space="preserve"/>
      </w:r>
      <w:r>
        <w:drawing>
          <wp:inline xmlns:a="http://schemas.openxmlformats.org/drawingml/2006/main" xmlns:pic="http://schemas.openxmlformats.org/drawingml/2006/picture">
            <wp:extent cx="3200400" cy="2985725"/>
            <wp:docPr id="1003" name="Picture 167966353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200400" cy="2985725"/>
                    </a:xfrm>
                    <a:prstGeom prst="rect"/>
                  </pic:spPr>
                </pic:pic>
              </a:graphicData>
            </a:graphic>
          </wp:inline>
        </w:drawing>
      </w:r>
      <w:r>
        <w:t xml:space="preserve"/>
      </w:r>
    </w:p>
    <w:p w14:paraId="078BBF59" w14:textId="2AEC56B4" w:rsidR="00D37670" w:rsidRPr="00D37670" w:rsidRDefault="00D37670" w:rsidP="00D37670">
      <w:pPr>
        <w:spacing w:before="120" w:after="120" w:line="240" w:lineRule="auto"/>
        <w:rPr>
          <w:lang w:val="en-AU"/>
        </w:rPr>
      </w:pPr>
      <w:r w:rsidRPr="00D37670">
        <w:rPr>
          <w:i/>
          <w:iCs/>
          <w:lang w:val="en-AU"/>
        </w:rPr>
        <w:t xml:space="preserve">Figure 2. </w:t>
      </w:r>
      <w:r w:rsidR="005B1F27" w:rsidRPr="005B1F27">
        <w:rPr>
          <w:b/>
          <w:bCs/>
          <w:i/>
          <w:iCs/>
          <w:lang w:val="en-AU"/>
        </w:rPr>
        <w:t xml:space="preserve">Small Org</w:t>
      </w:r>
      <w:r w:rsidR="005B1F27">
        <w:rPr>
          <w:i/>
          <w:iCs/>
          <w:lang w:val="en-AU"/>
        </w:rPr>
        <w:t xml:space="preserve"> AI awareness domain scores compared with </w:t>
      </w:r>
      <w:r w:rsidRPr="00304128">
        <w:rPr>
          <w:b/>
          <w:bCs/>
          <w:i/>
          <w:iCs/>
          <w:lang w:val="en-AU"/>
        </w:rPr>
        <w:t xml:space="preserve">Retail / Hospitality</w:t>
      </w:r>
      <w:r w:rsidRPr="00D37670">
        <w:rPr>
          <w:i/>
          <w:iCs/>
          <w:lang w:val="en-AU"/>
        </w:rPr>
        <w:t xml:space="preserve"> sector</w:t>
      </w:r>
      <w:r w:rsidR="005B1F27">
        <w:rPr>
          <w:i/>
          <w:iCs/>
          <w:lang w:val="en-AU"/>
        </w:rPr>
        <w:t xml:space="preserve"> averages</w:t>
      </w:r>
      <w:r w:rsidRPr="00D37670">
        <w:rPr>
          <w:i/>
          <w:iCs/>
          <w:lang w:val="en-AU"/>
        </w:rPr>
        <w:t>.</w:t>
      </w:r>
    </w:p>
    <w:p w14:paraId="786792EB" w14:textId="24CCA445" w:rsidR="00CB0337" w:rsidRPr="00AC6F8B" w:rsidRDefault="00CB0337" w:rsidP="00691D9E">
      <w:pPr>
        <w:spacing w:before="120" w:after="120" w:line="240" w:lineRule="auto"/>
      </w:pPr>
    </w:p>
    <w:p w14:paraId="3B99790A" w14:textId="2648D1E7" w:rsidR="00CB0337" w:rsidRPr="00AC6F8B" w:rsidRDefault="00CB0337" w:rsidP="00653DC3">
      <w:pPr>
        <w:pStyle w:val="Heading01"/>
        <w:rPr>
          <w:lang w:val="en-AU" w:eastAsia="en-AU"/>
        </w:rPr>
      </w:pPr>
      <w:bookmarkStart w:id="2" w:name="_Toc218935189"/>
      <w:r w:rsidRPr="00AC6F8B">
        <w:rPr>
          <w:lang w:val="en-AU" w:eastAsia="en-AU"/>
        </w:rPr>
        <w:t>Foundational Controls &amp; Readiness Signals</w:t>
      </w:r>
      <w:bookmarkEnd w:id="2"/>
    </w:p>
    <w:p w14:paraId="020A88D4" w14:textId="77777777" w:rsidR="005B7386" w:rsidRDefault="005B7386" w:rsidP="005B7386">
      <w:pPr>
        <w:spacing w:before="60" w:after="60" w:line="240" w:lineRule="auto"/>
      </w:pPr>
      <w:r w:rsidRPr="00B64DD0">
        <w:t>Effective AI awareness is supported by basic organisational foundations such as governance clarity, data responsibility, and digital readiness. This section summarises the foundational signals identified through your responses and explains how they influence the organisation’s ability to engage with AI safely and confidently. The commentary focuses on readiness for learning and early exploration, rather than formal controls or enforcement.</w:t>
      </w:r>
    </w:p>
    <w:p w14:paraId="56B9D90F" w14:textId="25C67E89"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AC6F8B" w:rsidRDefault="00CB0337" w:rsidP="00CB0337">
      <w:pPr>
        <w:spacing w:before="100" w:beforeAutospacing="1" w:after="100" w:afterAutospacing="1" w:line="240" w:lineRule="auto"/>
      </w:pPr>
      <w:r w:rsidRPr="00AC6F8B">
        <w:t>Based on your responses, the following foundations are currently in place:</w:t>
      </w:r>
    </w:p>
    <w:p w14:paraId="5B016B5D" w14:textId="77777777" w:rsidR="00BD7423" w:rsidRDefault="003D608C" w:rsidP="00F23065">
      <w:pPr>
        <w:spacing w:before="60" w:after="60" w:line="240" w:lineRule="auto"/>
        <w:ind w:left="360"/>
      </w:pPr>
      <w:r>
        <w:sym w:font="Wingdings" w:char="F09F"/>
      </w:r>
      <w:r>
        <w:t xml:space="preserve">  </w:t>
      </w:r>
      <w:r w:rsidR="00CB0337" w:rsidRPr="00AC6F8B">
        <w:t>Data governance practices</w:t>
      </w:r>
    </w:p>
    <w:p w14:paraId="62845120" w14:textId="77777777" w:rsidR="00F23065" w:rsidRDefault="003D608C" w:rsidP="00F23065">
      <w:pPr>
        <w:spacing w:before="60" w:after="60" w:line="240" w:lineRule="auto"/>
        <w:ind w:left="360"/>
      </w:pPr>
      <w:r>
        <w:sym w:font="Wingdings" w:char="F09F"/>
      </w:r>
      <w:r>
        <w:t xml:space="preserve">  </w:t>
      </w:r>
      <w:r w:rsidR="00CB0337" w:rsidRPr="00AC6F8B">
        <w:t>Privacy policy / processes</w:t>
      </w:r>
    </w:p>
    <w:p w14:paraId="5C3636BE" w14:textId="77777777" w:rsidR="00F23065" w:rsidRDefault="003D608C" w:rsidP="00F23065">
      <w:pPr>
        <w:spacing w:before="60" w:after="60" w:line="240" w:lineRule="auto"/>
        <w:ind w:left="360"/>
      </w:pPr>
      <w:r>
        <w:sym w:font="Wingdings" w:char="F09F"/>
      </w:r>
      <w:r>
        <w:t xml:space="preserve">  </w:t>
      </w:r>
      <w:r w:rsidR="00CB0337" w:rsidRPr="00AC6F8B">
        <w:t>Values or ethics charter</w:t>
      </w:r>
    </w:p>
    <w:p w14:paraId="1FAA1AFD" w14:textId="77777777" w:rsidR="00461B5D" w:rsidRPr="00461B5D" w:rsidRDefault="00461B5D" w:rsidP="00461B5D">
      <w:pPr>
        <w:spacing w:before="100" w:beforeAutospacing="1" w:after="100" w:afterAutospacing="1" w:line="240" w:lineRule="auto"/>
        <w:rPr>
          <w:b/>
          <w:bCs/>
          <w:lang w:val="en-AU"/>
        </w:rPr>
      </w:pPr>
      <w:r w:rsidRPr="00461B5D">
        <w:rPr>
          <w:b/>
          <w:bCs/>
          <w:lang w:val="en-AU"/>
        </w:rPr>
        <w:t>Interpretation</w:t>
      </w:r>
    </w:p>
    <w:p w14:paraId="374B9B7B" w14:textId="59E25469" w:rsidR="003C37FA" w:rsidRDefault="003C37FA" w:rsidP="00461B5D">
      <w:pPr>
        <w:spacing w:before="100" w:beforeAutospacing="1" w:after="100" w:afterAutospacing="1" w:line="240" w:lineRule="auto"/>
        <w:rPr>
          <w:lang w:val="en-AU"/>
        </w:rPr>
      </w:pPr>
      <w:r>
        <w:rPr>
          <w:lang w:val="en-AU"/>
        </w:rPr>
        <w:t xml:space="preserve"/>
      </w:r>
    </w:p>
    <w:p w14:paraId="5D9834D3" w14:textId="77777777" w:rsidR="00FA2461" w:rsidRPr="00FA2461" w:rsidRDefault="00FA2461" w:rsidP="00FA2461">
      <w:pPr>
        <w:spacing w:before="100" w:beforeAutospacing="1" w:after="100" w:afterAutospacing="1" w:line="240" w:lineRule="auto"/>
        <w:rPr>
          <w:b/>
          <w:bCs/>
          <w:lang w:val="en-AU"/>
        </w:rPr>
      </w:pPr>
      <w:r w:rsidRPr="00FA2461">
        <w:rPr>
          <w:b/>
          <w:bCs/>
          <w:lang w:val="en-AU"/>
        </w:rPr>
        <w:t>Digital &amp; Data Readiness Signals</w:t>
      </w:r>
    </w:p>
    <w:p w14:paraId="332F5AEB" w14:textId="63569720" w:rsidR="00FA2461" w:rsidRPr="00FA2461" w:rsidRDefault="00FA2461" w:rsidP="00FA2461">
      <w:pPr>
        <w:numPr>
          <w:ilvl w:val="0"/>
          <w:numId w:val="20"/>
        </w:numPr>
        <w:spacing w:before="100" w:beforeAutospacing="1" w:after="100" w:afterAutospacing="1" w:line="240" w:lineRule="auto"/>
        <w:rPr>
          <w:lang w:val="en-AU"/>
        </w:rPr>
      </w:pPr>
      <w:r w:rsidRPr="00900D95">
        <w:rPr>
          <w:b/>
          <w:bCs/>
          <w:lang w:val="en-AU"/>
        </w:rPr>
        <w:t xml:space="preserve">Digital / automation activity:</w:t>
      </w:r>
      <w:r w:rsidRPr="00FA2461">
        <w:rPr>
          <w:lang w:val="en-AU"/>
        </w:rPr>
        <w:t xml:space="preserve"> Some automation or analytics pilots</w:t>
      </w:r>
    </w:p>
    <w:p w14:paraId="3ABFC229" w14:textId="2437D0B6" w:rsidR="00FA2461" w:rsidRPr="00FA2461" w:rsidRDefault="00FA2461" w:rsidP="00FA2461">
      <w:pPr>
        <w:numPr>
          <w:ilvl w:val="0"/>
          <w:numId w:val="20"/>
        </w:numPr>
        <w:spacing w:before="100" w:beforeAutospacing="1" w:after="100" w:afterAutospacing="1" w:line="240" w:lineRule="auto"/>
        <w:rPr>
          <w:lang w:val="en-AU"/>
        </w:rPr>
      </w:pPr>
      <w:r w:rsidRPr="00900D95">
        <w:rPr>
          <w:b/>
          <w:bCs/>
          <w:lang w:val="en-AU"/>
        </w:rPr>
        <w:t xml:space="preserve">Data &amp; digital skill confidence:</w:t>
      </w:r>
      <w:r w:rsidRPr="00FA2461">
        <w:rPr>
          <w:lang w:val="en-AU"/>
        </w:rPr>
        <w:t xml:space="preserve"> Moderate</w:t>
      </w:r>
    </w:p>
    <w:p w14:paraId="69888219" w14:textId="54538C3D" w:rsidR="00FA2461" w:rsidRDefault="00FA2461" w:rsidP="00FA2461">
      <w:pPr>
        <w:numPr>
          <w:ilvl w:val="0"/>
          <w:numId w:val="20"/>
        </w:numPr>
        <w:spacing w:before="100" w:beforeAutospacing="1" w:after="100" w:afterAutospacing="1" w:line="240" w:lineRule="auto"/>
        <w:rPr>
          <w:lang w:val="en-AU"/>
        </w:rPr>
      </w:pPr>
      <w:r w:rsidRPr="00900D95">
        <w:rPr>
          <w:b/>
          <w:bCs/>
          <w:lang w:val="en-AU"/>
        </w:rPr>
        <w:t xml:space="preserve">Openness to AI learning:</w:t>
      </w:r>
      <w:r w:rsidRPr="00FA2461">
        <w:rPr>
          <w:lang w:val="en-AU"/>
        </w:rPr>
        <w:t xml:space="preserve"> Moderate</w:t>
      </w:r>
    </w:p>
    <w:p w14:paraId="1B080394" w14:textId="741459C9" w:rsidR="00297A33" w:rsidRPr="00FA2461" w:rsidRDefault="00886087" w:rsidP="00297A33">
      <w:pPr>
        <w:spacing w:before="100" w:beforeAutospacing="1" w:after="100" w:afterAutospacing="1" w:line="240" w:lineRule="auto"/>
        <w:rPr>
          <w:lang w:val="en-AU"/>
        </w:rPr>
      </w:pPr>
      <w:r>
        <w:rPr>
          <w:lang w:val="en-AU"/>
        </w:rPr>
        <w:t xml:space="preserve"/>
      </w:r>
    </w:p>
    <w:p w14:paraId="47D80001" w14:textId="739C3E5D" w:rsidR="00CB0337" w:rsidRPr="00AC6F8B" w:rsidRDefault="00CB0337" w:rsidP="00A87181">
      <w:pPr>
        <w:pStyle w:val="Heading01"/>
        <w:rPr>
          <w:lang w:val="en-AU" w:eastAsia="en-AU"/>
        </w:rPr>
      </w:pPr>
      <w:bookmarkStart w:id="3" w:name="_Toc218935190"/>
      <w:r w:rsidRPr="00AC6F8B">
        <w:rPr>
          <w:lang w:val="en-AU" w:eastAsia="en-AU"/>
        </w:rPr>
        <w:t>Awareness Assessment Results</w:t>
      </w:r>
      <w:bookmarkEnd w:id="3"/>
    </w:p>
    <w:p w14:paraId="38C6787F" w14:textId="58091386" w:rsidR="007F1A0A" w:rsidRDefault="007F1A0A" w:rsidP="00CB0337">
      <w:pPr>
        <w:spacing w:before="100" w:beforeAutospacing="1" w:after="100" w:afterAutospacing="1" w:line="240" w:lineRule="auto"/>
      </w:pPr>
      <w:r w:rsidRPr="00900D95">
        <w:t xml:space="preserve">This section summarises how </w:t>
      </w:r>
      <w:r w:rsidR="0085042A" w:rsidRPr="00900D95">
        <w:t xml:space="preserve">Small Org</w:t>
      </w:r>
      <w:r w:rsidRPr="00900D95">
        <w:t xml:space="preserve"> responded across the key awareness domains assessed as part of the AI Awareness &amp; Foundations Assessment. Rather than examining individual questions in detail, the focus here is on overall patterns and balance across domains, highlighting where awareness is relatively consistent and where additional support may be beneficial. The insights presented are intended to inform understanding, not to assign risk or performance ratings.</w:t>
      </w:r>
    </w:p>
    <w:p w14:paraId="31177C96" w14:textId="77777777" w:rsidR="00295242" w:rsidRDefault="00295242" w:rsidP="00295242">
      <w:pPr>
        <w:spacing w:before="100" w:beforeAutospacing="1" w:after="100" w:afterAutospacing="1" w:line="240" w:lineRule="auto"/>
        <w:rPr>
          <w:b/>
          <w:bCs/>
        </w:rPr>
      </w:pPr>
      <w:r w:rsidRPr="00295242">
        <w:rPr>
          <w:b/>
          <w:bCs/>
        </w:rPr>
        <w:t>Domain-Level Overview</w:t>
      </w:r>
    </w:p>
    <w:tbl>
      <w:tblPr>
        <w:tblStyle w:val="TableGrid"/>
        <w:tblW w:w="0" w:type="auto"/>
        <w:tblLook w:val="04A0" w:firstRow="1" w:lastRow="0" w:firstColumn="1" w:lastColumn="0" w:noHBand="0" w:noVBand="1"/>
      </w:tblPr>
      <w:tblGrid>
        <w:gridCol w:w="3955"/>
        <w:gridCol w:w="2280"/>
        <w:gridCol w:w="2781"/>
      </w:tblGrid>
      <w:tr w:rsidR="00CA6613" w14:paraId="58215AF4" w14:textId="77777777" w:rsidTr="00F2636A">
        <w:tc>
          <w:tcPr>
            <w:tcW w:w="3955" w:type="dxa"/>
            <w:shd w:val="clear" w:color="auto" w:fill="D9D9D9" w:themeFill="background1" w:themeFillShade="D9"/>
            <w:tcMar>
              <w:top w:w="72" w:type="dxa"/>
              <w:left w:w="72" w:type="dxa"/>
              <w:bottom w:w="72" w:type="dxa"/>
              <w:right w:w="72" w:type="dxa"/>
            </w:tcMar>
          </w:tcPr>
          <w:p w14:paraId="0647A698" w14:textId="74382F30" w:rsidR="00CA6613" w:rsidRDefault="00154D53" w:rsidP="00295242">
            <w:pPr>
              <w:spacing w:before="100" w:beforeAutospacing="1" w:after="100" w:afterAutospacing="1"/>
              <w:rPr>
                <w:b/>
                <w:bCs/>
              </w:rPr>
            </w:pPr>
            <w:r>
              <w:rPr>
                <w:b/>
                <w:bCs/>
              </w:rPr>
              <w:t>Domain</w:t>
            </w:r>
          </w:p>
        </w:tc>
        <w:tc>
          <w:tcPr>
            <w:tcW w:w="2280" w:type="dxa"/>
            <w:shd w:val="clear" w:color="auto" w:fill="D9D9D9" w:themeFill="background1" w:themeFillShade="D9"/>
            <w:tcMar>
              <w:top w:w="72" w:type="dxa"/>
              <w:left w:w="72" w:type="dxa"/>
              <w:bottom w:w="72" w:type="dxa"/>
              <w:right w:w="72" w:type="dxa"/>
            </w:tcMar>
          </w:tcPr>
          <w:p w14:paraId="05CEBEE2" w14:textId="7A4AE394" w:rsidR="00CA6613" w:rsidRDefault="00154D53" w:rsidP="00295242">
            <w:pPr>
              <w:spacing w:before="100" w:beforeAutospacing="1" w:after="100" w:afterAutospacing="1"/>
              <w:rPr>
                <w:b/>
                <w:bCs/>
              </w:rPr>
            </w:pPr>
            <w:r>
              <w:rPr>
                <w:b/>
                <w:bCs/>
              </w:rPr>
              <w:t>Maturity Level</w:t>
            </w:r>
          </w:p>
        </w:tc>
        <w:tc>
          <w:tcPr>
            <w:tcW w:w="2781" w:type="dxa"/>
            <w:shd w:val="clear" w:color="auto" w:fill="D9D9D9" w:themeFill="background1" w:themeFillShade="D9"/>
            <w:tcMar>
              <w:top w:w="72" w:type="dxa"/>
              <w:left w:w="72" w:type="dxa"/>
              <w:bottom w:w="72" w:type="dxa"/>
              <w:right w:w="72" w:type="dxa"/>
            </w:tcMar>
          </w:tcPr>
          <w:p w14:paraId="677D9747" w14:textId="24D2DF4B" w:rsidR="00CA6613" w:rsidRDefault="00154D53" w:rsidP="00295242">
            <w:pPr>
              <w:spacing w:before="100" w:beforeAutospacing="1" w:after="100" w:afterAutospacing="1"/>
              <w:rPr>
                <w:b/>
                <w:bCs/>
              </w:rPr>
            </w:pPr>
            <w:r>
              <w:rPr>
                <w:b/>
                <w:bCs/>
              </w:rPr>
              <w:t>Score</w:t>
            </w:r>
          </w:p>
        </w:tc>
      </w:tr>
      <w:tr w:rsidR="00CA6613" w:rsidRPr="00154D53" w14:paraId="60F0ED65" w14:textId="77777777" w:rsidTr="00F2636A">
        <w:tc>
          <w:tcPr>
            <w:tcW w:w="3955" w:type="dxa"/>
            <w:tcMar>
              <w:top w:w="72" w:type="dxa"/>
              <w:left w:w="72" w:type="dxa"/>
              <w:bottom w:w="72" w:type="dxa"/>
              <w:right w:w="72" w:type="dxa"/>
            </w:tcMar>
          </w:tcPr>
          <w:p w14:paraId="12AB2C84" w14:textId="16EB37A1" w:rsidR="00CA6613" w:rsidRPr="00154D53" w:rsidRDefault="00CF1653" w:rsidP="00295242">
            <w:pPr>
              <w:spacing w:before="100" w:beforeAutospacing="1" w:after="100" w:afterAutospacing="1"/>
              <w:rPr>
                <w:sz w:val="20"/>
                <w:szCs w:val="20"/>
              </w:rPr>
            </w:pPr>
            <w:r w:rsidRPr="00154D53">
              <w:rPr>
                <w:sz w:val="20"/>
                <w:szCs w:val="20"/>
              </w:rPr>
              <w:t xml:space="preserve">People &amp; Skills</w:t>
            </w:r>
          </w:p>
        </w:tc>
        <w:tc>
          <w:tcPr>
            <w:tcW w:w="2280" w:type="dxa"/>
            <w:tcMar>
              <w:top w:w="72" w:type="dxa"/>
              <w:left w:w="72" w:type="dxa"/>
              <w:bottom w:w="72" w:type="dxa"/>
              <w:right w:w="72" w:type="dxa"/>
            </w:tcMar>
          </w:tcPr>
          <w:p w14:paraId="4BD790AE" w14:textId="1A69D854" w:rsidR="00CA6613" w:rsidRPr="00154D53" w:rsidRDefault="00CF1653" w:rsidP="00295242">
            <w:pPr>
              <w:spacing w:before="100" w:beforeAutospacing="1" w:after="100" w:afterAutospacing="1"/>
              <w:rPr>
                <w:sz w:val="20"/>
                <w:szCs w:val="20"/>
              </w:rPr>
            </w:pPr>
            <w:r w:rsidRPr="00154D53">
              <w:rPr>
                <w:sz w:val="20"/>
                <w:szCs w:val="20"/>
              </w:rPr>
              <w:t xml:space="preserve">Developing</w:t>
            </w:r>
          </w:p>
        </w:tc>
        <w:tc>
          <w:tcPr>
            <w:tcW w:w="2781" w:type="dxa"/>
            <w:tcMar>
              <w:top w:w="72" w:type="dxa"/>
              <w:left w:w="72" w:type="dxa"/>
              <w:bottom w:w="72" w:type="dxa"/>
              <w:right w:w="72" w:type="dxa"/>
            </w:tcMar>
          </w:tcPr>
          <w:p w14:paraId="27D63D0D" w14:textId="3B831DF1" w:rsidR="00CA6613" w:rsidRPr="00154D53" w:rsidRDefault="008A6924" w:rsidP="00295242">
            <w:pPr>
              <w:spacing w:before="100" w:beforeAutospacing="1" w:after="100" w:afterAutospacing="1"/>
              <w:rPr>
                <w:sz w:val="20"/>
                <w:szCs w:val="20"/>
              </w:rPr>
            </w:pPr>
            <w:r>
              <w:rPr>
                <w:sz w:val="20"/>
                <w:szCs w:val="20"/>
              </w:rPr>
              <w:t xml:space="preserve">45%</w:t>
            </w:r>
          </w:p>
        </w:tc>
      </w:tr>
      <w:tr w:rsidR="00CA6613" w:rsidRPr="00154D53" w14:paraId="60F0ED65" w14:textId="77777777" w:rsidTr="00F2636A">
        <w:tc>
          <w:tcPr>
            <w:tcW w:w="3955" w:type="dxa"/>
            <w:tcMar>
              <w:top w:w="72" w:type="dxa"/>
              <w:left w:w="72" w:type="dxa"/>
              <w:bottom w:w="72" w:type="dxa"/>
              <w:right w:w="72" w:type="dxa"/>
            </w:tcMar>
          </w:tcPr>
          <w:p w14:paraId="12AB2C84" w14:textId="16EB37A1" w:rsidR="00CA6613" w:rsidRPr="00154D53" w:rsidRDefault="00CF1653" w:rsidP="00295242">
            <w:pPr>
              <w:spacing w:before="100" w:beforeAutospacing="1" w:after="100" w:afterAutospacing="1"/>
              <w:rPr>
                <w:sz w:val="20"/>
                <w:szCs w:val="20"/>
              </w:rPr>
            </w:pPr>
            <w:r w:rsidRPr="00154D53">
              <w:rPr>
                <w:sz w:val="20"/>
                <w:szCs w:val="20"/>
              </w:rPr>
              <w:t xml:space="preserve">Awareness &amp; Understanding</w:t>
            </w:r>
          </w:p>
        </w:tc>
        <w:tc>
          <w:tcPr>
            <w:tcW w:w="2280" w:type="dxa"/>
            <w:tcMar>
              <w:top w:w="72" w:type="dxa"/>
              <w:left w:w="72" w:type="dxa"/>
              <w:bottom w:w="72" w:type="dxa"/>
              <w:right w:w="72" w:type="dxa"/>
            </w:tcMar>
          </w:tcPr>
          <w:p w14:paraId="4BD790AE" w14:textId="1A69D854" w:rsidR="00CA6613" w:rsidRPr="00154D53" w:rsidRDefault="00CF1653" w:rsidP="00295242">
            <w:pPr>
              <w:spacing w:before="100" w:beforeAutospacing="1" w:after="100" w:afterAutospacing="1"/>
              <w:rPr>
                <w:sz w:val="20"/>
                <w:szCs w:val="20"/>
              </w:rPr>
            </w:pPr>
            <w:r w:rsidRPr="00154D53">
              <w:rPr>
                <w:sz w:val="20"/>
                <w:szCs w:val="20"/>
              </w:rPr>
              <w:t xml:space="preserve">Developing</w:t>
            </w:r>
          </w:p>
        </w:tc>
        <w:tc>
          <w:tcPr>
            <w:tcW w:w="2781" w:type="dxa"/>
            <w:tcMar>
              <w:top w:w="72" w:type="dxa"/>
              <w:left w:w="72" w:type="dxa"/>
              <w:bottom w:w="72" w:type="dxa"/>
              <w:right w:w="72" w:type="dxa"/>
            </w:tcMar>
          </w:tcPr>
          <w:p w14:paraId="27D63D0D" w14:textId="3B831DF1" w:rsidR="00CA6613" w:rsidRPr="00154D53" w:rsidRDefault="008A6924" w:rsidP="00295242">
            <w:pPr>
              <w:spacing w:before="100" w:beforeAutospacing="1" w:after="100" w:afterAutospacing="1"/>
              <w:rPr>
                <w:sz w:val="20"/>
                <w:szCs w:val="20"/>
              </w:rPr>
            </w:pPr>
            <w:r>
              <w:rPr>
                <w:sz w:val="20"/>
                <w:szCs w:val="20"/>
              </w:rPr>
              <w:t xml:space="preserve">55%</w:t>
            </w:r>
          </w:p>
        </w:tc>
      </w:tr>
      <w:tr w:rsidR="00CA6613" w:rsidRPr="00154D53" w14:paraId="60F0ED65" w14:textId="77777777" w:rsidTr="00F2636A">
        <w:tc>
          <w:tcPr>
            <w:tcW w:w="3955" w:type="dxa"/>
            <w:tcMar>
              <w:top w:w="72" w:type="dxa"/>
              <w:left w:w="72" w:type="dxa"/>
              <w:bottom w:w="72" w:type="dxa"/>
              <w:right w:w="72" w:type="dxa"/>
            </w:tcMar>
          </w:tcPr>
          <w:p w14:paraId="12AB2C84" w14:textId="16EB37A1" w:rsidR="00CA6613" w:rsidRPr="00154D53" w:rsidRDefault="00CF1653" w:rsidP="00295242">
            <w:pPr>
              <w:spacing w:before="100" w:beforeAutospacing="1" w:after="100" w:afterAutospacing="1"/>
              <w:rPr>
                <w:sz w:val="20"/>
                <w:szCs w:val="20"/>
              </w:rPr>
            </w:pPr>
            <w:r w:rsidRPr="00154D53">
              <w:rPr>
                <w:sz w:val="20"/>
                <w:szCs w:val="20"/>
              </w:rPr>
              <w:t xml:space="preserve">Leadership &amp; Vision</w:t>
            </w:r>
          </w:p>
        </w:tc>
        <w:tc>
          <w:tcPr>
            <w:tcW w:w="2280" w:type="dxa"/>
            <w:tcMar>
              <w:top w:w="72" w:type="dxa"/>
              <w:left w:w="72" w:type="dxa"/>
              <w:bottom w:w="72" w:type="dxa"/>
              <w:right w:w="72" w:type="dxa"/>
            </w:tcMar>
          </w:tcPr>
          <w:p w14:paraId="4BD790AE" w14:textId="1A69D854" w:rsidR="00CA6613" w:rsidRPr="00154D53" w:rsidRDefault="00CF1653" w:rsidP="00295242">
            <w:pPr>
              <w:spacing w:before="100" w:beforeAutospacing="1" w:after="100" w:afterAutospacing="1"/>
              <w:rPr>
                <w:sz w:val="20"/>
                <w:szCs w:val="20"/>
              </w:rPr>
            </w:pPr>
            <w:r w:rsidRPr="00154D53">
              <w:rPr>
                <w:sz w:val="20"/>
                <w:szCs w:val="20"/>
              </w:rPr>
              <w:t xml:space="preserve">Developing</w:t>
            </w:r>
          </w:p>
        </w:tc>
        <w:tc>
          <w:tcPr>
            <w:tcW w:w="2781" w:type="dxa"/>
            <w:tcMar>
              <w:top w:w="72" w:type="dxa"/>
              <w:left w:w="72" w:type="dxa"/>
              <w:bottom w:w="72" w:type="dxa"/>
              <w:right w:w="72" w:type="dxa"/>
            </w:tcMar>
          </w:tcPr>
          <w:p w14:paraId="27D63D0D" w14:textId="3B831DF1" w:rsidR="00CA6613" w:rsidRPr="00154D53" w:rsidRDefault="008A6924" w:rsidP="00295242">
            <w:pPr>
              <w:spacing w:before="100" w:beforeAutospacing="1" w:after="100" w:afterAutospacing="1"/>
              <w:rPr>
                <w:sz w:val="20"/>
                <w:szCs w:val="20"/>
              </w:rPr>
            </w:pPr>
            <w:r>
              <w:rPr>
                <w:sz w:val="20"/>
                <w:szCs w:val="20"/>
              </w:rPr>
              <w:t xml:space="preserve">60%</w:t>
            </w:r>
          </w:p>
        </w:tc>
      </w:tr>
      <w:tr w:rsidR="00CA6613" w:rsidRPr="00154D53" w14:paraId="60F0ED65" w14:textId="77777777" w:rsidTr="00F2636A">
        <w:tc>
          <w:tcPr>
            <w:tcW w:w="3955" w:type="dxa"/>
            <w:tcMar>
              <w:top w:w="72" w:type="dxa"/>
              <w:left w:w="72" w:type="dxa"/>
              <w:bottom w:w="72" w:type="dxa"/>
              <w:right w:w="72" w:type="dxa"/>
            </w:tcMar>
          </w:tcPr>
          <w:p w14:paraId="12AB2C84" w14:textId="16EB37A1" w:rsidR="00CA6613" w:rsidRPr="00154D53" w:rsidRDefault="00CF1653" w:rsidP="00295242">
            <w:pPr>
              <w:spacing w:before="100" w:beforeAutospacing="1" w:after="100" w:afterAutospacing="1"/>
              <w:rPr>
                <w:sz w:val="20"/>
                <w:szCs w:val="20"/>
              </w:rPr>
            </w:pPr>
            <w:r w:rsidRPr="00154D53">
              <w:rPr>
                <w:sz w:val="20"/>
                <w:szCs w:val="20"/>
              </w:rPr>
              <w:t xml:space="preserve">Governance &amp; Trust Foundations</w:t>
            </w:r>
          </w:p>
        </w:tc>
        <w:tc>
          <w:tcPr>
            <w:tcW w:w="2280" w:type="dxa"/>
            <w:tcMar>
              <w:top w:w="72" w:type="dxa"/>
              <w:left w:w="72" w:type="dxa"/>
              <w:bottom w:w="72" w:type="dxa"/>
              <w:right w:w="72" w:type="dxa"/>
            </w:tcMar>
          </w:tcPr>
          <w:p w14:paraId="4BD790AE" w14:textId="1A69D854" w:rsidR="00CA6613" w:rsidRPr="00154D53" w:rsidRDefault="00CF1653" w:rsidP="00295242">
            <w:pPr>
              <w:spacing w:before="100" w:beforeAutospacing="1" w:after="100" w:afterAutospacing="1"/>
              <w:rPr>
                <w:sz w:val="20"/>
                <w:szCs w:val="20"/>
              </w:rPr>
            </w:pPr>
            <w:r w:rsidRPr="00154D53">
              <w:rPr>
                <w:sz w:val="20"/>
                <w:szCs w:val="20"/>
              </w:rPr>
              <w:t xml:space="preserve">Established</w:t>
            </w:r>
          </w:p>
        </w:tc>
        <w:tc>
          <w:tcPr>
            <w:tcW w:w="2781" w:type="dxa"/>
            <w:tcMar>
              <w:top w:w="72" w:type="dxa"/>
              <w:left w:w="72" w:type="dxa"/>
              <w:bottom w:w="72" w:type="dxa"/>
              <w:right w:w="72" w:type="dxa"/>
            </w:tcMar>
          </w:tcPr>
          <w:p w14:paraId="27D63D0D" w14:textId="3B831DF1" w:rsidR="00CA6613" w:rsidRPr="00154D53" w:rsidRDefault="008A6924" w:rsidP="00295242">
            <w:pPr>
              <w:spacing w:before="100" w:beforeAutospacing="1" w:after="100" w:afterAutospacing="1"/>
              <w:rPr>
                <w:sz w:val="20"/>
                <w:szCs w:val="20"/>
              </w:rPr>
            </w:pPr>
            <w:r>
              <w:rPr>
                <w:sz w:val="20"/>
                <w:szCs w:val="20"/>
              </w:rPr>
              <w:t xml:space="preserve">70%</w:t>
            </w:r>
          </w:p>
        </w:tc>
      </w:tr>
      <w:tr w:rsidR="00CA6613" w:rsidRPr="00154D53" w14:paraId="60F0ED65" w14:textId="77777777" w:rsidTr="00F2636A">
        <w:tc>
          <w:tcPr>
            <w:tcW w:w="3955" w:type="dxa"/>
            <w:tcMar>
              <w:top w:w="72" w:type="dxa"/>
              <w:left w:w="72" w:type="dxa"/>
              <w:bottom w:w="72" w:type="dxa"/>
              <w:right w:w="72" w:type="dxa"/>
            </w:tcMar>
          </w:tcPr>
          <w:p w14:paraId="12AB2C84" w14:textId="16EB37A1" w:rsidR="00CA6613" w:rsidRPr="00154D53" w:rsidRDefault="00CF1653" w:rsidP="00295242">
            <w:pPr>
              <w:spacing w:before="100" w:beforeAutospacing="1" w:after="100" w:afterAutospacing="1"/>
              <w:rPr>
                <w:sz w:val="20"/>
                <w:szCs w:val="20"/>
              </w:rPr>
            </w:pPr>
            <w:r w:rsidRPr="00154D53">
              <w:rPr>
                <w:sz w:val="20"/>
                <w:szCs w:val="20"/>
              </w:rPr>
              <w:t xml:space="preserve">Data &amp; Digital Readiness</w:t>
            </w:r>
          </w:p>
        </w:tc>
        <w:tc>
          <w:tcPr>
            <w:tcW w:w="2280" w:type="dxa"/>
            <w:tcMar>
              <w:top w:w="72" w:type="dxa"/>
              <w:left w:w="72" w:type="dxa"/>
              <w:bottom w:w="72" w:type="dxa"/>
              <w:right w:w="72" w:type="dxa"/>
            </w:tcMar>
          </w:tcPr>
          <w:p w14:paraId="4BD790AE" w14:textId="1A69D854" w:rsidR="00CA6613" w:rsidRPr="00154D53" w:rsidRDefault="00CF1653" w:rsidP="00295242">
            <w:pPr>
              <w:spacing w:before="100" w:beforeAutospacing="1" w:after="100" w:afterAutospacing="1"/>
              <w:rPr>
                <w:sz w:val="20"/>
                <w:szCs w:val="20"/>
              </w:rPr>
            </w:pPr>
            <w:r w:rsidRPr="00154D53">
              <w:rPr>
                <w:sz w:val="20"/>
                <w:szCs w:val="20"/>
              </w:rPr>
              <w:t xml:space="preserve">Leading</w:t>
            </w:r>
          </w:p>
        </w:tc>
        <w:tc>
          <w:tcPr>
            <w:tcW w:w="2781" w:type="dxa"/>
            <w:tcMar>
              <w:top w:w="72" w:type="dxa"/>
              <w:left w:w="72" w:type="dxa"/>
              <w:bottom w:w="72" w:type="dxa"/>
              <w:right w:w="72" w:type="dxa"/>
            </w:tcMar>
          </w:tcPr>
          <w:p w14:paraId="27D63D0D" w14:textId="3B831DF1" w:rsidR="00CA6613" w:rsidRPr="00154D53" w:rsidRDefault="008A6924" w:rsidP="00295242">
            <w:pPr>
              <w:spacing w:before="100" w:beforeAutospacing="1" w:after="100" w:afterAutospacing="1"/>
              <w:rPr>
                <w:sz w:val="20"/>
                <w:szCs w:val="20"/>
              </w:rPr>
            </w:pPr>
            <w:r>
              <w:rPr>
                <w:sz w:val="20"/>
                <w:szCs w:val="20"/>
              </w:rPr>
              <w:t xml:space="preserve">90%</w:t>
            </w:r>
          </w:p>
        </w:tc>
      </w:tr>
    </w:tbl>
    <w:p w14:paraId="6C90FC39" w14:textId="77777777" w:rsidR="00CA6613" w:rsidRPr="00295242" w:rsidRDefault="00CA6613" w:rsidP="00295242">
      <w:pPr>
        <w:spacing w:before="100" w:beforeAutospacing="1" w:after="100" w:afterAutospacing="1" w:line="240" w:lineRule="auto"/>
        <w:rPr>
          <w:b/>
          <w:bCs/>
        </w:rPr>
      </w:pPr>
    </w:p>
    <w:p w14:paraId="23D42E16" w14:textId="77777777" w:rsidR="00295242" w:rsidRDefault="00295242" w:rsidP="00295242">
      <w:pPr>
        <w:spacing w:before="100" w:beforeAutospacing="1" w:after="100" w:afterAutospacing="1" w:line="240" w:lineRule="auto"/>
        <w:rPr>
          <w:b/>
          <w:bCs/>
        </w:rPr>
      </w:pPr>
      <w:r w:rsidRPr="00165C98">
        <w:rPr>
          <w:b/>
          <w:bCs/>
        </w:rPr>
        <w:t>Key Patterns Observed</w:t>
      </w:r>
    </w:p>
    <w:p w14:paraId="6804F5AA" w14:textId="1ECC9344" w:rsidR="00F91932" w:rsidRPr="00F91932" w:rsidRDefault="00F91932" w:rsidP="00295242">
      <w:pPr>
        <w:spacing w:before="100" w:beforeAutospacing="1" w:after="100" w:afterAutospacing="1" w:line="240" w:lineRule="auto"/>
      </w:pPr>
      <w:r>
        <w:t xml:space="preserve"/>
      </w:r>
    </w:p>
    <w:p w14:paraId="7C76B587" w14:textId="70619C2D" w:rsidR="00CB0337" w:rsidRPr="00AC6F8B" w:rsidRDefault="0030628A" w:rsidP="0030628A">
      <w:pPr>
        <w:pStyle w:val="Heading01"/>
        <w:rPr>
          <w:lang w:val="en-AU" w:eastAsia="en-AU"/>
        </w:rPr>
      </w:pPr>
      <w:bookmarkStart w:id="4" w:name="_Toc218935191"/>
      <w:r w:rsidRPr="00AC6F8B">
        <w:rPr>
          <w:lang w:val="en-AU" w:eastAsia="en-AU"/>
        </w:rPr>
        <w:t>T</w:t>
      </w:r>
      <w:r w:rsidR="00CB0337" w:rsidRPr="00AC6F8B">
        <w:rPr>
          <w:lang w:val="en-AU" w:eastAsia="en-AU"/>
        </w:rPr>
        <w:t>ailored Learning &amp; Next-Step Recommendations</w:t>
      </w:r>
      <w:bookmarkEnd w:id="4"/>
    </w:p>
    <w:p w14:paraId="5385A30A" w14:textId="596F7707" w:rsidR="005648BA" w:rsidRDefault="005648BA" w:rsidP="00CB0337">
      <w:pPr>
        <w:spacing w:before="100" w:beforeAutospacing="1" w:after="100" w:afterAutospacing="1" w:line="240" w:lineRule="auto"/>
      </w:pPr>
      <w:r w:rsidRPr="005648BA">
        <w:t xml:space="preserve">This section translates your assessment results into targeted learning and awareness activities that are appropriate for your current stage of AI maturity. Rather than focusing on technical implementation, the emphasis here is on building shared </w:t>
      </w:r>
      <w:r w:rsidRPr="005648BA">
        <w:lastRenderedPageBreak/>
        <w:t xml:space="preserve">understanding, confidence, and responsible decision-making across leadership and key teams. The recommendations below are intentionally practical and proportionate, helping </w:t>
      </w:r>
      <w:r w:rsidR="0085042A">
        <w:t xml:space="preserve">Small Org</w:t>
      </w:r>
      <w:r w:rsidRPr="005648BA">
        <w:t xml:space="preserve"> develop AI awareness in a way that supports informed conversations and safe future choices.</w:t>
      </w:r>
    </w:p>
    <w:p w14:paraId="2F04B9EE" w14:textId="2E596A23" w:rsidR="00CB0337" w:rsidRPr="00AC6F8B" w:rsidRDefault="00CB0337" w:rsidP="00CB0337">
      <w:pPr>
        <w:spacing w:before="100" w:beforeAutospacing="1" w:after="100" w:afterAutospacing="1" w:line="240" w:lineRule="auto"/>
        <w:rPr>
          <w:b/>
          <w:bCs/>
        </w:rPr>
      </w:pPr>
      <w:r w:rsidRPr="00AC6F8B">
        <w:rPr>
          <w:b/>
          <w:bCs/>
        </w:rPr>
        <w:t>Primary Motivation</w:t>
      </w:r>
    </w:p>
    <w:p w14:paraId="4603866C" w14:textId="77777777" w:rsidR="008C7773" w:rsidRDefault="00CB0337" w:rsidP="00CB0337">
      <w:pPr>
        <w:spacing w:before="100" w:beforeAutospacing="1" w:after="100" w:afterAutospacing="1" w:line="240" w:lineRule="auto"/>
      </w:pPr>
      <w:r w:rsidRPr="00AC6F8B">
        <w:t>You indicated your main reason for taking this assessment was</w:t>
      </w:r>
      <w:r w:rsidR="00E43BC8">
        <w:t xml:space="preserve"> to </w:t>
      </w:r>
      <w:r w:rsidR="007A4C72">
        <w:t xml:space="preserve">Educate staff / leadership</w:t>
      </w:r>
      <w:r w:rsidR="007A4C72">
        <w:t xml:space="preserve">. </w:t>
      </w:r>
    </w:p>
    <w:p w14:paraId="4BE31240" w14:textId="4FB5904F" w:rsidR="00CB0337" w:rsidRPr="007A4C72" w:rsidRDefault="007A4C72" w:rsidP="00CB0337">
      <w:pPr>
        <w:spacing w:before="100" w:beforeAutospacing="1" w:after="100" w:afterAutospacing="1" w:line="240" w:lineRule="auto"/>
      </w:pPr>
      <w:r>
        <w:t>Based on this</w:t>
      </w:r>
      <w:r w:rsidR="008C7773">
        <w:t xml:space="preserve"> selection: </w:t>
      </w:r>
    </w:p>
    <w:p w14:paraId="083D9804" w14:textId="539E5E63" w:rsidR="00B71F14" w:rsidRDefault="00CB0337" w:rsidP="002A7C77">
      <w:pPr>
        <w:pStyle w:val="ListParagraph"/>
        <w:numPr>
          <w:ilvl w:val="0"/>
          <w:numId w:val="22"/>
        </w:numPr>
        <w:spacing w:before="60" w:after="60" w:line="240" w:lineRule="auto"/>
        <w:contextualSpacing w:val="0"/>
      </w:pPr>
      <w:r w:rsidRPr="00AC6F8B">
        <w:t>Targeted awareness materials aligned to your policies and sector obligations will deliver the most value.</w:t>
      </w:r>
    </w:p>
    <w:p w14:paraId="245BCE65" w14:textId="62FB13F5" w:rsidR="00CB0337" w:rsidRPr="00AC6F8B" w:rsidRDefault="00CB0337" w:rsidP="00CB0337">
      <w:pPr>
        <w:spacing w:before="100" w:beforeAutospacing="1" w:after="100" w:afterAutospacing="1" w:line="240" w:lineRule="auto"/>
        <w:rPr>
          <w:b/>
          <w:bCs/>
        </w:rPr>
      </w:pPr>
      <w:r w:rsidRPr="00AC6F8B">
        <w:rPr>
          <w:b/>
          <w:bCs/>
        </w:rPr>
        <w:t>Preferred Learning Formats</w:t>
      </w:r>
    </w:p>
    <w:p w14:paraId="1CD3ABA3" w14:textId="7344E37C" w:rsidR="00CB0337" w:rsidRPr="00AC6F8B" w:rsidRDefault="00CB0337" w:rsidP="00CB0337">
      <w:pPr>
        <w:spacing w:before="100" w:beforeAutospacing="1" w:after="100" w:afterAutospacing="1" w:line="240" w:lineRule="auto"/>
      </w:pPr>
      <w:r w:rsidRPr="00AC6F8B">
        <w:t xml:space="preserve">Based on your </w:t>
      </w:r>
      <w:r w:rsidR="00C9676A">
        <w:t xml:space="preserve">organisation’s </w:t>
      </w:r>
      <w:r w:rsidR="00BD05E0">
        <w:t>preferred learning formats</w:t>
      </w:r>
      <w:r w:rsidR="00C9676A">
        <w:t xml:space="preserve">, the </w:t>
      </w:r>
      <w:r w:rsidR="00CA626F">
        <w:t xml:space="preserve">recommended </w:t>
      </w:r>
      <w:r w:rsidR="00C9676A">
        <w:t xml:space="preserve">options for </w:t>
      </w:r>
      <w:r w:rsidR="008F1A69">
        <w:t xml:space="preserve">further learning </w:t>
      </w:r>
      <w:r w:rsidR="007B2CB3">
        <w:t xml:space="preserve">for your staff </w:t>
      </w:r>
      <w:r w:rsidR="008F1A69">
        <w:t>are:</w:t>
      </w:r>
    </w:p>
    <w:p w14:paraId="5ED1F5CA" w14:textId="4F9F34E5" w:rsidR="008110BC" w:rsidRDefault="00CB0337" w:rsidP="00BB55E9">
      <w:pPr>
        <w:pStyle w:val="ListParagraph"/>
        <w:numPr>
          <w:ilvl w:val="0"/>
          <w:numId w:val="22"/>
        </w:numPr>
        <w:spacing w:before="60" w:after="60" w:line="240" w:lineRule="auto"/>
        <w:contextualSpacing w:val="0"/>
      </w:pPr>
      <w:r w:rsidRPr="00AC6F8B">
        <w:t>Provide micro-learning modules and FAQs that staff can access on demand.</w:t>
      </w:r>
    </w:p>
    <w:p w14:paraId="58A208F3" w14:textId="397F821E" w:rsidR="008110BC" w:rsidRDefault="00CB0337" w:rsidP="00BB55E9">
      <w:pPr>
        <w:pStyle w:val="ListParagraph"/>
        <w:numPr>
          <w:ilvl w:val="0"/>
          <w:numId w:val="22"/>
        </w:numPr>
        <w:spacing w:before="60" w:after="60" w:line="240" w:lineRule="auto"/>
        <w:contextualSpacing w:val="0"/>
      </w:pPr>
      <w:r w:rsidRPr="00AC6F8B">
        <w:t>Run a 60–</w:t>
      </w:r>
      <w:proofErr w:type="gramStart"/>
      <w:r w:rsidRPr="00AC6F8B">
        <w:t>90 minute</w:t>
      </w:r>
      <w:proofErr w:type="gramEnd"/>
      <w:r w:rsidRPr="00AC6F8B">
        <w:t xml:space="preserve"> interactive AI awareness workshop for leadership and key functions.</w:t>
      </w:r>
    </w:p>
    <w:p w14:paraId="482327B2" w14:textId="19074967" w:rsidR="008110BC" w:rsidRDefault="00CB0337" w:rsidP="00BB55E9">
      <w:pPr>
        <w:pStyle w:val="ListParagraph"/>
        <w:numPr>
          <w:ilvl w:val="0"/>
          <w:numId w:val="22"/>
        </w:numPr>
        <w:spacing w:before="60" w:after="60" w:line="240" w:lineRule="auto"/>
        <w:contextualSpacing w:val="0"/>
      </w:pPr>
      <w:r w:rsidRPr="00AC6F8B">
        <w:t>Offer a concise AI awareness guide and curated reading list aligned with your policies.</w:t>
      </w:r>
    </w:p>
    <w:p w14:paraId="3CAA6CF3" w14:textId="409F603C" w:rsidR="00CB0337" w:rsidRPr="00AC6F8B" w:rsidRDefault="00CB0337" w:rsidP="00CB0337">
      <w:pPr>
        <w:spacing w:before="100" w:beforeAutospacing="1" w:after="100" w:afterAutospacing="1" w:line="240" w:lineRule="auto"/>
        <w:rPr>
          <w:b/>
          <w:bCs/>
        </w:rPr>
      </w:pPr>
      <w:r w:rsidRPr="00AC6F8B">
        <w:rPr>
          <w:b/>
          <w:bCs/>
        </w:rPr>
        <w:t>Priorit</w:t>
      </w:r>
      <w:r w:rsidR="00F67285">
        <w:rPr>
          <w:b/>
          <w:bCs/>
        </w:rPr>
        <w:t xml:space="preserve">ised Awareness </w:t>
      </w:r>
      <w:r w:rsidRPr="00AC6F8B">
        <w:rPr>
          <w:b/>
          <w:bCs/>
        </w:rPr>
        <w:t>Actions (</w:t>
      </w:r>
      <w:r w:rsidR="00F67285">
        <w:rPr>
          <w:b/>
          <w:bCs/>
        </w:rPr>
        <w:t xml:space="preserve">Curated </w:t>
      </w:r>
      <w:r w:rsidR="00E61A75">
        <w:rPr>
          <w:b/>
          <w:bCs/>
        </w:rPr>
        <w:t>&amp; Explained)</w:t>
      </w:r>
    </w:p>
    <w:p w14:paraId="628B8BA6" w14:textId="77777777" w:rsidR="00745D34" w:rsidRDefault="00745D34" w:rsidP="00745D34">
      <w:pPr>
        <w:spacing w:before="100" w:beforeAutospacing="1" w:after="100" w:afterAutospacing="1" w:line="240" w:lineRule="auto"/>
      </w:pPr>
      <w:r w:rsidRPr="00E17762">
        <w:t>Awareness assessments often identify more potential improvement actions than can be realistically addressed at once. This section presents a deliberately curated set of awareness-stage actions that are most relevant to your current results. The aim is to support focus, momentum, and confidence-building, rather than overwhelm. The actions shown below reflect learning-oriented steps that help translate awareness into practical understanding and shared expectations.</w:t>
      </w:r>
    </w:p>
    <w:p w14:paraId="6171B988" w14:textId="5021A9B2" w:rsidR="002843E6" w:rsidRDefault="009D3F05" w:rsidP="00A33A43">
      <w:pPr>
        <w:spacing w:after="60" w:line="240" w:lineRule="auto"/>
        <w:rPr>
          <w:b/>
          <w:bCs/>
        </w:rPr>
      </w:pPr>
      <w:r w:rsidRPr="009D3F05">
        <w:rPr>
          <w:b/>
          <w:bCs/>
        </w:rPr>
        <w:t>High Priority Actions (Top 5)</w:t>
      </w:r>
    </w:p>
    <w:p w14:paraId="4B3080F5" w14:textId="6CF68CE1" w:rsidR="00604FF6" w:rsidRPr="00604FF6" w:rsidRDefault="004D6779" w:rsidP="00604FF6">
      <w:pPr>
        <w:spacing w:after="0" w:line="240" w:lineRule="auto"/>
      </w:pPr>
      <w:r>
        <w:t xml:space="preserve"/>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5A0345">
        <w:tc>
          <w:tcPr>
            <w:tcW w:w="3115" w:type="dxa"/>
            <w:shd w:val="clear" w:color="auto" w:fill="D9D9D9" w:themeFill="background1" w:themeFillShade="D9"/>
            <w:tcMar>
              <w:top w:w="72" w:type="dxa"/>
              <w:left w:w="72" w:type="dxa"/>
              <w:bottom w:w="72" w:type="dxa"/>
              <w:right w:w="72" w:type="dxa"/>
            </w:tcMar>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9D3F05" w:rsidRPr="007D78A7" w14:paraId="75AB3324" w14:textId="77777777" w:rsidTr="005A0345">
        <w:tc>
          <w:tcPr>
            <w:tcW w:w="3115" w:type="dxa"/>
            <w:tcMar>
              <w:top w:w="72" w:type="dxa"/>
              <w:left w:w="72" w:type="dxa"/>
              <w:bottom w:w="72" w:type="dxa"/>
              <w:right w:w="72" w:type="dxa"/>
            </w:tcMar>
          </w:tcPr>
          <w:p>
            <w:r>
              <w:rPr>
                <w:rFonts w:ascii="Arial" w:hAnsi="Arial"/>
                <w:sz w:val="20"/>
              </w:rPr>
              <w:t>AU-01</w:t>
            </w:r>
          </w:p>
        </w:tc>
        <w:tc>
          <w:tcPr>
            <w:tcW w:w="2160" w:type="dxa"/>
            <w:tcMar>
              <w:top w:w="72" w:type="dxa"/>
              <w:left w:w="72" w:type="dxa"/>
              <w:bottom w:w="72" w:type="dxa"/>
              <w:right w:w="72" w:type="dxa"/>
            </w:tcMar>
          </w:tcPr>
          <w:p>
            <w:r>
              <w:rPr>
                <w:rFonts w:ascii="Arial" w:hAnsi="Arial"/>
                <w:sz w:val="20"/>
              </w:rPr>
              <w:t>Awareness &amp;amp; Understanding</w:t>
            </w:r>
          </w:p>
        </w:tc>
        <w:tc>
          <w:tcPr>
            <w:tcW w:w="3741" w:type="dxa"/>
            <w:tcMar>
              <w:top w:w="72" w:type="dxa"/>
              <w:left w:w="72" w:type="dxa"/>
              <w:bottom w:w="72" w:type="dxa"/>
              <w:right w:w="72" w:type="dxa"/>
            </w:tcMar>
          </w:tcPr>
          <w:p>
            <w:r>
              <w:rPr>
                <w:rFonts w:ascii="Arial" w:hAnsi="Arial"/>
                <w:sz w:val="20"/>
              </w:rPr>
              <w:t>Run an introductory AI awareness session for staff and leaders explaining what AI is, how it works, and where it is already being used in customer-facing retail and hospitality environments.</w:t>
            </w:r>
          </w:p>
        </w:tc>
      </w:tr>
      <w:tr w:rsidR="009D3F05" w:rsidRPr="007D78A7" w14:paraId="75AB3324" w14:textId="77777777" w:rsidTr="005A0345">
        <w:tc>
          <w:tcPr>
            <w:tcW w:w="3115" w:type="dxa"/>
            <w:tcMar>
              <w:top w:w="72" w:type="dxa"/>
              <w:left w:w="72" w:type="dxa"/>
              <w:bottom w:w="72" w:type="dxa"/>
              <w:right w:w="72" w:type="dxa"/>
            </w:tcMar>
          </w:tcPr>
          <w:p>
            <w:r>
              <w:rPr>
                <w:rFonts w:ascii="Arial" w:hAnsi="Arial"/>
                <w:sz w:val="20"/>
              </w:rPr>
              <w:t>AU-05</w:t>
            </w:r>
          </w:p>
        </w:tc>
        <w:tc>
          <w:tcPr>
            <w:tcW w:w="2160" w:type="dxa"/>
            <w:tcMar>
              <w:top w:w="72" w:type="dxa"/>
              <w:left w:w="72" w:type="dxa"/>
              <w:bottom w:w="72" w:type="dxa"/>
              <w:right w:w="72" w:type="dxa"/>
            </w:tcMar>
          </w:tcPr>
          <w:p>
            <w:r>
              <w:rPr>
                <w:rFonts w:ascii="Arial" w:hAnsi="Arial"/>
                <w:sz w:val="20"/>
              </w:rPr>
              <w:t>Awareness &amp;amp; Understanding</w:t>
            </w:r>
          </w:p>
        </w:tc>
        <w:tc>
          <w:tcPr>
            <w:tcW w:w="3741" w:type="dxa"/>
            <w:tcMar>
              <w:top w:w="72" w:type="dxa"/>
              <w:left w:w="72" w:type="dxa"/>
              <w:bottom w:w="72" w:type="dxa"/>
              <w:right w:w="72" w:type="dxa"/>
            </w:tcMar>
          </w:tcPr>
          <w:p>
            <w:r>
              <w:rPr>
                <w:rFonts w:ascii="Arial" w:hAnsi="Arial"/>
                <w:sz w:val="20"/>
              </w:rPr>
              <w:t>Facilitate a discussion about how AI may change day-to-day tasks in customer-facing retail and hospitality environments, emphasising that it is there to support, not replace, people.</w:t>
            </w:r>
          </w:p>
        </w:tc>
      </w:tr>
      <w:tr w:rsidR="009D3F05" w:rsidRPr="007D78A7" w14:paraId="75AB3324" w14:textId="77777777" w:rsidTr="005A0345">
        <w:tc>
          <w:tcPr>
            <w:tcW w:w="3115" w:type="dxa"/>
            <w:tcMar>
              <w:top w:w="72" w:type="dxa"/>
              <w:left w:w="72" w:type="dxa"/>
              <w:bottom w:w="72" w:type="dxa"/>
              <w:right w:w="72" w:type="dxa"/>
            </w:tcMar>
          </w:tcPr>
          <w:p>
            <w:r>
              <w:rPr>
                <w:rFonts w:ascii="Arial" w:hAnsi="Arial"/>
                <w:sz w:val="20"/>
              </w:rPr>
              <w:t>GT-01</w:t>
            </w:r>
          </w:p>
        </w:tc>
        <w:tc>
          <w:tcPr>
            <w:tcW w:w="2160" w:type="dxa"/>
            <w:tcMar>
              <w:top w:w="72" w:type="dxa"/>
              <w:left w:w="72" w:type="dxa"/>
              <w:bottom w:w="72" w:type="dxa"/>
              <w:right w:w="72" w:type="dxa"/>
            </w:tcMar>
          </w:tcPr>
          <w:p>
            <w:r>
              <w:rPr>
                <w:rFonts w:ascii="Arial" w:hAnsi="Arial"/>
                <w:sz w:val="20"/>
              </w:rPr>
              <w:t>Governance &amp;amp; Trust Foundations</w:t>
            </w:r>
          </w:p>
        </w:tc>
        <w:tc>
          <w:tcPr>
            <w:tcW w:w="3741" w:type="dxa"/>
            <w:tcMar>
              <w:top w:w="72" w:type="dxa"/>
              <w:left w:w="72" w:type="dxa"/>
              <w:bottom w:w="72" w:type="dxa"/>
              <w:right w:w="72" w:type="dxa"/>
            </w:tcMar>
          </w:tcPr>
          <w:p>
            <w:r>
              <w:rPr>
                <w:rFonts w:ascii="Arial" w:hAnsi="Arial"/>
                <w:sz w:val="20"/>
              </w:rPr>
              <w:t>Send a reminder about privacy and data-handling expectations, including examples of what information from customer-facing retail and hospitality environments must never be entered into AI tools.</w:t>
            </w:r>
          </w:p>
        </w:tc>
      </w:tr>
      <w:tr w:rsidR="009D3F05" w:rsidRPr="007D78A7" w14:paraId="75AB3324" w14:textId="77777777" w:rsidTr="005A0345">
        <w:tc>
          <w:tcPr>
            <w:tcW w:w="3115" w:type="dxa"/>
            <w:tcMar>
              <w:top w:w="72" w:type="dxa"/>
              <w:left w:w="72" w:type="dxa"/>
              <w:bottom w:w="72" w:type="dxa"/>
              <w:right w:w="72" w:type="dxa"/>
            </w:tcMar>
          </w:tcPr>
          <w:p>
            <w:r>
              <w:rPr>
                <w:rFonts w:ascii="Arial" w:hAnsi="Arial"/>
                <w:sz w:val="20"/>
              </w:rPr>
              <w:t>LV-04</w:t>
            </w:r>
          </w:p>
        </w:tc>
        <w:tc>
          <w:tcPr>
            <w:tcW w:w="2160" w:type="dxa"/>
            <w:tcMar>
              <w:top w:w="72" w:type="dxa"/>
              <w:left w:w="72" w:type="dxa"/>
              <w:bottom w:w="72" w:type="dxa"/>
              <w:right w:w="72" w:type="dxa"/>
            </w:tcMar>
          </w:tcPr>
          <w:p>
            <w:r>
              <w:rPr>
                <w:rFonts w:ascii="Arial" w:hAnsi="Arial"/>
                <w:sz w:val="20"/>
              </w:rPr>
              <w:t>Leadership &amp;amp; Vision</w:t>
            </w:r>
          </w:p>
        </w:tc>
        <w:tc>
          <w:tcPr>
            <w:tcW w:w="3741" w:type="dxa"/>
            <w:tcMar>
              <w:top w:w="72" w:type="dxa"/>
              <w:left w:w="72" w:type="dxa"/>
              <w:bottom w:w="72" w:type="dxa"/>
              <w:right w:w="72" w:type="dxa"/>
            </w:tcMar>
          </w:tcPr>
          <w:p>
            <w:r>
              <w:rPr>
                <w:rFonts w:ascii="Arial" w:hAnsi="Arial"/>
                <w:sz w:val="20"/>
              </w:rPr>
              <w:t>Set aside regular time for leaders to review examples of how similar organisations in customer-facing retail and hospitality environments are using AI safely and effectively.</w:t>
            </w:r>
          </w:p>
        </w:tc>
      </w:tr>
      <w:tr w:rsidR="009D3F05" w:rsidRPr="007D78A7" w14:paraId="75AB3324" w14:textId="77777777" w:rsidTr="005A0345">
        <w:tc>
          <w:tcPr>
            <w:tcW w:w="3115" w:type="dxa"/>
            <w:tcMar>
              <w:top w:w="72" w:type="dxa"/>
              <w:left w:w="72" w:type="dxa"/>
              <w:bottom w:w="72" w:type="dxa"/>
              <w:right w:w="72" w:type="dxa"/>
            </w:tcMar>
          </w:tcPr>
          <w:p>
            <w:r>
              <w:rPr>
                <w:rFonts w:ascii="Arial" w:hAnsi="Arial"/>
                <w:sz w:val="20"/>
              </w:rPr>
              <w:t>PS-04</w:t>
            </w:r>
          </w:p>
        </w:tc>
        <w:tc>
          <w:tcPr>
            <w:tcW w:w="2160" w:type="dxa"/>
            <w:tcMar>
              <w:top w:w="72" w:type="dxa"/>
              <w:left w:w="72" w:type="dxa"/>
              <w:bottom w:w="72" w:type="dxa"/>
              <w:right w:w="72" w:type="dxa"/>
            </w:tcMar>
          </w:tcPr>
          <w:p>
            <w:r>
              <w:rPr>
                <w:rFonts w:ascii="Arial" w:hAnsi="Arial"/>
                <w:sz w:val="20"/>
              </w:rPr>
              <w:t>People &amp;amp; Skills</w:t>
            </w:r>
          </w:p>
        </w:tc>
        <w:tc>
          <w:tcPr>
            <w:tcW w:w="3741" w:type="dxa"/>
            <w:tcMar>
              <w:top w:w="72" w:type="dxa"/>
              <w:left w:w="72" w:type="dxa"/>
              <w:bottom w:w="72" w:type="dxa"/>
              <w:right w:w="72" w:type="dxa"/>
            </w:tcMar>
          </w:tcPr>
          <w:p>
            <w:r>
              <w:rPr>
                <w:rFonts w:ascii="Arial" w:hAnsi="Arial"/>
                <w:sz w:val="20"/>
              </w:rPr>
              <w:t>Share a curated set of beginner-friendly AI learning resources tailored to common roles and tasks in customer-facing retail and hospitality environments.</w:t>
            </w:r>
          </w:p>
        </w:tc>
      </w:tr>
    </w:tbl>
    <w:p w14:paraId="2E41B551" w14:textId="1459BC8C" w:rsidR="00B5044E" w:rsidRDefault="00B5044E" w:rsidP="00A33A43">
      <w:pPr>
        <w:spacing w:before="100" w:beforeAutospacing="1" w:after="60" w:line="240" w:lineRule="auto"/>
        <w:rPr>
          <w:b/>
          <w:bCs/>
        </w:rPr>
      </w:pPr>
      <w:r>
        <w:rPr>
          <w:b/>
          <w:bCs/>
        </w:rPr>
        <w:t>Medium</w:t>
      </w:r>
      <w:r w:rsidRPr="009D3F05">
        <w:rPr>
          <w:b/>
          <w:bCs/>
        </w:rPr>
        <w:t xml:space="preserve"> Priority Actions (Top 5)</w:t>
      </w:r>
    </w:p>
    <w:p w14:paraId="29D5A9E3" w14:textId="3137C490" w:rsidR="00B5044E" w:rsidRPr="00604FF6" w:rsidRDefault="004D6779" w:rsidP="00B5044E">
      <w:pPr>
        <w:spacing w:after="0" w:line="240" w:lineRule="auto"/>
      </w:pPr>
      <w:r>
        <w:t xml:space="preserve"/>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5A0345">
        <w:tc>
          <w:tcPr>
            <w:tcW w:w="3355" w:type="dxa"/>
            <w:shd w:val="clear" w:color="auto" w:fill="D9D9D9" w:themeFill="background1" w:themeFillShade="D9"/>
            <w:tcMar>
              <w:top w:w="72" w:type="dxa"/>
              <w:left w:w="72" w:type="dxa"/>
              <w:bottom w:w="72" w:type="dxa"/>
              <w:right w:w="72" w:type="dxa"/>
            </w:tcMar>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Mar>
              <w:top w:w="72" w:type="dxa"/>
              <w:left w:w="72" w:type="dxa"/>
              <w:bottom w:w="72" w:type="dxa"/>
              <w:right w:w="72" w:type="dxa"/>
            </w:tcMar>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B5044E" w:rsidRPr="007D78A7" w14:paraId="2F91B2E0" w14:textId="77777777" w:rsidTr="005A0345">
        <w:tc>
          <w:tcPr>
            <w:tcW w:w="3355" w:type="dxa"/>
            <w:tcMar>
              <w:top w:w="72" w:type="dxa"/>
              <w:left w:w="72" w:type="dxa"/>
              <w:bottom w:w="72" w:type="dxa"/>
              <w:right w:w="72" w:type="dxa"/>
            </w:tcMar>
          </w:tcPr>
          <w:p>
            <w:r>
              <w:rPr>
                <w:rFonts w:ascii="Arial" w:hAnsi="Arial"/>
                <w:sz w:val="20"/>
              </w:rPr>
              <w:t>AU-02</w:t>
            </w:r>
          </w:p>
        </w:tc>
        <w:tc>
          <w:tcPr>
            <w:tcW w:w="1920" w:type="dxa"/>
            <w:tcMar>
              <w:top w:w="72" w:type="dxa"/>
              <w:left w:w="72" w:type="dxa"/>
              <w:bottom w:w="72" w:type="dxa"/>
              <w:right w:w="72" w:type="dxa"/>
            </w:tcMar>
          </w:tcPr>
          <w:p>
            <w:r>
              <w:rPr>
                <w:rFonts w:ascii="Arial" w:hAnsi="Arial"/>
                <w:sz w:val="20"/>
              </w:rPr>
              <w:t>Awareness &amp;amp; Understanding</w:t>
            </w:r>
          </w:p>
        </w:tc>
        <w:tc>
          <w:tcPr>
            <w:tcW w:w="3741" w:type="dxa"/>
            <w:tcMar>
              <w:top w:w="72" w:type="dxa"/>
              <w:left w:w="72" w:type="dxa"/>
              <w:bottom w:w="72" w:type="dxa"/>
              <w:right w:w="72" w:type="dxa"/>
            </w:tcMar>
          </w:tcPr>
          <w:p>
            <w:r>
              <w:rPr>
                <w:rFonts w:ascii="Arial" w:hAnsi="Arial"/>
                <w:sz w:val="20"/>
              </w:rPr>
              <w:t>Hold a short workshop with key teams to identify where AI could help reduce manual work, improve decision-making, or strengthen outcomes in customer-facing retail and hospitality environments.</w:t>
            </w:r>
          </w:p>
        </w:tc>
      </w:tr>
      <w:tr w:rsidR="00B5044E" w:rsidRPr="007D78A7" w14:paraId="2F91B2E0" w14:textId="77777777" w:rsidTr="005A0345">
        <w:tc>
          <w:tcPr>
            <w:tcW w:w="3355" w:type="dxa"/>
            <w:tcMar>
              <w:top w:w="72" w:type="dxa"/>
              <w:left w:w="72" w:type="dxa"/>
              <w:bottom w:w="72" w:type="dxa"/>
              <w:right w:w="72" w:type="dxa"/>
            </w:tcMar>
          </w:tcPr>
          <w:p>
            <w:r>
              <w:rPr>
                <w:rFonts w:ascii="Arial" w:hAnsi="Arial"/>
                <w:sz w:val="20"/>
              </w:rPr>
              <w:t>GT-03</w:t>
            </w:r>
          </w:p>
        </w:tc>
        <w:tc>
          <w:tcPr>
            <w:tcW w:w="1920" w:type="dxa"/>
            <w:tcMar>
              <w:top w:w="72" w:type="dxa"/>
              <w:left w:w="72" w:type="dxa"/>
              <w:bottom w:w="72" w:type="dxa"/>
              <w:right w:w="72" w:type="dxa"/>
            </w:tcMar>
          </w:tcPr>
          <w:p>
            <w:r>
              <w:rPr>
                <w:rFonts w:ascii="Arial" w:hAnsi="Arial"/>
                <w:sz w:val="20"/>
              </w:rPr>
              <w:t>Governance &amp;amp; Trust Foundations</w:t>
            </w:r>
          </w:p>
        </w:tc>
        <w:tc>
          <w:tcPr>
            <w:tcW w:w="3741" w:type="dxa"/>
            <w:tcMar>
              <w:top w:w="72" w:type="dxa"/>
              <w:left w:w="72" w:type="dxa"/>
              <w:bottom w:w="72" w:type="dxa"/>
              <w:right w:w="72" w:type="dxa"/>
            </w:tcMar>
          </w:tcPr>
          <w:p>
            <w:r>
              <w:rPr>
                <w:rFonts w:ascii="Arial" w:hAnsi="Arial"/>
                <w:sz w:val="20"/>
              </w:rPr>
              <w:t>Share a brief internal update explaining which AI tools or pilots are being explored, why they were chosen, and how they support work in customer-facing retail and hospitality environments.</w:t>
            </w:r>
          </w:p>
        </w:tc>
      </w:tr>
      <w:tr w:rsidR="00B5044E" w:rsidRPr="007D78A7" w14:paraId="2F91B2E0" w14:textId="77777777" w:rsidTr="005A0345">
        <w:tc>
          <w:tcPr>
            <w:tcW w:w="3355" w:type="dxa"/>
            <w:tcMar>
              <w:top w:w="72" w:type="dxa"/>
              <w:left w:w="72" w:type="dxa"/>
              <w:bottom w:w="72" w:type="dxa"/>
              <w:right w:w="72" w:type="dxa"/>
            </w:tcMar>
          </w:tcPr>
          <w:p>
            <w:r>
              <w:rPr>
                <w:rFonts w:ascii="Arial" w:hAnsi="Arial"/>
                <w:sz w:val="20"/>
              </w:rPr>
              <w:t>LV-01</w:t>
            </w:r>
          </w:p>
        </w:tc>
        <w:tc>
          <w:tcPr>
            <w:tcW w:w="1920" w:type="dxa"/>
            <w:tcMar>
              <w:top w:w="72" w:type="dxa"/>
              <w:left w:w="72" w:type="dxa"/>
              <w:bottom w:w="72" w:type="dxa"/>
              <w:right w:w="72" w:type="dxa"/>
            </w:tcMar>
          </w:tcPr>
          <w:p>
            <w:r>
              <w:rPr>
                <w:rFonts w:ascii="Arial" w:hAnsi="Arial"/>
                <w:sz w:val="20"/>
              </w:rPr>
              <w:t>Leadership &amp;amp; Vision</w:t>
            </w:r>
          </w:p>
        </w:tc>
        <w:tc>
          <w:tcPr>
            <w:tcW w:w="3741" w:type="dxa"/>
            <w:tcMar>
              <w:top w:w="72" w:type="dxa"/>
              <w:left w:w="72" w:type="dxa"/>
              <w:bottom w:w="72" w:type="dxa"/>
              <w:right w:w="72" w:type="dxa"/>
            </w:tcMar>
          </w:tcPr>
          <w:p>
            <w:r>
              <w:rPr>
                <w:rFonts w:ascii="Arial" w:hAnsi="Arial"/>
                <w:sz w:val="20"/>
              </w:rPr>
              <w:t>Include AI as a regular topic in leadership or governance meetings to explore how it could support strategic goals in customer-facing retail and hospitality environments.</w:t>
            </w:r>
          </w:p>
        </w:tc>
      </w:tr>
      <w:tr w:rsidR="00B5044E" w:rsidRPr="007D78A7" w14:paraId="2F91B2E0" w14:textId="77777777" w:rsidTr="005A0345">
        <w:tc>
          <w:tcPr>
            <w:tcW w:w="3355" w:type="dxa"/>
            <w:tcMar>
              <w:top w:w="72" w:type="dxa"/>
              <w:left w:w="72" w:type="dxa"/>
              <w:bottom w:w="72" w:type="dxa"/>
              <w:right w:w="72" w:type="dxa"/>
            </w:tcMar>
          </w:tcPr>
          <w:p>
            <w:r>
              <w:rPr>
                <w:rFonts w:ascii="Arial" w:hAnsi="Arial"/>
                <w:sz w:val="20"/>
              </w:rPr>
              <w:t>LV-05</w:t>
            </w:r>
          </w:p>
        </w:tc>
        <w:tc>
          <w:tcPr>
            <w:tcW w:w="1920" w:type="dxa"/>
            <w:tcMar>
              <w:top w:w="72" w:type="dxa"/>
              <w:left w:w="72" w:type="dxa"/>
              <w:bottom w:w="72" w:type="dxa"/>
              <w:right w:w="72" w:type="dxa"/>
            </w:tcMar>
          </w:tcPr>
          <w:p>
            <w:r>
              <w:rPr>
                <w:rFonts w:ascii="Arial" w:hAnsi="Arial"/>
                <w:sz w:val="20"/>
              </w:rPr>
              <w:t>Leadership &amp;amp; Vision</w:t>
            </w:r>
          </w:p>
        </w:tc>
        <w:tc>
          <w:tcPr>
            <w:tcW w:w="3741" w:type="dxa"/>
            <w:tcMar>
              <w:top w:w="72" w:type="dxa"/>
              <w:left w:w="72" w:type="dxa"/>
              <w:bottom w:w="72" w:type="dxa"/>
              <w:right w:w="72" w:type="dxa"/>
            </w:tcMar>
          </w:tcPr>
          <w:p>
            <w:r>
              <w:rPr>
                <w:rFonts w:ascii="Arial" w:hAnsi="Arial"/>
                <w:sz w:val="20"/>
              </w:rPr>
              <w:t>Create a simple evaluation checklist for AI tools that covers privacy, security, accuracy, usability, and risk considerations relevant to customer-facing retail and hospitality environments.</w:t>
            </w:r>
          </w:p>
        </w:tc>
      </w:tr>
      <w:tr w:rsidR="00B5044E" w:rsidRPr="007D78A7" w14:paraId="2F91B2E0" w14:textId="77777777" w:rsidTr="005A0345">
        <w:tc>
          <w:tcPr>
            <w:tcW w:w="3355" w:type="dxa"/>
            <w:tcMar>
              <w:top w:w="72" w:type="dxa"/>
              <w:left w:w="72" w:type="dxa"/>
              <w:bottom w:w="72" w:type="dxa"/>
              <w:right w:w="72" w:type="dxa"/>
            </w:tcMar>
          </w:tcPr>
          <w:p>
            <w:r>
              <w:rPr>
                <w:rFonts w:ascii="Arial" w:hAnsi="Arial"/>
                <w:sz w:val="20"/>
              </w:rPr>
              <w:t>PS-02</w:t>
            </w:r>
          </w:p>
        </w:tc>
        <w:tc>
          <w:tcPr>
            <w:tcW w:w="1920" w:type="dxa"/>
            <w:tcMar>
              <w:top w:w="72" w:type="dxa"/>
              <w:left w:w="72" w:type="dxa"/>
              <w:bottom w:w="72" w:type="dxa"/>
              <w:right w:w="72" w:type="dxa"/>
            </w:tcMar>
          </w:tcPr>
          <w:p>
            <w:r>
              <w:rPr>
                <w:rFonts w:ascii="Arial" w:hAnsi="Arial"/>
                <w:sz w:val="20"/>
              </w:rPr>
              <w:t>People &amp;amp; Skills</w:t>
            </w:r>
          </w:p>
        </w:tc>
        <w:tc>
          <w:tcPr>
            <w:tcW w:w="3741" w:type="dxa"/>
            <w:tcMar>
              <w:top w:w="72" w:type="dxa"/>
              <w:left w:w="72" w:type="dxa"/>
              <w:bottom w:w="72" w:type="dxa"/>
              <w:right w:w="72" w:type="dxa"/>
            </w:tcMar>
          </w:tcPr>
          <w:p>
            <w:r>
              <w:rPr>
                <w:rFonts w:ascii="Arial" w:hAnsi="Arial"/>
                <w:sz w:val="20"/>
              </w:rPr>
              <w:t>Encourage staff to try a safe, low-risk AI-assisted tool—such as summarising text or generating simple drafts—and share what helped their work in customer-facing retail and hospitality environments.</w:t>
            </w:r>
          </w:p>
        </w:tc>
      </w:tr>
    </w:tbl>
    <w:p w14:paraId="239B6933" w14:textId="3012DEBC" w:rsidR="00D93F53" w:rsidRDefault="00D93F53" w:rsidP="00A33A43">
      <w:pPr>
        <w:spacing w:before="100" w:beforeAutospacing="1" w:after="60" w:line="240" w:lineRule="auto"/>
        <w:rPr>
          <w:b/>
          <w:bCs/>
        </w:rPr>
      </w:pPr>
      <w:r>
        <w:rPr>
          <w:b/>
          <w:bCs/>
        </w:rPr>
        <w:t>Low</w:t>
      </w:r>
      <w:r w:rsidRPr="009D3F05">
        <w:rPr>
          <w:b/>
          <w:bCs/>
        </w:rPr>
        <w:t xml:space="preserve"> Priority Actions (Top 5)</w:t>
      </w:r>
    </w:p>
    <w:p w14:paraId="1C1F8D31" w14:textId="5BEBAE55" w:rsidR="00D93F53" w:rsidRPr="00604FF6" w:rsidRDefault="004D6779" w:rsidP="00D93F53">
      <w:pPr>
        <w:spacing w:after="0" w:line="240" w:lineRule="auto"/>
      </w:pPr>
      <w:r>
        <w:t xml:space="preserve"/>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5A0345">
        <w:tc>
          <w:tcPr>
            <w:tcW w:w="3115" w:type="dxa"/>
            <w:shd w:val="clear" w:color="auto" w:fill="D9D9D9" w:themeFill="background1" w:themeFillShade="D9"/>
            <w:tcMar>
              <w:top w:w="72" w:type="dxa"/>
              <w:left w:w="72" w:type="dxa"/>
              <w:bottom w:w="72" w:type="dxa"/>
              <w:right w:w="72" w:type="dxa"/>
            </w:tcMar>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7D78A7" w14:paraId="6DD9E1DE" w14:textId="77777777" w:rsidTr="005A0345">
        <w:tc>
          <w:tcPr>
            <w:tcW w:w="3115" w:type="dxa"/>
            <w:tcMar>
              <w:top w:w="72" w:type="dxa"/>
              <w:left w:w="72" w:type="dxa"/>
              <w:bottom w:w="72" w:type="dxa"/>
              <w:right w:w="72" w:type="dxa"/>
            </w:tcMar>
          </w:tcPr>
          <w:p>
            <w:r>
              <w:rPr>
                <w:rFonts w:ascii="Arial" w:hAnsi="Arial"/>
                <w:sz w:val="20"/>
              </w:rPr>
              <w:t>AU-03</w:t>
            </w:r>
          </w:p>
        </w:tc>
        <w:tc>
          <w:tcPr>
            <w:tcW w:w="2160" w:type="dxa"/>
            <w:tcMar>
              <w:top w:w="72" w:type="dxa"/>
              <w:left w:w="72" w:type="dxa"/>
              <w:bottom w:w="72" w:type="dxa"/>
              <w:right w:w="72" w:type="dxa"/>
            </w:tcMar>
          </w:tcPr>
          <w:p>
            <w:r>
              <w:rPr>
                <w:rFonts w:ascii="Arial" w:hAnsi="Arial"/>
                <w:sz w:val="20"/>
              </w:rPr>
              <w:t>Awareness &amp;amp; Understanding</w:t>
            </w:r>
          </w:p>
        </w:tc>
        <w:tc>
          <w:tcPr>
            <w:tcW w:w="3741" w:type="dxa"/>
            <w:tcMar>
              <w:top w:w="72" w:type="dxa"/>
              <w:left w:w="72" w:type="dxa"/>
              <w:bottom w:w="72" w:type="dxa"/>
              <w:right w:w="72" w:type="dxa"/>
            </w:tcMar>
          </w:tcPr>
          <w:p>
            <w:r>
              <w:rPr>
                <w:rFonts w:ascii="Arial" w:hAnsi="Arial"/>
                <w:sz w:val="20"/>
              </w:rPr>
              <w:t>Create a simple myth-vs-fact guide that clarifies what AI can and cannot do in customer-facing retail and hospitality environments, avoiding hype and fear.</w:t>
            </w:r>
          </w:p>
        </w:tc>
      </w:tr>
      <w:tr w:rsidR="00D93F53" w:rsidRPr="007D78A7" w14:paraId="6DD9E1DE" w14:textId="77777777" w:rsidTr="005A0345">
        <w:tc>
          <w:tcPr>
            <w:tcW w:w="3115" w:type="dxa"/>
            <w:tcMar>
              <w:top w:w="72" w:type="dxa"/>
              <w:left w:w="72" w:type="dxa"/>
              <w:bottom w:w="72" w:type="dxa"/>
              <w:right w:w="72" w:type="dxa"/>
            </w:tcMar>
          </w:tcPr>
          <w:p>
            <w:r>
              <w:rPr>
                <w:rFonts w:ascii="Arial" w:hAnsi="Arial"/>
                <w:sz w:val="20"/>
              </w:rPr>
              <w:t>DR-01</w:t>
            </w:r>
          </w:p>
        </w:tc>
        <w:tc>
          <w:tcPr>
            <w:tcW w:w="2160" w:type="dxa"/>
            <w:tcMar>
              <w:top w:w="72" w:type="dxa"/>
              <w:left w:w="72" w:type="dxa"/>
              <w:bottom w:w="72" w:type="dxa"/>
              <w:right w:w="72" w:type="dxa"/>
            </w:tcMar>
          </w:tcPr>
          <w:p>
            <w:r>
              <w:rPr>
                <w:rFonts w:ascii="Arial" w:hAnsi="Arial"/>
                <w:sz w:val="20"/>
              </w:rPr>
              <w:t>Data &amp;amp; Digital Readiness</w:t>
            </w:r>
          </w:p>
        </w:tc>
        <w:tc>
          <w:tcPr>
            <w:tcW w:w="3741" w:type="dxa"/>
            <w:tcMar>
              <w:top w:w="72" w:type="dxa"/>
              <w:left w:w="72" w:type="dxa"/>
              <w:bottom w:w="72" w:type="dxa"/>
              <w:right w:w="72" w:type="dxa"/>
            </w:tcMar>
          </w:tcPr>
          <w:p>
            <w:r>
              <w:rPr>
                <w:rFonts w:ascii="Arial" w:hAnsi="Arial"/>
                <w:sz w:val="20"/>
              </w:rPr>
              <w:t>Document your main data sources—such as records, logs, transactions, or case information—so staff clearly understand what information exists in customer-facing retail and hospitality environments.</w:t>
            </w:r>
          </w:p>
        </w:tc>
      </w:tr>
      <w:tr w:rsidR="00D93F53" w:rsidRPr="007D78A7" w14:paraId="6DD9E1DE" w14:textId="77777777" w:rsidTr="005A0345">
        <w:tc>
          <w:tcPr>
            <w:tcW w:w="3115" w:type="dxa"/>
            <w:tcMar>
              <w:top w:w="72" w:type="dxa"/>
              <w:left w:w="72" w:type="dxa"/>
              <w:bottom w:w="72" w:type="dxa"/>
              <w:right w:w="72" w:type="dxa"/>
            </w:tcMar>
          </w:tcPr>
          <w:p>
            <w:r>
              <w:rPr>
                <w:rFonts w:ascii="Arial" w:hAnsi="Arial"/>
                <w:sz w:val="20"/>
              </w:rPr>
              <w:t>DR-05</w:t>
            </w:r>
          </w:p>
        </w:tc>
        <w:tc>
          <w:tcPr>
            <w:tcW w:w="2160" w:type="dxa"/>
            <w:tcMar>
              <w:top w:w="72" w:type="dxa"/>
              <w:left w:w="72" w:type="dxa"/>
              <w:bottom w:w="72" w:type="dxa"/>
              <w:right w:w="72" w:type="dxa"/>
            </w:tcMar>
          </w:tcPr>
          <w:p>
            <w:r>
              <w:rPr>
                <w:rFonts w:ascii="Arial" w:hAnsi="Arial"/>
                <w:sz w:val="20"/>
              </w:rPr>
              <w:t>Data &amp;amp; Digital Readiness</w:t>
            </w:r>
          </w:p>
        </w:tc>
        <w:tc>
          <w:tcPr>
            <w:tcW w:w="3741" w:type="dxa"/>
            <w:tcMar>
              <w:top w:w="72" w:type="dxa"/>
              <w:left w:w="72" w:type="dxa"/>
              <w:bottom w:w="72" w:type="dxa"/>
              <w:right w:w="72" w:type="dxa"/>
            </w:tcMar>
          </w:tcPr>
          <w:p>
            <w:r>
              <w:rPr>
                <w:rFonts w:ascii="Arial" w:hAnsi="Arial"/>
                <w:sz w:val="20"/>
              </w:rPr>
              <w:t>Ask IT or system owners to confirm whether your current systems can support basic AI-assisted tools—such as summarisation or reporting—without creating undue risk in customer-facing retail and hospitality environments.</w:t>
            </w:r>
          </w:p>
        </w:tc>
      </w:tr>
      <w:tr w:rsidR="00D93F53" w:rsidRPr="007D78A7" w14:paraId="6DD9E1DE" w14:textId="77777777" w:rsidTr="005A0345">
        <w:tc>
          <w:tcPr>
            <w:tcW w:w="3115" w:type="dxa"/>
            <w:tcMar>
              <w:top w:w="72" w:type="dxa"/>
              <w:left w:w="72" w:type="dxa"/>
              <w:bottom w:w="72" w:type="dxa"/>
              <w:right w:w="72" w:type="dxa"/>
            </w:tcMar>
          </w:tcPr>
          <w:p>
            <w:r>
              <w:rPr>
                <w:rFonts w:ascii="Arial" w:hAnsi="Arial"/>
                <w:sz w:val="20"/>
              </w:rPr>
              <w:t>GT-04</w:t>
            </w:r>
          </w:p>
        </w:tc>
        <w:tc>
          <w:tcPr>
            <w:tcW w:w="2160" w:type="dxa"/>
            <w:tcMar>
              <w:top w:w="72" w:type="dxa"/>
              <w:left w:w="72" w:type="dxa"/>
              <w:bottom w:w="72" w:type="dxa"/>
              <w:right w:w="72" w:type="dxa"/>
            </w:tcMar>
          </w:tcPr>
          <w:p>
            <w:r>
              <w:rPr>
                <w:rFonts w:ascii="Arial" w:hAnsi="Arial"/>
                <w:sz w:val="20"/>
              </w:rPr>
              <w:t>Governance &amp;amp; Trust Foundations</w:t>
            </w:r>
          </w:p>
        </w:tc>
        <w:tc>
          <w:tcPr>
            <w:tcW w:w="3741" w:type="dxa"/>
            <w:tcMar>
              <w:top w:w="72" w:type="dxa"/>
              <w:left w:w="72" w:type="dxa"/>
              <w:bottom w:w="72" w:type="dxa"/>
              <w:right w:w="72" w:type="dxa"/>
            </w:tcMar>
          </w:tcPr>
          <w:p>
            <w:r>
              <w:rPr>
                <w:rFonts w:ascii="Arial" w:hAnsi="Arial"/>
                <w:sz w:val="20"/>
              </w:rPr>
              <w:t>Introduce a basic AI risk-check process that teams must complete before trialling new tools, prompting them to consider accuracy, privacy, fairness, and operational impact in customer-facing retail and hospitality environments.</w:t>
            </w:r>
          </w:p>
        </w:tc>
      </w:tr>
      <w:tr w:rsidR="00D93F53" w:rsidRPr="007D78A7" w14:paraId="6DD9E1DE" w14:textId="77777777" w:rsidTr="005A0345">
        <w:tc>
          <w:tcPr>
            <w:tcW w:w="3115" w:type="dxa"/>
            <w:tcMar>
              <w:top w:w="72" w:type="dxa"/>
              <w:left w:w="72" w:type="dxa"/>
              <w:bottom w:w="72" w:type="dxa"/>
              <w:right w:w="72" w:type="dxa"/>
            </w:tcMar>
          </w:tcPr>
          <w:p>
            <w:r>
              <w:rPr>
                <w:rFonts w:ascii="Arial" w:hAnsi="Arial"/>
                <w:sz w:val="20"/>
              </w:rPr>
              <w:t>LV-02</w:t>
            </w:r>
          </w:p>
        </w:tc>
        <w:tc>
          <w:tcPr>
            <w:tcW w:w="2160" w:type="dxa"/>
            <w:tcMar>
              <w:top w:w="72" w:type="dxa"/>
              <w:left w:w="72" w:type="dxa"/>
              <w:bottom w:w="72" w:type="dxa"/>
              <w:right w:w="72" w:type="dxa"/>
            </w:tcMar>
          </w:tcPr>
          <w:p>
            <w:r>
              <w:rPr>
                <w:rFonts w:ascii="Arial" w:hAnsi="Arial"/>
                <w:sz w:val="20"/>
              </w:rPr>
              <w:t>Leadership &amp;amp; Vision</w:t>
            </w:r>
          </w:p>
        </w:tc>
        <w:tc>
          <w:tcPr>
            <w:tcW w:w="3741" w:type="dxa"/>
            <w:tcMar>
              <w:top w:w="72" w:type="dxa"/>
              <w:left w:w="72" w:type="dxa"/>
              <w:bottom w:w="72" w:type="dxa"/>
              <w:right w:w="72" w:type="dxa"/>
            </w:tcMar>
          </w:tcPr>
          <w:p>
            <w:r>
              <w:rPr>
                <w:rFonts w:ascii="Arial" w:hAnsi="Arial"/>
                <w:sz w:val="20"/>
              </w:rPr>
              <w:t>Approve one small, low-risk AI pilot so the organisation can gain hands-on experience and learn from a controlled experiment.</w:t>
            </w:r>
          </w:p>
        </w:tc>
      </w:tr>
    </w:tbl>
    <w:p w14:paraId="259F834E" w14:textId="3B892665" w:rsidR="008B5569" w:rsidRPr="008B5569" w:rsidRDefault="008B5569" w:rsidP="008B5569">
      <w:pPr>
        <w:spacing w:before="100" w:beforeAutospacing="1" w:after="100" w:afterAutospacing="1" w:line="240" w:lineRule="auto"/>
        <w:rPr>
          <w:b/>
          <w:bCs/>
          <w:lang w:val="en-AU"/>
        </w:rPr>
      </w:pPr>
      <w:r w:rsidRPr="008B5569">
        <w:rPr>
          <w:b/>
          <w:bCs/>
          <w:lang w:val="en-AU"/>
        </w:rPr>
        <w:t xml:space="preserve">Action Narrative </w:t>
      </w:r>
    </w:p>
    <w:p w14:paraId="5FBDD99A" w14:textId="3238BA44" w:rsidR="00945829" w:rsidRPr="00E10F99" w:rsidRDefault="00E10F99" w:rsidP="00CB0337">
      <w:pPr>
        <w:spacing w:before="100" w:beforeAutospacing="1" w:after="100" w:afterAutospacing="1" w:line="240" w:lineRule="auto"/>
        <w:rPr>
          <w:lang w:val="en-AU"/>
        </w:rPr>
      </w:pPr>
      <w:r>
        <w:rPr>
          <w:lang w:val="en-AU"/>
        </w:rPr>
        <w:t xml:space="preserve"/>
      </w:r>
    </w:p>
    <w:p w14:paraId="0578E390" w14:textId="273AA67E" w:rsidR="00CB0337" w:rsidRPr="00AC6F8B" w:rsidRDefault="00CB0337" w:rsidP="00CF79B4">
      <w:pPr>
        <w:pStyle w:val="Heading01"/>
        <w:rPr>
          <w:lang w:val="en-AU" w:eastAsia="en-AU"/>
        </w:rPr>
      </w:pPr>
      <w:bookmarkStart w:id="5" w:name="_Toc218935192"/>
      <w:r w:rsidRPr="00AC6F8B">
        <w:rPr>
          <w:lang w:val="en-AU" w:eastAsia="en-AU"/>
        </w:rPr>
        <w:t>Your Pathway Through the AM AI SAFE Framework</w:t>
      </w:r>
      <w:bookmarkEnd w:id="5"/>
    </w:p>
    <w:p w14:paraId="075D610F" w14:textId="5C352B43" w:rsidR="003A210E" w:rsidRDefault="003A210E" w:rsidP="00CB0337">
      <w:pPr>
        <w:spacing w:before="100" w:beforeAutospacing="1" w:after="100" w:afterAutospacing="1" w:line="240" w:lineRule="auto"/>
      </w:pPr>
      <w:r w:rsidRPr="001C5E8D">
        <w:t>AI awareness is the starting point of a broader, progressive journey. This section shows how your current results fit within the wider AM AI SAFE framework and outlines the logical next stages as organisational understanding and confidence grow. Progression is not mandatory or time-bound; instead, it is designed to align with your readiness, priorities, and appetite for deeper AI assessment and governance.</w:t>
      </w:r>
    </w:p>
    <w:p w14:paraId="25F02B2E" w14:textId="3F324A69" w:rsidR="00CB0337" w:rsidRPr="00AC6F8B" w:rsidRDefault="00CB0337" w:rsidP="00CB0337">
      <w:pPr>
        <w:spacing w:before="100" w:beforeAutospacing="1" w:after="100" w:afterAutospacing="1" w:line="240" w:lineRule="auto"/>
      </w:pPr>
      <w:r w:rsidRPr="00AC6F8B">
        <w:t>Based on your results and openness:</w:t>
      </w:r>
    </w:p>
    <w:p w14:paraId="0D48C21B" w14:textId="77777777" w:rsidR="00CB0337" w:rsidRPr="00AC6F8B" w:rsidRDefault="00CB0337" w:rsidP="008159CE">
      <w:pPr>
        <w:spacing w:before="60" w:after="60" w:line="240" w:lineRule="auto"/>
      </w:pPr>
      <w:r w:rsidRPr="00AC6F8B">
        <w:t>[</w:t>
      </w:r>
      <w:r w:rsidRPr="004C60C2">
        <w:rPr>
          <w:rFonts w:ascii="Segoe UI Symbol" w:hAnsi="Segoe UI Symbol" w:cs="Segoe UI Symbol"/>
          <w:b/>
          <w:bCs/>
          <w:color w:val="00B050"/>
        </w:rPr>
        <w:t>✓</w:t>
      </w:r>
      <w:r w:rsidRPr="00AC6F8B">
        <w:t xml:space="preserve">] </w:t>
      </w:r>
      <w:r w:rsidRPr="004C60C2">
        <w:rPr>
          <w:b/>
          <w:bCs/>
        </w:rPr>
        <w:t>AI Awareness &amp; Foundations Assessment (this report)</w:t>
      </w:r>
    </w:p>
    <w:p w14:paraId="133A2F6A" w14:textId="353FFDB1" w:rsidR="00CB0337" w:rsidRDefault="00CB0337" w:rsidP="000A64F8">
      <w:pPr>
        <w:spacing w:before="100" w:beforeAutospacing="1" w:after="100" w:afterAutospacing="1" w:line="240" w:lineRule="auto"/>
      </w:pPr>
      <w:r w:rsidRPr="00AC6F8B">
        <w:t xml:space="preserve">If you would like </w:t>
      </w:r>
      <w:r w:rsidR="00EB7D99">
        <w:t>help</w:t>
      </w:r>
      <w:r w:rsidRPr="00AC6F8B">
        <w:t xml:space="preserve"> translating this report into a simple action plan, internal briefing, or awareness campaign, this can be facilitated using the AM AI SAFE supporting tools and materials.</w:t>
      </w:r>
    </w:p>
    <w:p w14:paraId="5DF03FBA" w14:textId="50EA015D" w:rsidR="00CB0337" w:rsidRPr="00AC6F8B" w:rsidRDefault="00CB0337" w:rsidP="00595EFE">
      <w:pPr>
        <w:pStyle w:val="Heading01"/>
        <w:rPr>
          <w:lang w:val="en-AU" w:eastAsia="en-AU"/>
        </w:rPr>
      </w:pPr>
      <w:bookmarkStart w:id="6" w:name="_Toc218935193"/>
      <w:r w:rsidRPr="00AC6F8B">
        <w:rPr>
          <w:lang w:val="en-AU" w:eastAsia="en-AU"/>
        </w:rPr>
        <w:lastRenderedPageBreak/>
        <w:t>Appendix A – Detailed Responses</w:t>
      </w:r>
      <w:bookmarkEnd w:id="6"/>
    </w:p>
    <w:p w14:paraId="32078668" w14:textId="116F666A" w:rsidR="00B42DB8" w:rsidRDefault="00B42DB8" w:rsidP="004374AA">
      <w:pPr>
        <w:spacing w:before="120" w:after="60" w:line="240" w:lineRule="auto"/>
      </w:pPr>
      <w:r w:rsidRPr="00183845">
        <w:t xml:space="preserve">This appendix provides a detailed view of </w:t>
      </w:r>
      <w:r w:rsidR="00AD3A3F">
        <w:t xml:space="preserve">the </w:t>
      </w:r>
      <w:r w:rsidRPr="00183845">
        <w:t>individual responses submitted during the assessment. It is included for transparency, internal review, and future comparison purposes. While not required for understanding the overall results, this information can be useful when tracking changes over time or preparing for more detailed AI readiness or maturity assessments.</w:t>
      </w:r>
    </w:p>
    <w:p w14:paraId="45445D1C" w14:textId="3DA4109C" w:rsidR="0068193C" w:rsidRPr="0068193C" w:rsidRDefault="0068193C" w:rsidP="0068193C">
      <w:pPr>
        <w:spacing w:after="0" w:line="240" w:lineRule="auto"/>
        <w:rPr>
          <w:rFonts w:cs="Arial"/>
        </w:rPr>
      </w:pPr>
      <w:r w:rsidRPr="0068193C">
        <w:rPr>
          <w:rFonts w:cs="Arial"/>
        </w:rPr>
        <w:t xml:space="preserve"/>
      </w:r>
    </w:p>
    <w:p w14:paraId="6AB4C4AD"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AU-01 – How familiar are staff and leaders with what artificial intelligence (AI) actually is?</w:t>
      </w:r>
    </w:p>
    <w:p w14:paraId="3359D711" w14:textId="77777777" w:rsidR="0068193C" w:rsidRPr="0068193C" w:rsidRDefault="0068193C" w:rsidP="0068193C">
      <w:pPr>
        <w:spacing w:after="0" w:line="240" w:lineRule="auto"/>
        <w:rPr>
          <w:rFonts w:cs="Arial"/>
        </w:rPr>
      </w:pPr>
      <w:r w:rsidRPr="0068193C">
        <w:rPr>
          <w:rFonts w:cs="Arial"/>
        </w:rPr>
        <w:t xml:space="preserve">- Your response: Most people have little or no understanding of AI or what it can do.</w:t>
      </w:r>
    </w:p>
    <w:p w14:paraId="189C7075" w14:textId="77777777" w:rsidR="0068193C" w:rsidRPr="0068193C" w:rsidRDefault="0068193C" w:rsidP="0068193C">
      <w:pPr>
        <w:spacing w:after="0" w:line="240" w:lineRule="auto"/>
        <w:rPr>
          <w:rFonts w:cs="Arial"/>
        </w:rPr>
      </w:pPr>
      <w:r w:rsidRPr="0068193C">
        <w:rPr>
          <w:rFonts w:cs="Arial"/>
        </w:rPr>
        <w:t xml:space="preserve">- Domain: Awareness &amp; Understanding</w:t>
      </w:r>
    </w:p>
    <w:p w14:paraId="449304B5" w14:textId="77777777" w:rsidR="0068193C" w:rsidRPr="0068193C" w:rsidRDefault="0068193C" w:rsidP="0068193C">
      <w:pPr>
        <w:spacing w:after="0" w:line="240" w:lineRule="auto"/>
        <w:rPr>
          <w:rFonts w:cs="Arial"/>
        </w:rPr>
      </w:pPr>
      <w:r w:rsidRPr="0068193C">
        <w:rPr>
          <w:rFonts w:cs="Arial"/>
        </w:rPr>
        <w:t xml:space="preserve">- Maturity level: Introductory</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1/4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AU-02 – How well does the organisation understand the potential benefits of AI for its work?</w:t>
      </w:r>
    </w:p>
    <w:p w14:paraId="3359D711" w14:textId="77777777" w:rsidR="0068193C" w:rsidRPr="0068193C" w:rsidRDefault="0068193C" w:rsidP="0068193C">
      <w:pPr>
        <w:spacing w:after="0" w:line="240" w:lineRule="auto"/>
        <w:rPr>
          <w:rFonts w:cs="Arial"/>
        </w:rPr>
      </w:pPr>
      <w:r w:rsidRPr="0068193C">
        <w:rPr>
          <w:rFonts w:cs="Arial"/>
        </w:rPr>
        <w:t xml:space="preserve">- Your response: Some awareness of AI potential, but not connected to business goals.</w:t>
      </w:r>
    </w:p>
    <w:p w14:paraId="189C7075" w14:textId="77777777" w:rsidR="0068193C" w:rsidRPr="0068193C" w:rsidRDefault="0068193C" w:rsidP="0068193C">
      <w:pPr>
        <w:spacing w:after="0" w:line="240" w:lineRule="auto"/>
        <w:rPr>
          <w:rFonts w:cs="Arial"/>
        </w:rPr>
      </w:pPr>
      <w:r w:rsidRPr="0068193C">
        <w:rPr>
          <w:rFonts w:cs="Arial"/>
        </w:rPr>
        <w:t xml:space="preserve">- Domain: Awareness &amp; Understanding</w:t>
      </w:r>
    </w:p>
    <w:p w14:paraId="449304B5" w14:textId="77777777" w:rsidR="0068193C" w:rsidRPr="0068193C" w:rsidRDefault="0068193C" w:rsidP="0068193C">
      <w:pPr>
        <w:spacing w:after="0" w:line="240" w:lineRule="auto"/>
        <w:rPr>
          <w:rFonts w:cs="Arial"/>
        </w:rPr>
      </w:pPr>
      <w:r w:rsidRPr="0068193C">
        <w:rPr>
          <w:rFonts w:cs="Arial"/>
        </w:rPr>
        <w:t xml:space="preserve">- Maturity level: Emerging</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2/4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AU-03 – How confident is the organisation in separating AI myths from realistic capabilities?</w:t>
      </w:r>
    </w:p>
    <w:p w14:paraId="3359D711" w14:textId="77777777" w:rsidR="0068193C" w:rsidRPr="0068193C" w:rsidRDefault="0068193C" w:rsidP="0068193C">
      <w:pPr>
        <w:spacing w:after="0" w:line="240" w:lineRule="auto"/>
        <w:rPr>
          <w:rFonts w:cs="Arial"/>
        </w:rPr>
      </w:pPr>
      <w:r w:rsidRPr="0068193C">
        <w:rPr>
          <w:rFonts w:cs="Arial"/>
        </w:rPr>
        <w:t xml:space="preserve">- Your response: Staff generally understand AI’s practical uses and limitations.</w:t>
      </w:r>
    </w:p>
    <w:p w14:paraId="189C7075" w14:textId="77777777" w:rsidR="0068193C" w:rsidRPr="0068193C" w:rsidRDefault="0068193C" w:rsidP="0068193C">
      <w:pPr>
        <w:spacing w:after="0" w:line="240" w:lineRule="auto"/>
        <w:rPr>
          <w:rFonts w:cs="Arial"/>
        </w:rPr>
      </w:pPr>
      <w:r w:rsidRPr="0068193C">
        <w:rPr>
          <w:rFonts w:cs="Arial"/>
        </w:rPr>
        <w:t xml:space="preserve">- Domain: Awareness &amp; Understanding</w:t>
      </w:r>
    </w:p>
    <w:p w14:paraId="449304B5" w14:textId="77777777" w:rsidR="0068193C" w:rsidRPr="0068193C" w:rsidRDefault="0068193C" w:rsidP="0068193C">
      <w:pPr>
        <w:spacing w:after="0" w:line="240" w:lineRule="auto"/>
        <w:rPr>
          <w:rFonts w:cs="Arial"/>
        </w:rPr>
      </w:pPr>
      <w:r w:rsidRPr="0068193C">
        <w:rPr>
          <w:rFonts w:cs="Arial"/>
        </w:rPr>
        <w:t xml:space="preserve">- Maturity level: Developing</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3/4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AU-04 – How open are leaders and staff to learning about AI and its implications?</w:t>
      </w:r>
    </w:p>
    <w:p w14:paraId="3359D711" w14:textId="77777777" w:rsidR="0068193C" w:rsidRPr="0068193C" w:rsidRDefault="0068193C" w:rsidP="0068193C">
      <w:pPr>
        <w:spacing w:after="0" w:line="240" w:lineRule="auto"/>
        <w:rPr>
          <w:rFonts w:cs="Arial"/>
        </w:rPr>
      </w:pPr>
      <w:r w:rsidRPr="0068193C">
        <w:rPr>
          <w:rFonts w:cs="Arial"/>
        </w:rPr>
        <w:t xml:space="preserve">- Your response: AI learning is part of ongoing professional development and curiosity is celebrated.</w:t>
      </w:r>
    </w:p>
    <w:p w14:paraId="189C7075" w14:textId="77777777" w:rsidR="0068193C" w:rsidRPr="0068193C" w:rsidRDefault="0068193C" w:rsidP="0068193C">
      <w:pPr>
        <w:spacing w:after="0" w:line="240" w:lineRule="auto"/>
        <w:rPr>
          <w:rFonts w:cs="Arial"/>
        </w:rPr>
      </w:pPr>
      <w:r w:rsidRPr="0068193C">
        <w:rPr>
          <w:rFonts w:cs="Arial"/>
        </w:rPr>
        <w:t xml:space="preserve">- Domain: Awareness &amp; Understanding</w:t>
      </w:r>
    </w:p>
    <w:p w14:paraId="449304B5" w14:textId="77777777" w:rsidR="0068193C" w:rsidRPr="0068193C" w:rsidRDefault="0068193C" w:rsidP="0068193C">
      <w:pPr>
        <w:spacing w:after="0" w:line="240" w:lineRule="auto"/>
        <w:rPr>
          <w:rFonts w:cs="Arial"/>
        </w:rPr>
      </w:pPr>
      <w:r w:rsidRPr="0068193C">
        <w:rPr>
          <w:rFonts w:cs="Arial"/>
        </w:rPr>
        <w:t xml:space="preserve">- Maturity level: Established</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4/4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AU-05 – How clearly can staff and leaders explain how AI might impact their roles or services in the future?</w:t>
      </w:r>
    </w:p>
    <w:p w14:paraId="3359D711" w14:textId="77777777" w:rsidR="0068193C" w:rsidRPr="0068193C" w:rsidRDefault="0068193C" w:rsidP="0068193C">
      <w:pPr>
        <w:spacing w:after="0" w:line="240" w:lineRule="auto"/>
        <w:rPr>
          <w:rFonts w:cs="Arial"/>
        </w:rPr>
      </w:pPr>
      <w:r w:rsidRPr="0068193C">
        <w:rPr>
          <w:rFonts w:cs="Arial"/>
        </w:rPr>
        <w:t xml:space="preserve">- Your response: No discussion of AI’s impact on roles or services.</w:t>
      </w:r>
    </w:p>
    <w:p w14:paraId="189C7075" w14:textId="77777777" w:rsidR="0068193C" w:rsidRPr="0068193C" w:rsidRDefault="0068193C" w:rsidP="0068193C">
      <w:pPr>
        <w:spacing w:after="0" w:line="240" w:lineRule="auto"/>
        <w:rPr>
          <w:rFonts w:cs="Arial"/>
        </w:rPr>
      </w:pPr>
      <w:r w:rsidRPr="0068193C">
        <w:rPr>
          <w:rFonts w:cs="Arial"/>
        </w:rPr>
        <w:t xml:space="preserve">- Domain: Awareness &amp; Understanding</w:t>
      </w:r>
    </w:p>
    <w:p w14:paraId="449304B5" w14:textId="77777777" w:rsidR="0068193C" w:rsidRPr="0068193C" w:rsidRDefault="0068193C" w:rsidP="0068193C">
      <w:pPr>
        <w:spacing w:after="0" w:line="240" w:lineRule="auto"/>
        <w:rPr>
          <w:rFonts w:cs="Arial"/>
        </w:rPr>
      </w:pPr>
      <w:r w:rsidRPr="0068193C">
        <w:rPr>
          <w:rFonts w:cs="Arial"/>
        </w:rPr>
        <w:t xml:space="preserve">- Maturity level: Introductory</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1/4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LV-01 – How actively do leaders discuss or explore AI within the organisation’s strategic direction?</w:t>
      </w:r>
    </w:p>
    <w:p w14:paraId="3359D711" w14:textId="77777777" w:rsidR="0068193C" w:rsidRPr="0068193C" w:rsidRDefault="0068193C" w:rsidP="0068193C">
      <w:pPr>
        <w:spacing w:after="0" w:line="240" w:lineRule="auto"/>
        <w:rPr>
          <w:rFonts w:cs="Arial"/>
        </w:rPr>
      </w:pPr>
      <w:r w:rsidRPr="0068193C">
        <w:rPr>
          <w:rFonts w:cs="Arial"/>
        </w:rPr>
        <w:t xml:space="preserve">- Your response: AI occasionally mentioned but without direction or intent.</w:t>
      </w:r>
    </w:p>
    <w:p w14:paraId="189C7075" w14:textId="77777777" w:rsidR="0068193C" w:rsidRPr="0068193C" w:rsidRDefault="0068193C" w:rsidP="0068193C">
      <w:pPr>
        <w:spacing w:after="0" w:line="240" w:lineRule="auto"/>
        <w:rPr>
          <w:rFonts w:cs="Arial"/>
        </w:rPr>
      </w:pPr>
      <w:r w:rsidRPr="0068193C">
        <w:rPr>
          <w:rFonts w:cs="Arial"/>
        </w:rPr>
        <w:t xml:space="preserve">- Domain: Leadership &amp; Vision</w:t>
      </w:r>
    </w:p>
    <w:p w14:paraId="449304B5" w14:textId="77777777" w:rsidR="0068193C" w:rsidRPr="0068193C" w:rsidRDefault="0068193C" w:rsidP="0068193C">
      <w:pPr>
        <w:spacing w:after="0" w:line="240" w:lineRule="auto"/>
        <w:rPr>
          <w:rFonts w:cs="Arial"/>
        </w:rPr>
      </w:pPr>
      <w:r w:rsidRPr="0068193C">
        <w:rPr>
          <w:rFonts w:cs="Arial"/>
        </w:rPr>
        <w:t xml:space="preserve">- Maturity level: Emerging</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2/4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LV-02 – How supportive are leaders of experimenting with small, low-risk digital or AI projects?</w:t>
      </w:r>
    </w:p>
    <w:p w14:paraId="3359D711" w14:textId="77777777" w:rsidR="0068193C" w:rsidRPr="0068193C" w:rsidRDefault="0068193C" w:rsidP="0068193C">
      <w:pPr>
        <w:spacing w:after="0" w:line="240" w:lineRule="auto"/>
        <w:rPr>
          <w:rFonts w:cs="Arial"/>
        </w:rPr>
      </w:pPr>
      <w:r w:rsidRPr="0068193C">
        <w:rPr>
          <w:rFonts w:cs="Arial"/>
        </w:rPr>
        <w:t xml:space="preserve">- Your response: Leaders encourage small-scale, safe experimentation to explore AI potential.</w:t>
      </w:r>
    </w:p>
    <w:p w14:paraId="189C7075" w14:textId="77777777" w:rsidR="0068193C" w:rsidRPr="0068193C" w:rsidRDefault="0068193C" w:rsidP="0068193C">
      <w:pPr>
        <w:spacing w:after="0" w:line="240" w:lineRule="auto"/>
        <w:rPr>
          <w:rFonts w:cs="Arial"/>
        </w:rPr>
      </w:pPr>
      <w:r w:rsidRPr="0068193C">
        <w:rPr>
          <w:rFonts w:cs="Arial"/>
        </w:rPr>
        <w:t xml:space="preserve">- Domain: Leadership &amp; Vision</w:t>
      </w:r>
    </w:p>
    <w:p w14:paraId="449304B5" w14:textId="77777777" w:rsidR="0068193C" w:rsidRPr="0068193C" w:rsidRDefault="0068193C" w:rsidP="0068193C">
      <w:pPr>
        <w:spacing w:after="0" w:line="240" w:lineRule="auto"/>
        <w:rPr>
          <w:rFonts w:cs="Arial"/>
        </w:rPr>
      </w:pPr>
      <w:r w:rsidRPr="0068193C">
        <w:rPr>
          <w:rFonts w:cs="Arial"/>
        </w:rPr>
        <w:t xml:space="preserve">- Maturity level: Developing</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3/4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LV-03 – How well does the organisation connect AI exploration to its mission or community outcomes?</w:t>
      </w:r>
    </w:p>
    <w:p w14:paraId="3359D711" w14:textId="77777777" w:rsidR="0068193C" w:rsidRPr="0068193C" w:rsidRDefault="0068193C" w:rsidP="0068193C">
      <w:pPr>
        <w:spacing w:after="0" w:line="240" w:lineRule="auto"/>
        <w:rPr>
          <w:rFonts w:cs="Arial"/>
        </w:rPr>
      </w:pPr>
      <w:r w:rsidRPr="0068193C">
        <w:rPr>
          <w:rFonts w:cs="Arial"/>
        </w:rPr>
        <w:t xml:space="preserve">- Your response: AI principles directly tied to measurable outcomes that improve community or business value.</w:t>
      </w:r>
    </w:p>
    <w:p w14:paraId="189C7075" w14:textId="77777777" w:rsidR="0068193C" w:rsidRPr="0068193C" w:rsidRDefault="0068193C" w:rsidP="0068193C">
      <w:pPr>
        <w:spacing w:after="0" w:line="240" w:lineRule="auto"/>
        <w:rPr>
          <w:rFonts w:cs="Arial"/>
        </w:rPr>
      </w:pPr>
      <w:r w:rsidRPr="0068193C">
        <w:rPr>
          <w:rFonts w:cs="Arial"/>
        </w:rPr>
        <w:t xml:space="preserve">- Domain: Leadership &amp; Vision</w:t>
      </w:r>
    </w:p>
    <w:p w14:paraId="449304B5" w14:textId="77777777" w:rsidR="0068193C" w:rsidRPr="0068193C" w:rsidRDefault="0068193C" w:rsidP="0068193C">
      <w:pPr>
        <w:spacing w:after="0" w:line="240" w:lineRule="auto"/>
        <w:rPr>
          <w:rFonts w:cs="Arial"/>
        </w:rPr>
      </w:pPr>
      <w:r w:rsidRPr="0068193C">
        <w:rPr>
          <w:rFonts w:cs="Arial"/>
        </w:rPr>
        <w:t xml:space="preserve">- Maturity level: Established</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4/4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LV-04 – How willing is the organisation to invest time or resources in learning about AI responsibly?</w:t>
      </w:r>
    </w:p>
    <w:p w14:paraId="3359D711" w14:textId="77777777" w:rsidR="0068193C" w:rsidRPr="0068193C" w:rsidRDefault="0068193C" w:rsidP="0068193C">
      <w:pPr>
        <w:spacing w:after="0" w:line="240" w:lineRule="auto"/>
        <w:rPr>
          <w:rFonts w:cs="Arial"/>
        </w:rPr>
      </w:pPr>
      <w:r w:rsidRPr="0068193C">
        <w:rPr>
          <w:rFonts w:cs="Arial"/>
        </w:rPr>
        <w:t xml:space="preserve">- Your response: No time or resources allocated to AI learning.</w:t>
      </w:r>
    </w:p>
    <w:p w14:paraId="189C7075" w14:textId="77777777" w:rsidR="0068193C" w:rsidRPr="0068193C" w:rsidRDefault="0068193C" w:rsidP="0068193C">
      <w:pPr>
        <w:spacing w:after="0" w:line="240" w:lineRule="auto"/>
        <w:rPr>
          <w:rFonts w:cs="Arial"/>
        </w:rPr>
      </w:pPr>
      <w:r w:rsidRPr="0068193C">
        <w:rPr>
          <w:rFonts w:cs="Arial"/>
        </w:rPr>
        <w:t xml:space="preserve">- Domain: Leadership &amp; Vision</w:t>
      </w:r>
    </w:p>
    <w:p w14:paraId="449304B5" w14:textId="77777777" w:rsidR="0068193C" w:rsidRPr="0068193C" w:rsidRDefault="0068193C" w:rsidP="0068193C">
      <w:pPr>
        <w:spacing w:after="0" w:line="240" w:lineRule="auto"/>
        <w:rPr>
          <w:rFonts w:cs="Arial"/>
        </w:rPr>
      </w:pPr>
      <w:r w:rsidRPr="0068193C">
        <w:rPr>
          <w:rFonts w:cs="Arial"/>
        </w:rPr>
        <w:t xml:space="preserve">- Maturity level: Introductory</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1/4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LV-05 – How confident are leaders in making informed decisions about adopting AI tools or vendors?</w:t>
      </w:r>
    </w:p>
    <w:p w14:paraId="3359D711" w14:textId="77777777" w:rsidR="0068193C" w:rsidRPr="0068193C" w:rsidRDefault="0068193C" w:rsidP="0068193C">
      <w:pPr>
        <w:spacing w:after="0" w:line="240" w:lineRule="auto"/>
        <w:rPr>
          <w:rFonts w:cs="Arial"/>
        </w:rPr>
      </w:pPr>
      <w:r w:rsidRPr="0068193C">
        <w:rPr>
          <w:rFonts w:cs="Arial"/>
        </w:rPr>
        <w:t xml:space="preserve">- Your response: Some awareness, but decisions largely rely on vendor advice.</w:t>
      </w:r>
    </w:p>
    <w:p w14:paraId="189C7075" w14:textId="77777777" w:rsidR="0068193C" w:rsidRPr="0068193C" w:rsidRDefault="0068193C" w:rsidP="0068193C">
      <w:pPr>
        <w:spacing w:after="0" w:line="240" w:lineRule="auto"/>
        <w:rPr>
          <w:rFonts w:cs="Arial"/>
        </w:rPr>
      </w:pPr>
      <w:r w:rsidRPr="0068193C">
        <w:rPr>
          <w:rFonts w:cs="Arial"/>
        </w:rPr>
        <w:t xml:space="preserve">- Domain: Leadership &amp; Vision</w:t>
      </w:r>
    </w:p>
    <w:p w14:paraId="449304B5" w14:textId="77777777" w:rsidR="0068193C" w:rsidRPr="0068193C" w:rsidRDefault="0068193C" w:rsidP="0068193C">
      <w:pPr>
        <w:spacing w:after="0" w:line="240" w:lineRule="auto"/>
        <w:rPr>
          <w:rFonts w:cs="Arial"/>
        </w:rPr>
      </w:pPr>
      <w:r w:rsidRPr="0068193C">
        <w:rPr>
          <w:rFonts w:cs="Arial"/>
        </w:rPr>
        <w:t xml:space="preserve">- Maturity level: Emerging</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2/4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DR-01 – How well does the organisation understand what data it has and where it’s stored?</w:t>
      </w:r>
    </w:p>
    <w:p w14:paraId="3359D711" w14:textId="77777777" w:rsidR="0068193C" w:rsidRPr="0068193C" w:rsidRDefault="0068193C" w:rsidP="0068193C">
      <w:pPr>
        <w:spacing w:after="0" w:line="240" w:lineRule="auto"/>
        <w:rPr>
          <w:rFonts w:cs="Arial"/>
        </w:rPr>
      </w:pPr>
      <w:r w:rsidRPr="0068193C">
        <w:rPr>
          <w:rFonts w:cs="Arial"/>
        </w:rPr>
        <w:t xml:space="preserve">- Your response: Data inventories or registers exist for major systems.</w:t>
      </w:r>
    </w:p>
    <w:p w14:paraId="189C7075" w14:textId="77777777" w:rsidR="0068193C" w:rsidRPr="0068193C" w:rsidRDefault="0068193C" w:rsidP="0068193C">
      <w:pPr>
        <w:spacing w:after="0" w:line="240" w:lineRule="auto"/>
        <w:rPr>
          <w:rFonts w:cs="Arial"/>
        </w:rPr>
      </w:pPr>
      <w:r w:rsidRPr="0068193C">
        <w:rPr>
          <w:rFonts w:cs="Arial"/>
        </w:rPr>
        <w:t xml:space="preserve">- Domain: Data &amp; Digital Readiness</w:t>
      </w:r>
    </w:p>
    <w:p w14:paraId="449304B5" w14:textId="77777777" w:rsidR="0068193C" w:rsidRPr="0068193C" w:rsidRDefault="0068193C" w:rsidP="0068193C">
      <w:pPr>
        <w:spacing w:after="0" w:line="240" w:lineRule="auto"/>
        <w:rPr>
          <w:rFonts w:cs="Arial"/>
        </w:rPr>
      </w:pPr>
      <w:r w:rsidRPr="0068193C">
        <w:rPr>
          <w:rFonts w:cs="Arial"/>
        </w:rPr>
        <w:t xml:space="preserve">- Maturity level: Developing</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3/4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DR-02 – How reliable and accurate does the organisation consider its data to be?</w:t>
      </w:r>
    </w:p>
    <w:p w14:paraId="3359D711" w14:textId="77777777" w:rsidR="0068193C" w:rsidRPr="0068193C" w:rsidRDefault="0068193C" w:rsidP="0068193C">
      <w:pPr>
        <w:spacing w:after="0" w:line="240" w:lineRule="auto"/>
        <w:rPr>
          <w:rFonts w:cs="Arial"/>
        </w:rPr>
      </w:pPr>
      <w:r w:rsidRPr="0068193C">
        <w:rPr>
          <w:rFonts w:cs="Arial"/>
        </w:rPr>
        <w:t xml:space="preserve">- Your response: Consistent data-quality practices applied organisation-wide.</w:t>
      </w:r>
    </w:p>
    <w:p w14:paraId="189C7075" w14:textId="77777777" w:rsidR="0068193C" w:rsidRPr="0068193C" w:rsidRDefault="0068193C" w:rsidP="0068193C">
      <w:pPr>
        <w:spacing w:after="0" w:line="240" w:lineRule="auto"/>
        <w:rPr>
          <w:rFonts w:cs="Arial"/>
        </w:rPr>
      </w:pPr>
      <w:r w:rsidRPr="0068193C">
        <w:rPr>
          <w:rFonts w:cs="Arial"/>
        </w:rPr>
        <w:t xml:space="preserve">- Domain: Data &amp; Digital Readiness</w:t>
      </w:r>
    </w:p>
    <w:p w14:paraId="449304B5" w14:textId="77777777" w:rsidR="0068193C" w:rsidRPr="0068193C" w:rsidRDefault="0068193C" w:rsidP="0068193C">
      <w:pPr>
        <w:spacing w:after="0" w:line="240" w:lineRule="auto"/>
        <w:rPr>
          <w:rFonts w:cs="Arial"/>
        </w:rPr>
      </w:pPr>
      <w:r w:rsidRPr="0068193C">
        <w:rPr>
          <w:rFonts w:cs="Arial"/>
        </w:rPr>
        <w:t xml:space="preserve">- Maturity level: Established</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4/4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DR-03 – How easily can staff access the data they need to make decisions?</w:t>
      </w:r>
    </w:p>
    <w:p w14:paraId="3359D711" w14:textId="77777777" w:rsidR="0068193C" w:rsidRPr="0068193C" w:rsidRDefault="0068193C" w:rsidP="0068193C">
      <w:pPr>
        <w:spacing w:after="0" w:line="240" w:lineRule="auto"/>
        <w:rPr>
          <w:rFonts w:cs="Arial"/>
        </w:rPr>
      </w:pPr>
      <w:r w:rsidRPr="0068193C">
        <w:rPr>
          <w:rFonts w:cs="Arial"/>
        </w:rPr>
        <w:t xml:space="preserve">- Your response: Data accessibility and sharing supported by clear governance and secure platforms.</w:t>
      </w:r>
    </w:p>
    <w:p w14:paraId="189C7075" w14:textId="77777777" w:rsidR="0068193C" w:rsidRPr="0068193C" w:rsidRDefault="0068193C" w:rsidP="0068193C">
      <w:pPr>
        <w:spacing w:after="0" w:line="240" w:lineRule="auto"/>
        <w:rPr>
          <w:rFonts w:cs="Arial"/>
        </w:rPr>
      </w:pPr>
      <w:r w:rsidRPr="0068193C">
        <w:rPr>
          <w:rFonts w:cs="Arial"/>
        </w:rPr>
        <w:t xml:space="preserve">- Domain: Data &amp; Digital Readiness</w:t>
      </w:r>
    </w:p>
    <w:p w14:paraId="449304B5" w14:textId="77777777" w:rsidR="0068193C" w:rsidRPr="0068193C" w:rsidRDefault="0068193C" w:rsidP="0068193C">
      <w:pPr>
        <w:spacing w:after="0" w:line="240" w:lineRule="auto"/>
        <w:rPr>
          <w:rFonts w:cs="Arial"/>
        </w:rPr>
      </w:pPr>
      <w:r w:rsidRPr="0068193C">
        <w:rPr>
          <w:rFonts w:cs="Arial"/>
        </w:rPr>
        <w:t xml:space="preserve">- Maturity level: Established</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4/4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DR-04 – How secure and protected is organisational data from unauthorised access or misuse?</w:t>
      </w:r>
    </w:p>
    <w:p w14:paraId="3359D711" w14:textId="77777777" w:rsidR="0068193C" w:rsidRPr="0068193C" w:rsidRDefault="0068193C" w:rsidP="0068193C">
      <w:pPr>
        <w:spacing w:after="0" w:line="240" w:lineRule="auto"/>
        <w:rPr>
          <w:rFonts w:cs="Arial"/>
        </w:rPr>
      </w:pPr>
      <w:r w:rsidRPr="0068193C">
        <w:rPr>
          <w:rFonts w:cs="Arial"/>
        </w:rPr>
        <w:t xml:space="preserve">- Your response: Security is proactive, reviewed regularly, and aligned with best-practice standards.</w:t>
      </w:r>
    </w:p>
    <w:p w14:paraId="189C7075" w14:textId="77777777" w:rsidR="0068193C" w:rsidRPr="0068193C" w:rsidRDefault="0068193C" w:rsidP="0068193C">
      <w:pPr>
        <w:spacing w:after="0" w:line="240" w:lineRule="auto"/>
        <w:rPr>
          <w:rFonts w:cs="Arial"/>
        </w:rPr>
      </w:pPr>
      <w:r w:rsidRPr="0068193C">
        <w:rPr>
          <w:rFonts w:cs="Arial"/>
        </w:rPr>
        <w:t xml:space="preserve">- Domain: Data &amp; Digital Readiness</w:t>
      </w:r>
    </w:p>
    <w:p w14:paraId="449304B5" w14:textId="77777777" w:rsidR="0068193C" w:rsidRPr="0068193C" w:rsidRDefault="0068193C" w:rsidP="0068193C">
      <w:pPr>
        <w:spacing w:after="0" w:line="240" w:lineRule="auto"/>
        <w:rPr>
          <w:rFonts w:cs="Arial"/>
        </w:rPr>
      </w:pPr>
      <w:r w:rsidRPr="0068193C">
        <w:rPr>
          <w:rFonts w:cs="Arial"/>
        </w:rPr>
        <w:t xml:space="preserve">- Maturity level: Established</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4/4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DR-05 – How ready is the organisation’s technology infrastructure to support data analytics or AI exploration?</w:t>
      </w:r>
    </w:p>
    <w:p w14:paraId="3359D711" w14:textId="77777777" w:rsidR="0068193C" w:rsidRPr="0068193C" w:rsidRDefault="0068193C" w:rsidP="0068193C">
      <w:pPr>
        <w:spacing w:after="0" w:line="240" w:lineRule="auto"/>
        <w:rPr>
          <w:rFonts w:cs="Arial"/>
        </w:rPr>
      </w:pPr>
      <w:r w:rsidRPr="0068193C">
        <w:rPr>
          <w:rFonts w:cs="Arial"/>
        </w:rPr>
        <w:t xml:space="preserve">- Your response: Systems modern, stable, and support data-driven projects.</w:t>
      </w:r>
    </w:p>
    <w:p w14:paraId="189C7075" w14:textId="77777777" w:rsidR="0068193C" w:rsidRPr="0068193C" w:rsidRDefault="0068193C" w:rsidP="0068193C">
      <w:pPr>
        <w:spacing w:after="0" w:line="240" w:lineRule="auto"/>
        <w:rPr>
          <w:rFonts w:cs="Arial"/>
        </w:rPr>
      </w:pPr>
      <w:r w:rsidRPr="0068193C">
        <w:rPr>
          <w:rFonts w:cs="Arial"/>
        </w:rPr>
        <w:t xml:space="preserve">- Domain: Data &amp; Digital Readiness</w:t>
      </w:r>
    </w:p>
    <w:p w14:paraId="449304B5" w14:textId="77777777" w:rsidR="0068193C" w:rsidRPr="0068193C" w:rsidRDefault="0068193C" w:rsidP="0068193C">
      <w:pPr>
        <w:spacing w:after="0" w:line="240" w:lineRule="auto"/>
        <w:rPr>
          <w:rFonts w:cs="Arial"/>
        </w:rPr>
      </w:pPr>
      <w:r w:rsidRPr="0068193C">
        <w:rPr>
          <w:rFonts w:cs="Arial"/>
        </w:rPr>
        <w:t xml:space="preserve">- Maturity level: Developing</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3/4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PS-01 – How comfortable are staff using data or digital tools in their daily work?</w:t>
      </w:r>
    </w:p>
    <w:p w14:paraId="3359D711" w14:textId="77777777" w:rsidR="0068193C" w:rsidRPr="0068193C" w:rsidRDefault="0068193C" w:rsidP="0068193C">
      <w:pPr>
        <w:spacing w:after="0" w:line="240" w:lineRule="auto"/>
        <w:rPr>
          <w:rFonts w:cs="Arial"/>
        </w:rPr>
      </w:pPr>
      <w:r w:rsidRPr="0068193C">
        <w:rPr>
          <w:rFonts w:cs="Arial"/>
        </w:rPr>
        <w:t xml:space="preserve">- Your response: Staff generally confident using digital tools and basic data analysis.</w:t>
      </w:r>
    </w:p>
    <w:p w14:paraId="189C7075" w14:textId="77777777" w:rsidR="0068193C" w:rsidRPr="0068193C" w:rsidRDefault="0068193C" w:rsidP="0068193C">
      <w:pPr>
        <w:spacing w:after="0" w:line="240" w:lineRule="auto"/>
        <w:rPr>
          <w:rFonts w:cs="Arial"/>
        </w:rPr>
      </w:pPr>
      <w:r w:rsidRPr="0068193C">
        <w:rPr>
          <w:rFonts w:cs="Arial"/>
        </w:rPr>
        <w:t xml:space="preserve">- Domain: People &amp; Skills</w:t>
      </w:r>
    </w:p>
    <w:p w14:paraId="449304B5" w14:textId="77777777" w:rsidR="0068193C" w:rsidRPr="0068193C" w:rsidRDefault="0068193C" w:rsidP="0068193C">
      <w:pPr>
        <w:spacing w:after="0" w:line="240" w:lineRule="auto"/>
        <w:rPr>
          <w:rFonts w:cs="Arial"/>
        </w:rPr>
      </w:pPr>
      <w:r w:rsidRPr="0068193C">
        <w:rPr>
          <w:rFonts w:cs="Arial"/>
        </w:rPr>
        <w:t xml:space="preserve">- Maturity level: Developing</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3/4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PS-02 – How willing are staff to experiment with new tools or ways of working?</w:t>
      </w:r>
    </w:p>
    <w:p w14:paraId="3359D711" w14:textId="77777777" w:rsidR="0068193C" w:rsidRPr="0068193C" w:rsidRDefault="0068193C" w:rsidP="0068193C">
      <w:pPr>
        <w:spacing w:after="0" w:line="240" w:lineRule="auto"/>
        <w:rPr>
          <w:rFonts w:cs="Arial"/>
        </w:rPr>
      </w:pPr>
      <w:r w:rsidRPr="0068193C">
        <w:rPr>
          <w:rFonts w:cs="Arial"/>
        </w:rPr>
        <w:t xml:space="preserve">- Your response: Some openness, but limited support for experimentation.</w:t>
      </w:r>
    </w:p>
    <w:p w14:paraId="189C7075" w14:textId="77777777" w:rsidR="0068193C" w:rsidRPr="0068193C" w:rsidRDefault="0068193C" w:rsidP="0068193C">
      <w:pPr>
        <w:spacing w:after="0" w:line="240" w:lineRule="auto"/>
        <w:rPr>
          <w:rFonts w:cs="Arial"/>
        </w:rPr>
      </w:pPr>
      <w:r w:rsidRPr="0068193C">
        <w:rPr>
          <w:rFonts w:cs="Arial"/>
        </w:rPr>
        <w:t xml:space="preserve">- Domain: People &amp; Skills</w:t>
      </w:r>
    </w:p>
    <w:p w14:paraId="449304B5" w14:textId="77777777" w:rsidR="0068193C" w:rsidRPr="0068193C" w:rsidRDefault="0068193C" w:rsidP="0068193C">
      <w:pPr>
        <w:spacing w:after="0" w:line="240" w:lineRule="auto"/>
        <w:rPr>
          <w:rFonts w:cs="Arial"/>
        </w:rPr>
      </w:pPr>
      <w:r w:rsidRPr="0068193C">
        <w:rPr>
          <w:rFonts w:cs="Arial"/>
        </w:rPr>
        <w:t xml:space="preserve">- Maturity level: Emerging</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2/4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PS-03 – How confident are managers in supporting their teams through technology change?</w:t>
      </w:r>
    </w:p>
    <w:p w14:paraId="3359D711" w14:textId="77777777" w:rsidR="0068193C" w:rsidRPr="0068193C" w:rsidRDefault="0068193C" w:rsidP="0068193C">
      <w:pPr>
        <w:spacing w:after="0" w:line="240" w:lineRule="auto"/>
        <w:rPr>
          <w:rFonts w:cs="Arial"/>
        </w:rPr>
      </w:pPr>
      <w:r w:rsidRPr="0068193C">
        <w:rPr>
          <w:rFonts w:cs="Arial"/>
        </w:rPr>
        <w:t xml:space="preserve">- Your response: Some managers lead small-scale initiatives but support varies.</w:t>
      </w:r>
    </w:p>
    <w:p w14:paraId="189C7075" w14:textId="77777777" w:rsidR="0068193C" w:rsidRPr="0068193C" w:rsidRDefault="0068193C" w:rsidP="0068193C">
      <w:pPr>
        <w:spacing w:after="0" w:line="240" w:lineRule="auto"/>
        <w:rPr>
          <w:rFonts w:cs="Arial"/>
        </w:rPr>
      </w:pPr>
      <w:r w:rsidRPr="0068193C">
        <w:rPr>
          <w:rFonts w:cs="Arial"/>
        </w:rPr>
        <w:t xml:space="preserve">- Domain: People &amp; Skills</w:t>
      </w:r>
    </w:p>
    <w:p w14:paraId="449304B5" w14:textId="77777777" w:rsidR="0068193C" w:rsidRPr="0068193C" w:rsidRDefault="0068193C" w:rsidP="0068193C">
      <w:pPr>
        <w:spacing w:after="0" w:line="240" w:lineRule="auto"/>
        <w:rPr>
          <w:rFonts w:cs="Arial"/>
        </w:rPr>
      </w:pPr>
      <w:r w:rsidRPr="0068193C">
        <w:rPr>
          <w:rFonts w:cs="Arial"/>
        </w:rPr>
        <w:t xml:space="preserve">- Maturity level: Emerging</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2/4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PS-04 – How effectively does the organisation encourage staff to learn new skills related to technology or data?</w:t>
      </w:r>
    </w:p>
    <w:p w14:paraId="3359D711" w14:textId="77777777" w:rsidR="0068193C" w:rsidRPr="0068193C" w:rsidRDefault="0068193C" w:rsidP="0068193C">
      <w:pPr>
        <w:spacing w:after="0" w:line="240" w:lineRule="auto"/>
        <w:rPr>
          <w:rFonts w:cs="Arial"/>
        </w:rPr>
      </w:pPr>
      <w:r w:rsidRPr="0068193C">
        <w:rPr>
          <w:rFonts w:cs="Arial"/>
        </w:rPr>
        <w:t xml:space="preserve">- Your response: No structured training or learning opportunities available.</w:t>
      </w:r>
    </w:p>
    <w:p w14:paraId="189C7075" w14:textId="77777777" w:rsidR="0068193C" w:rsidRPr="0068193C" w:rsidRDefault="0068193C" w:rsidP="0068193C">
      <w:pPr>
        <w:spacing w:after="0" w:line="240" w:lineRule="auto"/>
        <w:rPr>
          <w:rFonts w:cs="Arial"/>
        </w:rPr>
      </w:pPr>
      <w:r w:rsidRPr="0068193C">
        <w:rPr>
          <w:rFonts w:cs="Arial"/>
        </w:rPr>
        <w:t xml:space="preserve">- Domain: People &amp; Skills</w:t>
      </w:r>
    </w:p>
    <w:p w14:paraId="449304B5" w14:textId="77777777" w:rsidR="0068193C" w:rsidRPr="0068193C" w:rsidRDefault="0068193C" w:rsidP="0068193C">
      <w:pPr>
        <w:spacing w:after="0" w:line="240" w:lineRule="auto"/>
        <w:rPr>
          <w:rFonts w:cs="Arial"/>
        </w:rPr>
      </w:pPr>
      <w:r w:rsidRPr="0068193C">
        <w:rPr>
          <w:rFonts w:cs="Arial"/>
        </w:rPr>
        <w:t xml:space="preserve">- Maturity level: Introductory</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1/4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PS-05 – How confident are staff that AI or automation will support, not replace, their work?</w:t>
      </w:r>
    </w:p>
    <w:p w14:paraId="3359D711" w14:textId="77777777" w:rsidR="0068193C" w:rsidRPr="0068193C" w:rsidRDefault="0068193C" w:rsidP="0068193C">
      <w:pPr>
        <w:spacing w:after="0" w:line="240" w:lineRule="auto"/>
        <w:rPr>
          <w:rFonts w:cs="Arial"/>
        </w:rPr>
      </w:pPr>
      <w:r w:rsidRPr="0068193C">
        <w:rPr>
          <w:rFonts w:cs="Arial"/>
        </w:rPr>
        <w:t xml:space="preserve">- Your response: Staff fear AI will replace roles or reduce job security.</w:t>
      </w:r>
    </w:p>
    <w:p w14:paraId="189C7075" w14:textId="77777777" w:rsidR="0068193C" w:rsidRPr="0068193C" w:rsidRDefault="0068193C" w:rsidP="0068193C">
      <w:pPr>
        <w:spacing w:after="0" w:line="240" w:lineRule="auto"/>
        <w:rPr>
          <w:rFonts w:cs="Arial"/>
        </w:rPr>
      </w:pPr>
      <w:r w:rsidRPr="0068193C">
        <w:rPr>
          <w:rFonts w:cs="Arial"/>
        </w:rPr>
        <w:t xml:space="preserve">- Domain: People &amp; Skills</w:t>
      </w:r>
    </w:p>
    <w:p w14:paraId="449304B5" w14:textId="77777777" w:rsidR="0068193C" w:rsidRPr="0068193C" w:rsidRDefault="0068193C" w:rsidP="0068193C">
      <w:pPr>
        <w:spacing w:after="0" w:line="240" w:lineRule="auto"/>
        <w:rPr>
          <w:rFonts w:cs="Arial"/>
        </w:rPr>
      </w:pPr>
      <w:r w:rsidRPr="0068193C">
        <w:rPr>
          <w:rFonts w:cs="Arial"/>
        </w:rPr>
        <w:t xml:space="preserve">- Maturity level: Introductory</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1/4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GT-01 – How aware is the organisation of privacy and data-protection responsibilities?</w:t>
      </w:r>
    </w:p>
    <w:p w14:paraId="3359D711" w14:textId="77777777" w:rsidR="0068193C" w:rsidRPr="0068193C" w:rsidRDefault="0068193C" w:rsidP="0068193C">
      <w:pPr>
        <w:spacing w:after="0" w:line="240" w:lineRule="auto"/>
        <w:rPr>
          <w:rFonts w:cs="Arial"/>
        </w:rPr>
      </w:pPr>
      <w:r w:rsidRPr="0068193C">
        <w:rPr>
          <w:rFonts w:cs="Arial"/>
        </w:rPr>
        <w:t xml:space="preserve">- Your response: Staff have limited awareness of privacy obligations.</w:t>
      </w:r>
    </w:p>
    <w:p w14:paraId="189C7075" w14:textId="77777777" w:rsidR="0068193C" w:rsidRPr="0068193C" w:rsidRDefault="0068193C" w:rsidP="0068193C">
      <w:pPr>
        <w:spacing w:after="0" w:line="240" w:lineRule="auto"/>
        <w:rPr>
          <w:rFonts w:cs="Arial"/>
        </w:rPr>
      </w:pPr>
      <w:r w:rsidRPr="0068193C">
        <w:rPr>
          <w:rFonts w:cs="Arial"/>
        </w:rPr>
        <w:t xml:space="preserve">- Domain: Governance &amp; Trust Foundations</w:t>
      </w:r>
    </w:p>
    <w:p w14:paraId="449304B5" w14:textId="77777777" w:rsidR="0068193C" w:rsidRPr="0068193C" w:rsidRDefault="0068193C" w:rsidP="0068193C">
      <w:pPr>
        <w:spacing w:after="0" w:line="240" w:lineRule="auto"/>
        <w:rPr>
          <w:rFonts w:cs="Arial"/>
        </w:rPr>
      </w:pPr>
      <w:r w:rsidRPr="0068193C">
        <w:rPr>
          <w:rFonts w:cs="Arial"/>
        </w:rPr>
        <w:t xml:space="preserve">- Maturity level: Introductory</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1/4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GT-02 – How does the organisation ensure technology and data are used responsibly and ethically?</w:t>
      </w:r>
    </w:p>
    <w:p w14:paraId="3359D711" w14:textId="77777777" w:rsidR="0068193C" w:rsidRPr="0068193C" w:rsidRDefault="0068193C" w:rsidP="0068193C">
      <w:pPr>
        <w:spacing w:after="0" w:line="240" w:lineRule="auto"/>
        <w:rPr>
          <w:rFonts w:cs="Arial"/>
        </w:rPr>
      </w:pPr>
      <w:r w:rsidRPr="0068193C">
        <w:rPr>
          <w:rFonts w:cs="Arial"/>
        </w:rPr>
        <w:t xml:space="preserve">- Your response: Responsible-use principles documented and actively promoted.</w:t>
      </w:r>
    </w:p>
    <w:p w14:paraId="189C7075" w14:textId="77777777" w:rsidR="0068193C" w:rsidRPr="0068193C" w:rsidRDefault="0068193C" w:rsidP="0068193C">
      <w:pPr>
        <w:spacing w:after="0" w:line="240" w:lineRule="auto"/>
        <w:rPr>
          <w:rFonts w:cs="Arial"/>
        </w:rPr>
      </w:pPr>
      <w:r w:rsidRPr="0068193C">
        <w:rPr>
          <w:rFonts w:cs="Arial"/>
        </w:rPr>
        <w:t xml:space="preserve">- Domain: Governance &amp; Trust Foundations</w:t>
      </w:r>
    </w:p>
    <w:p w14:paraId="449304B5" w14:textId="77777777" w:rsidR="0068193C" w:rsidRPr="0068193C" w:rsidRDefault="0068193C" w:rsidP="0068193C">
      <w:pPr>
        <w:spacing w:after="0" w:line="240" w:lineRule="auto"/>
        <w:rPr>
          <w:rFonts w:cs="Arial"/>
        </w:rPr>
      </w:pPr>
      <w:r w:rsidRPr="0068193C">
        <w:rPr>
          <w:rFonts w:cs="Arial"/>
        </w:rPr>
        <w:t xml:space="preserve">- Maturity level: Established</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4/4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GT-03 – How open is the organisation to being transparent about how it uses data or emerging technologies?</w:t>
      </w:r>
    </w:p>
    <w:p w14:paraId="3359D711" w14:textId="77777777" w:rsidR="0068193C" w:rsidRPr="0068193C" w:rsidRDefault="0068193C" w:rsidP="0068193C">
      <w:pPr>
        <w:spacing w:after="0" w:line="240" w:lineRule="auto"/>
        <w:rPr>
          <w:rFonts w:cs="Arial"/>
        </w:rPr>
      </w:pPr>
      <w:r w:rsidRPr="0068193C">
        <w:rPr>
          <w:rFonts w:cs="Arial"/>
        </w:rPr>
        <w:t xml:space="preserve">- Your response: Some information shared reactively or when required.</w:t>
      </w:r>
    </w:p>
    <w:p w14:paraId="189C7075" w14:textId="77777777" w:rsidR="0068193C" w:rsidRPr="0068193C" w:rsidRDefault="0068193C" w:rsidP="0068193C">
      <w:pPr>
        <w:spacing w:after="0" w:line="240" w:lineRule="auto"/>
        <w:rPr>
          <w:rFonts w:cs="Arial"/>
        </w:rPr>
      </w:pPr>
      <w:r w:rsidRPr="0068193C">
        <w:rPr>
          <w:rFonts w:cs="Arial"/>
        </w:rPr>
        <w:t xml:space="preserve">- Domain: Governance &amp; Trust Foundations</w:t>
      </w:r>
    </w:p>
    <w:p w14:paraId="449304B5" w14:textId="77777777" w:rsidR="0068193C" w:rsidRPr="0068193C" w:rsidRDefault="0068193C" w:rsidP="0068193C">
      <w:pPr>
        <w:spacing w:after="0" w:line="240" w:lineRule="auto"/>
        <w:rPr>
          <w:rFonts w:cs="Arial"/>
        </w:rPr>
      </w:pPr>
      <w:r w:rsidRPr="0068193C">
        <w:rPr>
          <w:rFonts w:cs="Arial"/>
        </w:rPr>
        <w:t xml:space="preserve">- Maturity level: Emerging</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2/4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GT-04 – How prepared is the organisation to identify and manage risks associated with new digital tools or AI?</w:t>
      </w:r>
    </w:p>
    <w:p w14:paraId="3359D711" w14:textId="77777777" w:rsidR="0068193C" w:rsidRPr="0068193C" w:rsidRDefault="0068193C" w:rsidP="0068193C">
      <w:pPr>
        <w:spacing w:after="0" w:line="240" w:lineRule="auto"/>
        <w:rPr>
          <w:rFonts w:cs="Arial"/>
        </w:rPr>
      </w:pPr>
      <w:r w:rsidRPr="0068193C">
        <w:rPr>
          <w:rFonts w:cs="Arial"/>
        </w:rPr>
        <w:t xml:space="preserve">- Your response: Basic risk assessments performed before adopting new technologies.</w:t>
      </w:r>
    </w:p>
    <w:p w14:paraId="189C7075" w14:textId="77777777" w:rsidR="0068193C" w:rsidRPr="0068193C" w:rsidRDefault="0068193C" w:rsidP="0068193C">
      <w:pPr>
        <w:spacing w:after="0" w:line="240" w:lineRule="auto"/>
        <w:rPr>
          <w:rFonts w:cs="Arial"/>
        </w:rPr>
      </w:pPr>
      <w:r w:rsidRPr="0068193C">
        <w:rPr>
          <w:rFonts w:cs="Arial"/>
        </w:rPr>
        <w:t xml:space="preserve">- Domain: Governance &amp; Trust Foundations</w:t>
      </w:r>
    </w:p>
    <w:p w14:paraId="449304B5" w14:textId="77777777" w:rsidR="0068193C" w:rsidRPr="0068193C" w:rsidRDefault="0068193C" w:rsidP="0068193C">
      <w:pPr>
        <w:spacing w:after="0" w:line="240" w:lineRule="auto"/>
        <w:rPr>
          <w:rFonts w:cs="Arial"/>
        </w:rPr>
      </w:pPr>
      <w:r w:rsidRPr="0068193C">
        <w:rPr>
          <w:rFonts w:cs="Arial"/>
        </w:rPr>
        <w:t xml:space="preserve">- Maturity level: Developing</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3/4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GT-05 – How confident is the organisation in its ability to adopt AI responsibly in the future?</w:t>
      </w:r>
    </w:p>
    <w:p w14:paraId="3359D711" w14:textId="77777777" w:rsidR="0068193C" w:rsidRPr="0068193C" w:rsidRDefault="0068193C" w:rsidP="0068193C">
      <w:pPr>
        <w:spacing w:after="0" w:line="240" w:lineRule="auto"/>
        <w:rPr>
          <w:rFonts w:cs="Arial"/>
        </w:rPr>
      </w:pPr>
      <w:r w:rsidRPr="0068193C">
        <w:rPr>
          <w:rFonts w:cs="Arial"/>
        </w:rPr>
        <w:t xml:space="preserve">- Your response: Confident and intentional about pursuing AI responsibly and strategically.</w:t>
      </w:r>
    </w:p>
    <w:p w14:paraId="189C7075" w14:textId="77777777" w:rsidR="0068193C" w:rsidRPr="0068193C" w:rsidRDefault="0068193C" w:rsidP="0068193C">
      <w:pPr>
        <w:spacing w:after="0" w:line="240" w:lineRule="auto"/>
        <w:rPr>
          <w:rFonts w:cs="Arial"/>
        </w:rPr>
      </w:pPr>
      <w:r w:rsidRPr="0068193C">
        <w:rPr>
          <w:rFonts w:cs="Arial"/>
        </w:rPr>
        <w:t xml:space="preserve">- Domain: Governance &amp; Trust Foundations</w:t>
      </w:r>
    </w:p>
    <w:p w14:paraId="449304B5" w14:textId="77777777" w:rsidR="0068193C" w:rsidRPr="0068193C" w:rsidRDefault="0068193C" w:rsidP="0068193C">
      <w:pPr>
        <w:spacing w:after="0" w:line="240" w:lineRule="auto"/>
        <w:rPr>
          <w:rFonts w:cs="Arial"/>
        </w:rPr>
      </w:pPr>
      <w:r w:rsidRPr="0068193C">
        <w:rPr>
          <w:rFonts w:cs="Arial"/>
        </w:rPr>
        <w:t xml:space="preserve">- Maturity level: Established</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4/4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29070827" w14:textId="5A1E03C4" w:rsidR="002A1C33" w:rsidRDefault="0068193C" w:rsidP="0068193C">
      <w:pPr>
        <w:spacing w:after="0" w:line="240" w:lineRule="auto"/>
        <w:rPr>
          <w:rFonts w:cs="Arial"/>
        </w:rPr>
      </w:pPr>
      <w:r w:rsidRPr="0068193C">
        <w:rPr>
          <w:rFonts w:cs="Arial"/>
        </w:rPr>
        <w:t xml:space="preserve"/>
      </w:r>
    </w:p>
    <w:p w14:paraId="68E5C696" w14:textId="77777777" w:rsidR="00F50156" w:rsidRDefault="00F50156" w:rsidP="00811856">
      <w:pPr>
        <w:spacing w:after="0" w:line="240" w:lineRule="auto"/>
        <w:rPr>
          <w:rFonts w:cs="Arial"/>
        </w:rPr>
      </w:pPr>
    </w:p>
    <w:p w14:paraId="7119F03C" w14:textId="77777777" w:rsidR="00F50156" w:rsidRPr="00E35FA3" w:rsidRDefault="00F50156" w:rsidP="00811856">
      <w:pPr>
        <w:spacing w:after="0" w:line="240" w:lineRule="auto"/>
        <w:rPr>
          <w:rFonts w:cs="Arial"/>
        </w:rPr>
      </w:pPr>
    </w:p>
    <w:sectPr w:rsidR="00F50156" w:rsidRPr="00E35FA3"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D04E2" w14:textId="77777777" w:rsidR="00624F85" w:rsidRDefault="00624F85" w:rsidP="006D69CC">
      <w:pPr>
        <w:spacing w:after="0" w:line="240" w:lineRule="auto"/>
      </w:pPr>
      <w:r>
        <w:separator/>
      </w:r>
    </w:p>
  </w:endnote>
  <w:endnote w:type="continuationSeparator" w:id="0">
    <w:p w14:paraId="7B2B4FEB" w14:textId="77777777" w:rsidR="00624F85" w:rsidRDefault="00624F85"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263010"/>
      <w:docPartObj>
        <w:docPartGallery w:val="Page Numbers (Bottom of Page)"/>
        <w:docPartUnique/>
      </w:docPartObj>
    </w:sdtPr>
    <w:sdtEndPr>
      <w:rPr>
        <w:noProof/>
      </w:rPr>
    </w:sdtEndPr>
    <w:sdtContent>
      <w:p w14:paraId="5BAB1073" w14:textId="264B6683" w:rsidR="006212D3" w:rsidRDefault="006212D3">
        <w:pPr>
          <w:pStyle w:val="Footer"/>
          <w:jc w:val="center"/>
        </w:pPr>
        <w:r>
          <w:rPr>
            <w:noProof/>
          </w:rPr>
          <mc:AlternateContent>
            <mc:Choice Requires="wps">
              <w:drawing>
                <wp:anchor distT="0" distB="0" distL="114300" distR="114300" simplePos="0" relativeHeight="251663360" behindDoc="0" locked="0" layoutInCell="1" allowOverlap="1" wp14:anchorId="6BF70F8E" wp14:editId="5C234350">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31913B"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" fillcolor="#00b050" stroked="f">
                  <v:fill color2="white [3212]" rotate="t" angle="90" focus="100%" type="gradient"/>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8A49D" w14:textId="77777777" w:rsidR="00624F85" w:rsidRDefault="00624F85" w:rsidP="006D69CC">
      <w:pPr>
        <w:spacing w:after="0" w:line="240" w:lineRule="auto"/>
      </w:pPr>
      <w:r>
        <w:separator/>
      </w:r>
    </w:p>
  </w:footnote>
  <w:footnote w:type="continuationSeparator" w:id="0">
    <w:p w14:paraId="2E3CF372" w14:textId="77777777" w:rsidR="00624F85" w:rsidRDefault="00624F85"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773779DF" w:rsidR="006D69CC" w:rsidRDefault="00D9193B">
    <w:pPr>
      <w:pStyle w:val="Header"/>
    </w:pPr>
    <w:r>
      <w:rPr>
        <w:noProof/>
      </w:rPr>
      <mc:AlternateContent>
        <mc:Choice Requires="wps">
          <w:drawing>
            <wp:anchor distT="0" distB="0" distL="114300" distR="114300" simplePos="0" relativeHeight="251653120" behindDoc="0" locked="0" layoutInCell="1" allowOverlap="1" wp14:anchorId="24CFDC52" wp14:editId="36147B28">
              <wp:simplePos x="0" y="0"/>
              <wp:positionH relativeFrom="column">
                <wp:posOffset>-914400</wp:posOffset>
              </wp:positionH>
              <wp:positionV relativeFrom="paragraph">
                <wp:posOffset>210185</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F0E299" id="Rectangle 4" o:spid="_x0000_s1026" style="position:absolute;margin-left:-1in;margin-top:16.5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" fillcolor="#00b050" stroked="f">
              <v:fill color2="white [3212]" rotate="t"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1"/>
  </w:num>
  <w:num w:numId="3" w16cid:durableId="2010522140">
    <w:abstractNumId w:val="3"/>
  </w:num>
  <w:num w:numId="4" w16cid:durableId="1079134156">
    <w:abstractNumId w:val="20"/>
  </w:num>
  <w:num w:numId="5" w16cid:durableId="347021345">
    <w:abstractNumId w:val="4"/>
  </w:num>
  <w:num w:numId="6" w16cid:durableId="629408757">
    <w:abstractNumId w:val="2"/>
  </w:num>
  <w:num w:numId="7" w16cid:durableId="250163549">
    <w:abstractNumId w:val="7"/>
  </w:num>
  <w:num w:numId="8" w16cid:durableId="889345641">
    <w:abstractNumId w:val="8"/>
  </w:num>
  <w:num w:numId="9" w16cid:durableId="739714298">
    <w:abstractNumId w:val="10"/>
  </w:num>
  <w:num w:numId="10" w16cid:durableId="1709839996">
    <w:abstractNumId w:val="21"/>
  </w:num>
  <w:num w:numId="11" w16cid:durableId="1511993961">
    <w:abstractNumId w:val="5"/>
  </w:num>
  <w:num w:numId="12" w16cid:durableId="227225655">
    <w:abstractNumId w:val="15"/>
  </w:num>
  <w:num w:numId="13" w16cid:durableId="1803038471">
    <w:abstractNumId w:val="16"/>
  </w:num>
  <w:num w:numId="14" w16cid:durableId="1912424534">
    <w:abstractNumId w:val="14"/>
  </w:num>
  <w:num w:numId="15" w16cid:durableId="487132551">
    <w:abstractNumId w:val="6"/>
  </w:num>
  <w:num w:numId="16" w16cid:durableId="981426188">
    <w:abstractNumId w:val="17"/>
  </w:num>
  <w:num w:numId="17" w16cid:durableId="1304575948">
    <w:abstractNumId w:val="1"/>
  </w:num>
  <w:num w:numId="18" w16cid:durableId="939679642">
    <w:abstractNumId w:val="12"/>
  </w:num>
  <w:num w:numId="19" w16cid:durableId="1048067840">
    <w:abstractNumId w:val="13"/>
  </w:num>
  <w:num w:numId="20" w16cid:durableId="833302635">
    <w:abstractNumId w:val="18"/>
  </w:num>
  <w:num w:numId="21" w16cid:durableId="1403985437">
    <w:abstractNumId w:val="19"/>
  </w:num>
  <w:num w:numId="22" w16cid:durableId="2013297653">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7E7"/>
    <w:rsid w:val="000048C9"/>
    <w:rsid w:val="0000611B"/>
    <w:rsid w:val="00006430"/>
    <w:rsid w:val="00014773"/>
    <w:rsid w:val="000153A2"/>
    <w:rsid w:val="00017821"/>
    <w:rsid w:val="00022B51"/>
    <w:rsid w:val="00023A83"/>
    <w:rsid w:val="000246E7"/>
    <w:rsid w:val="000247F4"/>
    <w:rsid w:val="00035648"/>
    <w:rsid w:val="00037A6C"/>
    <w:rsid w:val="000466D9"/>
    <w:rsid w:val="000533C0"/>
    <w:rsid w:val="0005436D"/>
    <w:rsid w:val="00060546"/>
    <w:rsid w:val="00065198"/>
    <w:rsid w:val="0007207B"/>
    <w:rsid w:val="00072265"/>
    <w:rsid w:val="0008197F"/>
    <w:rsid w:val="0008435B"/>
    <w:rsid w:val="00084CEC"/>
    <w:rsid w:val="00086078"/>
    <w:rsid w:val="00094BA7"/>
    <w:rsid w:val="00095A03"/>
    <w:rsid w:val="00096699"/>
    <w:rsid w:val="000A5AAA"/>
    <w:rsid w:val="000A648A"/>
    <w:rsid w:val="000A64F8"/>
    <w:rsid w:val="000A75C7"/>
    <w:rsid w:val="000B38A0"/>
    <w:rsid w:val="000B5169"/>
    <w:rsid w:val="000B602D"/>
    <w:rsid w:val="000D0E93"/>
    <w:rsid w:val="000D1556"/>
    <w:rsid w:val="000E19A4"/>
    <w:rsid w:val="000E19CB"/>
    <w:rsid w:val="000E4EB3"/>
    <w:rsid w:val="000E584E"/>
    <w:rsid w:val="000F1FFC"/>
    <w:rsid w:val="000F33C9"/>
    <w:rsid w:val="000F4866"/>
    <w:rsid w:val="000F7EFD"/>
    <w:rsid w:val="00104C3B"/>
    <w:rsid w:val="00107F5D"/>
    <w:rsid w:val="001254D9"/>
    <w:rsid w:val="00125D67"/>
    <w:rsid w:val="00130790"/>
    <w:rsid w:val="00131629"/>
    <w:rsid w:val="00136BEF"/>
    <w:rsid w:val="0014135A"/>
    <w:rsid w:val="001454E9"/>
    <w:rsid w:val="00146E75"/>
    <w:rsid w:val="0014744B"/>
    <w:rsid w:val="00147AF4"/>
    <w:rsid w:val="00154D53"/>
    <w:rsid w:val="0015635D"/>
    <w:rsid w:val="00160F12"/>
    <w:rsid w:val="0016222B"/>
    <w:rsid w:val="0016232C"/>
    <w:rsid w:val="00162D7D"/>
    <w:rsid w:val="0016442F"/>
    <w:rsid w:val="00164D15"/>
    <w:rsid w:val="001655C1"/>
    <w:rsid w:val="00165C98"/>
    <w:rsid w:val="001753B5"/>
    <w:rsid w:val="001779AB"/>
    <w:rsid w:val="00183845"/>
    <w:rsid w:val="0019083C"/>
    <w:rsid w:val="00192295"/>
    <w:rsid w:val="001935C1"/>
    <w:rsid w:val="0019711B"/>
    <w:rsid w:val="001979E1"/>
    <w:rsid w:val="001A2F28"/>
    <w:rsid w:val="001A41E9"/>
    <w:rsid w:val="001B07D1"/>
    <w:rsid w:val="001B3BDC"/>
    <w:rsid w:val="001C0835"/>
    <w:rsid w:val="001C3D44"/>
    <w:rsid w:val="001C5E8D"/>
    <w:rsid w:val="001D0B19"/>
    <w:rsid w:val="001D40DC"/>
    <w:rsid w:val="001D7D7E"/>
    <w:rsid w:val="001E2FF2"/>
    <w:rsid w:val="001F102B"/>
    <w:rsid w:val="001F6420"/>
    <w:rsid w:val="001F6CA1"/>
    <w:rsid w:val="001F7FFA"/>
    <w:rsid w:val="00210E3F"/>
    <w:rsid w:val="00212D75"/>
    <w:rsid w:val="0022045D"/>
    <w:rsid w:val="00220736"/>
    <w:rsid w:val="00223767"/>
    <w:rsid w:val="00224095"/>
    <w:rsid w:val="00225BCF"/>
    <w:rsid w:val="002279E0"/>
    <w:rsid w:val="0023345E"/>
    <w:rsid w:val="00240825"/>
    <w:rsid w:val="00244D11"/>
    <w:rsid w:val="00247D84"/>
    <w:rsid w:val="00250D38"/>
    <w:rsid w:val="00253386"/>
    <w:rsid w:val="0025609F"/>
    <w:rsid w:val="00257181"/>
    <w:rsid w:val="00260CA6"/>
    <w:rsid w:val="0026391C"/>
    <w:rsid w:val="00264F36"/>
    <w:rsid w:val="00266C09"/>
    <w:rsid w:val="00270D3C"/>
    <w:rsid w:val="00270F34"/>
    <w:rsid w:val="002719D1"/>
    <w:rsid w:val="00274112"/>
    <w:rsid w:val="002746DB"/>
    <w:rsid w:val="002843E6"/>
    <w:rsid w:val="00285523"/>
    <w:rsid w:val="002868E4"/>
    <w:rsid w:val="00290AAF"/>
    <w:rsid w:val="00291F9A"/>
    <w:rsid w:val="0029200D"/>
    <w:rsid w:val="00295242"/>
    <w:rsid w:val="00297A33"/>
    <w:rsid w:val="002A0D92"/>
    <w:rsid w:val="002A1343"/>
    <w:rsid w:val="002A1C33"/>
    <w:rsid w:val="002A244D"/>
    <w:rsid w:val="002A4D7D"/>
    <w:rsid w:val="002A5BC6"/>
    <w:rsid w:val="002A7C77"/>
    <w:rsid w:val="002A7C7A"/>
    <w:rsid w:val="002C013D"/>
    <w:rsid w:val="002C0BB6"/>
    <w:rsid w:val="002C7631"/>
    <w:rsid w:val="002D167C"/>
    <w:rsid w:val="002D68DD"/>
    <w:rsid w:val="002E247F"/>
    <w:rsid w:val="002E3245"/>
    <w:rsid w:val="002E39D2"/>
    <w:rsid w:val="002E3F79"/>
    <w:rsid w:val="002E60D6"/>
    <w:rsid w:val="002F6BA4"/>
    <w:rsid w:val="00304128"/>
    <w:rsid w:val="0030628A"/>
    <w:rsid w:val="00323003"/>
    <w:rsid w:val="0032360B"/>
    <w:rsid w:val="003359AE"/>
    <w:rsid w:val="003441FD"/>
    <w:rsid w:val="00352900"/>
    <w:rsid w:val="00353AC8"/>
    <w:rsid w:val="0035503B"/>
    <w:rsid w:val="00361A06"/>
    <w:rsid w:val="0037780B"/>
    <w:rsid w:val="00384C4F"/>
    <w:rsid w:val="00390107"/>
    <w:rsid w:val="003908A3"/>
    <w:rsid w:val="003916B9"/>
    <w:rsid w:val="003950AB"/>
    <w:rsid w:val="00396CB6"/>
    <w:rsid w:val="003A210E"/>
    <w:rsid w:val="003A32D4"/>
    <w:rsid w:val="003A547E"/>
    <w:rsid w:val="003B255A"/>
    <w:rsid w:val="003B69BE"/>
    <w:rsid w:val="003B72A0"/>
    <w:rsid w:val="003B7BC8"/>
    <w:rsid w:val="003C009F"/>
    <w:rsid w:val="003C29BC"/>
    <w:rsid w:val="003C37FA"/>
    <w:rsid w:val="003C4DAB"/>
    <w:rsid w:val="003C705F"/>
    <w:rsid w:val="003D5C4E"/>
    <w:rsid w:val="003D608C"/>
    <w:rsid w:val="003D6351"/>
    <w:rsid w:val="003D706A"/>
    <w:rsid w:val="003E084D"/>
    <w:rsid w:val="003E1E31"/>
    <w:rsid w:val="003E2B6D"/>
    <w:rsid w:val="003E2D4F"/>
    <w:rsid w:val="003E38EA"/>
    <w:rsid w:val="003E394C"/>
    <w:rsid w:val="003F1637"/>
    <w:rsid w:val="003F6D36"/>
    <w:rsid w:val="003F73E9"/>
    <w:rsid w:val="00402999"/>
    <w:rsid w:val="00410EC7"/>
    <w:rsid w:val="00415A2D"/>
    <w:rsid w:val="00421B88"/>
    <w:rsid w:val="004229B4"/>
    <w:rsid w:val="004256BA"/>
    <w:rsid w:val="00433596"/>
    <w:rsid w:val="00433662"/>
    <w:rsid w:val="004348C6"/>
    <w:rsid w:val="004374AA"/>
    <w:rsid w:val="0043797F"/>
    <w:rsid w:val="004379BA"/>
    <w:rsid w:val="00440406"/>
    <w:rsid w:val="00441C54"/>
    <w:rsid w:val="00441D5D"/>
    <w:rsid w:val="00444C57"/>
    <w:rsid w:val="00445E53"/>
    <w:rsid w:val="004472B6"/>
    <w:rsid w:val="00461B5D"/>
    <w:rsid w:val="00466213"/>
    <w:rsid w:val="004666A9"/>
    <w:rsid w:val="004705B6"/>
    <w:rsid w:val="0047250D"/>
    <w:rsid w:val="00474A77"/>
    <w:rsid w:val="00474C31"/>
    <w:rsid w:val="004912DB"/>
    <w:rsid w:val="004925D2"/>
    <w:rsid w:val="004928DC"/>
    <w:rsid w:val="004B155A"/>
    <w:rsid w:val="004B1648"/>
    <w:rsid w:val="004B20C0"/>
    <w:rsid w:val="004B3FEC"/>
    <w:rsid w:val="004C37EC"/>
    <w:rsid w:val="004C60C2"/>
    <w:rsid w:val="004C70CA"/>
    <w:rsid w:val="004D1389"/>
    <w:rsid w:val="004D31C6"/>
    <w:rsid w:val="004D6302"/>
    <w:rsid w:val="004D6779"/>
    <w:rsid w:val="004E028A"/>
    <w:rsid w:val="004F4078"/>
    <w:rsid w:val="004F57CC"/>
    <w:rsid w:val="004F5F8F"/>
    <w:rsid w:val="004F7B9F"/>
    <w:rsid w:val="005111F4"/>
    <w:rsid w:val="00511F4D"/>
    <w:rsid w:val="00512AE2"/>
    <w:rsid w:val="00513067"/>
    <w:rsid w:val="0051321C"/>
    <w:rsid w:val="00515B58"/>
    <w:rsid w:val="005214DD"/>
    <w:rsid w:val="00521D0D"/>
    <w:rsid w:val="005304B5"/>
    <w:rsid w:val="00530B81"/>
    <w:rsid w:val="00535856"/>
    <w:rsid w:val="00536EC9"/>
    <w:rsid w:val="0053721F"/>
    <w:rsid w:val="005464F8"/>
    <w:rsid w:val="00547340"/>
    <w:rsid w:val="00555E65"/>
    <w:rsid w:val="005648BA"/>
    <w:rsid w:val="005707AE"/>
    <w:rsid w:val="0057548F"/>
    <w:rsid w:val="00577334"/>
    <w:rsid w:val="00584EEA"/>
    <w:rsid w:val="005861C3"/>
    <w:rsid w:val="005863B2"/>
    <w:rsid w:val="00590317"/>
    <w:rsid w:val="005931E8"/>
    <w:rsid w:val="00595C2C"/>
    <w:rsid w:val="00595EFE"/>
    <w:rsid w:val="005A0345"/>
    <w:rsid w:val="005A16EA"/>
    <w:rsid w:val="005A6F74"/>
    <w:rsid w:val="005B02F4"/>
    <w:rsid w:val="005B1F27"/>
    <w:rsid w:val="005B7386"/>
    <w:rsid w:val="005B7CEF"/>
    <w:rsid w:val="005C4DF5"/>
    <w:rsid w:val="005C70B2"/>
    <w:rsid w:val="005D1102"/>
    <w:rsid w:val="005D18B7"/>
    <w:rsid w:val="005D5EC2"/>
    <w:rsid w:val="005D61DD"/>
    <w:rsid w:val="005D72C1"/>
    <w:rsid w:val="005E20E0"/>
    <w:rsid w:val="005E240F"/>
    <w:rsid w:val="005F0986"/>
    <w:rsid w:val="005F7075"/>
    <w:rsid w:val="00600C60"/>
    <w:rsid w:val="00604FF6"/>
    <w:rsid w:val="0060504E"/>
    <w:rsid w:val="00606BEA"/>
    <w:rsid w:val="00612538"/>
    <w:rsid w:val="00613171"/>
    <w:rsid w:val="006178C9"/>
    <w:rsid w:val="006212D3"/>
    <w:rsid w:val="00623FBF"/>
    <w:rsid w:val="00624C55"/>
    <w:rsid w:val="00624F85"/>
    <w:rsid w:val="00631FAF"/>
    <w:rsid w:val="006347E7"/>
    <w:rsid w:val="006373F4"/>
    <w:rsid w:val="0064153D"/>
    <w:rsid w:val="0064203B"/>
    <w:rsid w:val="00653DC3"/>
    <w:rsid w:val="00653F2F"/>
    <w:rsid w:val="006573A6"/>
    <w:rsid w:val="00660152"/>
    <w:rsid w:val="0067717B"/>
    <w:rsid w:val="0068193C"/>
    <w:rsid w:val="00691AFD"/>
    <w:rsid w:val="00691D9E"/>
    <w:rsid w:val="00693798"/>
    <w:rsid w:val="00695DAB"/>
    <w:rsid w:val="0069617A"/>
    <w:rsid w:val="0069781B"/>
    <w:rsid w:val="006A0EB1"/>
    <w:rsid w:val="006A6E4D"/>
    <w:rsid w:val="006B07E3"/>
    <w:rsid w:val="006C1626"/>
    <w:rsid w:val="006D33CF"/>
    <w:rsid w:val="006D4BED"/>
    <w:rsid w:val="006D555D"/>
    <w:rsid w:val="006D69CC"/>
    <w:rsid w:val="006E6486"/>
    <w:rsid w:val="006F13CA"/>
    <w:rsid w:val="006F33BE"/>
    <w:rsid w:val="007031EE"/>
    <w:rsid w:val="007145FC"/>
    <w:rsid w:val="0072386D"/>
    <w:rsid w:val="007252D7"/>
    <w:rsid w:val="007360E6"/>
    <w:rsid w:val="0074238C"/>
    <w:rsid w:val="00743D47"/>
    <w:rsid w:val="00745D34"/>
    <w:rsid w:val="00746DC4"/>
    <w:rsid w:val="00747A40"/>
    <w:rsid w:val="007651D4"/>
    <w:rsid w:val="00775608"/>
    <w:rsid w:val="00776823"/>
    <w:rsid w:val="00780CD7"/>
    <w:rsid w:val="00780D0B"/>
    <w:rsid w:val="00781365"/>
    <w:rsid w:val="00783744"/>
    <w:rsid w:val="00786811"/>
    <w:rsid w:val="0079492A"/>
    <w:rsid w:val="00797C1E"/>
    <w:rsid w:val="007A4C72"/>
    <w:rsid w:val="007A675C"/>
    <w:rsid w:val="007B2CB3"/>
    <w:rsid w:val="007B3445"/>
    <w:rsid w:val="007B3710"/>
    <w:rsid w:val="007B686C"/>
    <w:rsid w:val="007B79BB"/>
    <w:rsid w:val="007B7EEC"/>
    <w:rsid w:val="007C10B2"/>
    <w:rsid w:val="007C2954"/>
    <w:rsid w:val="007C4F84"/>
    <w:rsid w:val="007C5342"/>
    <w:rsid w:val="007D34CF"/>
    <w:rsid w:val="007D6BF9"/>
    <w:rsid w:val="007D78A7"/>
    <w:rsid w:val="007E7F9D"/>
    <w:rsid w:val="007F0F64"/>
    <w:rsid w:val="007F1A0A"/>
    <w:rsid w:val="007F22F2"/>
    <w:rsid w:val="007F29F9"/>
    <w:rsid w:val="007F57A7"/>
    <w:rsid w:val="007F6AB5"/>
    <w:rsid w:val="007F7BF9"/>
    <w:rsid w:val="0080331D"/>
    <w:rsid w:val="008050CD"/>
    <w:rsid w:val="0080607A"/>
    <w:rsid w:val="0080681C"/>
    <w:rsid w:val="008110BC"/>
    <w:rsid w:val="00811856"/>
    <w:rsid w:val="008159CE"/>
    <w:rsid w:val="008171F6"/>
    <w:rsid w:val="00821CC6"/>
    <w:rsid w:val="00824623"/>
    <w:rsid w:val="008303FB"/>
    <w:rsid w:val="00830C72"/>
    <w:rsid w:val="0083596C"/>
    <w:rsid w:val="00837B56"/>
    <w:rsid w:val="0084139B"/>
    <w:rsid w:val="00845151"/>
    <w:rsid w:val="0085042A"/>
    <w:rsid w:val="00850A7E"/>
    <w:rsid w:val="00852541"/>
    <w:rsid w:val="00855B82"/>
    <w:rsid w:val="008642FE"/>
    <w:rsid w:val="00864EFD"/>
    <w:rsid w:val="008655CB"/>
    <w:rsid w:val="00866635"/>
    <w:rsid w:val="008746B3"/>
    <w:rsid w:val="0087552D"/>
    <w:rsid w:val="00876A2D"/>
    <w:rsid w:val="00877F1E"/>
    <w:rsid w:val="00882DC8"/>
    <w:rsid w:val="0088407A"/>
    <w:rsid w:val="00886087"/>
    <w:rsid w:val="00894394"/>
    <w:rsid w:val="008960AE"/>
    <w:rsid w:val="008964F5"/>
    <w:rsid w:val="008A083B"/>
    <w:rsid w:val="008A6924"/>
    <w:rsid w:val="008B333A"/>
    <w:rsid w:val="008B5569"/>
    <w:rsid w:val="008B56CC"/>
    <w:rsid w:val="008C34D6"/>
    <w:rsid w:val="008C4660"/>
    <w:rsid w:val="008C584F"/>
    <w:rsid w:val="008C6008"/>
    <w:rsid w:val="008C6128"/>
    <w:rsid w:val="008C6E1E"/>
    <w:rsid w:val="008C7773"/>
    <w:rsid w:val="008C7DAB"/>
    <w:rsid w:val="008D4667"/>
    <w:rsid w:val="008D6B51"/>
    <w:rsid w:val="008E14BE"/>
    <w:rsid w:val="008E16C9"/>
    <w:rsid w:val="008E4D45"/>
    <w:rsid w:val="008F1A69"/>
    <w:rsid w:val="008F7B7E"/>
    <w:rsid w:val="009005F0"/>
    <w:rsid w:val="009008AE"/>
    <w:rsid w:val="00900D95"/>
    <w:rsid w:val="00904983"/>
    <w:rsid w:val="00907C23"/>
    <w:rsid w:val="00912214"/>
    <w:rsid w:val="00914450"/>
    <w:rsid w:val="00914878"/>
    <w:rsid w:val="00915E11"/>
    <w:rsid w:val="00916E0B"/>
    <w:rsid w:val="00932AAB"/>
    <w:rsid w:val="00940B40"/>
    <w:rsid w:val="00945829"/>
    <w:rsid w:val="00951462"/>
    <w:rsid w:val="00953A18"/>
    <w:rsid w:val="0096141C"/>
    <w:rsid w:val="00975E83"/>
    <w:rsid w:val="00977A9E"/>
    <w:rsid w:val="00981678"/>
    <w:rsid w:val="00983F55"/>
    <w:rsid w:val="0098553E"/>
    <w:rsid w:val="0098717C"/>
    <w:rsid w:val="009946D4"/>
    <w:rsid w:val="009A29C1"/>
    <w:rsid w:val="009A3C09"/>
    <w:rsid w:val="009B1125"/>
    <w:rsid w:val="009B213B"/>
    <w:rsid w:val="009C62A9"/>
    <w:rsid w:val="009C7877"/>
    <w:rsid w:val="009D17BE"/>
    <w:rsid w:val="009D30C3"/>
    <w:rsid w:val="009D3F05"/>
    <w:rsid w:val="009E1F9E"/>
    <w:rsid w:val="009E3A5B"/>
    <w:rsid w:val="009F0D24"/>
    <w:rsid w:val="009F0F6F"/>
    <w:rsid w:val="009F5EB9"/>
    <w:rsid w:val="00A04867"/>
    <w:rsid w:val="00A05BEE"/>
    <w:rsid w:val="00A06BF5"/>
    <w:rsid w:val="00A22E17"/>
    <w:rsid w:val="00A2413A"/>
    <w:rsid w:val="00A2432C"/>
    <w:rsid w:val="00A2680A"/>
    <w:rsid w:val="00A30706"/>
    <w:rsid w:val="00A31E73"/>
    <w:rsid w:val="00A335D4"/>
    <w:rsid w:val="00A33A43"/>
    <w:rsid w:val="00A343A2"/>
    <w:rsid w:val="00A44291"/>
    <w:rsid w:val="00A4458C"/>
    <w:rsid w:val="00A446A1"/>
    <w:rsid w:val="00A461F2"/>
    <w:rsid w:val="00A51A4A"/>
    <w:rsid w:val="00A51C13"/>
    <w:rsid w:val="00A52913"/>
    <w:rsid w:val="00A537EA"/>
    <w:rsid w:val="00A563FE"/>
    <w:rsid w:val="00A62E4A"/>
    <w:rsid w:val="00A63976"/>
    <w:rsid w:val="00A6656A"/>
    <w:rsid w:val="00A72DBC"/>
    <w:rsid w:val="00A75E84"/>
    <w:rsid w:val="00A771F3"/>
    <w:rsid w:val="00A808E0"/>
    <w:rsid w:val="00A86786"/>
    <w:rsid w:val="00A87181"/>
    <w:rsid w:val="00A91D56"/>
    <w:rsid w:val="00A92EF0"/>
    <w:rsid w:val="00A96268"/>
    <w:rsid w:val="00AA4477"/>
    <w:rsid w:val="00AB167F"/>
    <w:rsid w:val="00AC4A1C"/>
    <w:rsid w:val="00AC6F8B"/>
    <w:rsid w:val="00AD3A3F"/>
    <w:rsid w:val="00AD3FF1"/>
    <w:rsid w:val="00AD75AE"/>
    <w:rsid w:val="00AE5271"/>
    <w:rsid w:val="00AF1A0F"/>
    <w:rsid w:val="00B027B9"/>
    <w:rsid w:val="00B02A8D"/>
    <w:rsid w:val="00B20C57"/>
    <w:rsid w:val="00B27B5D"/>
    <w:rsid w:val="00B27C9B"/>
    <w:rsid w:val="00B36A0A"/>
    <w:rsid w:val="00B41DC0"/>
    <w:rsid w:val="00B4248E"/>
    <w:rsid w:val="00B42DB8"/>
    <w:rsid w:val="00B46B84"/>
    <w:rsid w:val="00B503D0"/>
    <w:rsid w:val="00B5044E"/>
    <w:rsid w:val="00B53591"/>
    <w:rsid w:val="00B61AD0"/>
    <w:rsid w:val="00B64DD0"/>
    <w:rsid w:val="00B65B5D"/>
    <w:rsid w:val="00B71F14"/>
    <w:rsid w:val="00B72803"/>
    <w:rsid w:val="00B73F3A"/>
    <w:rsid w:val="00B746E5"/>
    <w:rsid w:val="00B76D75"/>
    <w:rsid w:val="00B851C4"/>
    <w:rsid w:val="00B85D28"/>
    <w:rsid w:val="00B87D41"/>
    <w:rsid w:val="00B91A93"/>
    <w:rsid w:val="00B91B17"/>
    <w:rsid w:val="00B91F53"/>
    <w:rsid w:val="00B947A7"/>
    <w:rsid w:val="00B975FC"/>
    <w:rsid w:val="00BA5DB8"/>
    <w:rsid w:val="00BA6A4F"/>
    <w:rsid w:val="00BA6D04"/>
    <w:rsid w:val="00BB0172"/>
    <w:rsid w:val="00BB0AE0"/>
    <w:rsid w:val="00BB1485"/>
    <w:rsid w:val="00BB4889"/>
    <w:rsid w:val="00BB55E9"/>
    <w:rsid w:val="00BB7FF3"/>
    <w:rsid w:val="00BD05E0"/>
    <w:rsid w:val="00BD3C3D"/>
    <w:rsid w:val="00BD48A7"/>
    <w:rsid w:val="00BD4D22"/>
    <w:rsid w:val="00BD4EF8"/>
    <w:rsid w:val="00BD5556"/>
    <w:rsid w:val="00BD591C"/>
    <w:rsid w:val="00BD7423"/>
    <w:rsid w:val="00BD7880"/>
    <w:rsid w:val="00BE0E0A"/>
    <w:rsid w:val="00BE4793"/>
    <w:rsid w:val="00BF0062"/>
    <w:rsid w:val="00BF0B39"/>
    <w:rsid w:val="00BF6A33"/>
    <w:rsid w:val="00C00118"/>
    <w:rsid w:val="00C00ECB"/>
    <w:rsid w:val="00C07B95"/>
    <w:rsid w:val="00C1108D"/>
    <w:rsid w:val="00C12004"/>
    <w:rsid w:val="00C13F1E"/>
    <w:rsid w:val="00C148C7"/>
    <w:rsid w:val="00C1638F"/>
    <w:rsid w:val="00C27D67"/>
    <w:rsid w:val="00C35827"/>
    <w:rsid w:val="00C42E9E"/>
    <w:rsid w:val="00C43F81"/>
    <w:rsid w:val="00C44529"/>
    <w:rsid w:val="00C52DA4"/>
    <w:rsid w:val="00C646A8"/>
    <w:rsid w:val="00C70D93"/>
    <w:rsid w:val="00C71934"/>
    <w:rsid w:val="00C82D2E"/>
    <w:rsid w:val="00C83FF9"/>
    <w:rsid w:val="00C85A5F"/>
    <w:rsid w:val="00C9676A"/>
    <w:rsid w:val="00CA626F"/>
    <w:rsid w:val="00CA6613"/>
    <w:rsid w:val="00CB0337"/>
    <w:rsid w:val="00CB18B8"/>
    <w:rsid w:val="00CB402E"/>
    <w:rsid w:val="00CB5474"/>
    <w:rsid w:val="00CC64D0"/>
    <w:rsid w:val="00CC71F0"/>
    <w:rsid w:val="00CC77A5"/>
    <w:rsid w:val="00CD0744"/>
    <w:rsid w:val="00CE220D"/>
    <w:rsid w:val="00CE239F"/>
    <w:rsid w:val="00CE2CA9"/>
    <w:rsid w:val="00CE5CD1"/>
    <w:rsid w:val="00CF1653"/>
    <w:rsid w:val="00CF39D7"/>
    <w:rsid w:val="00CF3C8E"/>
    <w:rsid w:val="00CF79B4"/>
    <w:rsid w:val="00D042BB"/>
    <w:rsid w:val="00D11991"/>
    <w:rsid w:val="00D1307A"/>
    <w:rsid w:val="00D30937"/>
    <w:rsid w:val="00D364AB"/>
    <w:rsid w:val="00D36EE0"/>
    <w:rsid w:val="00D37670"/>
    <w:rsid w:val="00D40E44"/>
    <w:rsid w:val="00D424A6"/>
    <w:rsid w:val="00D446EE"/>
    <w:rsid w:val="00D46ADD"/>
    <w:rsid w:val="00D56749"/>
    <w:rsid w:val="00D62A61"/>
    <w:rsid w:val="00D66E2F"/>
    <w:rsid w:val="00D704A3"/>
    <w:rsid w:val="00D70C0D"/>
    <w:rsid w:val="00D71780"/>
    <w:rsid w:val="00D73A7A"/>
    <w:rsid w:val="00D777FC"/>
    <w:rsid w:val="00D81AB7"/>
    <w:rsid w:val="00D85234"/>
    <w:rsid w:val="00D9193B"/>
    <w:rsid w:val="00D93F53"/>
    <w:rsid w:val="00DA4A15"/>
    <w:rsid w:val="00DB0DFB"/>
    <w:rsid w:val="00DB2D59"/>
    <w:rsid w:val="00DC053A"/>
    <w:rsid w:val="00DC2F25"/>
    <w:rsid w:val="00DC3D47"/>
    <w:rsid w:val="00DE0D60"/>
    <w:rsid w:val="00DE1268"/>
    <w:rsid w:val="00DE4317"/>
    <w:rsid w:val="00DE6183"/>
    <w:rsid w:val="00DE66E1"/>
    <w:rsid w:val="00DE6E68"/>
    <w:rsid w:val="00DE715A"/>
    <w:rsid w:val="00DE7687"/>
    <w:rsid w:val="00DF22D0"/>
    <w:rsid w:val="00DF35FF"/>
    <w:rsid w:val="00E10D99"/>
    <w:rsid w:val="00E10F99"/>
    <w:rsid w:val="00E137D0"/>
    <w:rsid w:val="00E16485"/>
    <w:rsid w:val="00E16B70"/>
    <w:rsid w:val="00E172B7"/>
    <w:rsid w:val="00E17762"/>
    <w:rsid w:val="00E231C3"/>
    <w:rsid w:val="00E26E36"/>
    <w:rsid w:val="00E31E68"/>
    <w:rsid w:val="00E350D1"/>
    <w:rsid w:val="00E35FA3"/>
    <w:rsid w:val="00E35FD1"/>
    <w:rsid w:val="00E40877"/>
    <w:rsid w:val="00E416C7"/>
    <w:rsid w:val="00E43BC8"/>
    <w:rsid w:val="00E44E4B"/>
    <w:rsid w:val="00E46598"/>
    <w:rsid w:val="00E5166A"/>
    <w:rsid w:val="00E61A75"/>
    <w:rsid w:val="00E66CCB"/>
    <w:rsid w:val="00E74BD8"/>
    <w:rsid w:val="00E80B31"/>
    <w:rsid w:val="00E82CF6"/>
    <w:rsid w:val="00E943F9"/>
    <w:rsid w:val="00E97ED2"/>
    <w:rsid w:val="00EB0749"/>
    <w:rsid w:val="00EB1955"/>
    <w:rsid w:val="00EB7D99"/>
    <w:rsid w:val="00EC3141"/>
    <w:rsid w:val="00EC444E"/>
    <w:rsid w:val="00ED374F"/>
    <w:rsid w:val="00EE524D"/>
    <w:rsid w:val="00EE7180"/>
    <w:rsid w:val="00F03C73"/>
    <w:rsid w:val="00F05A00"/>
    <w:rsid w:val="00F05B77"/>
    <w:rsid w:val="00F06F85"/>
    <w:rsid w:val="00F1076F"/>
    <w:rsid w:val="00F12006"/>
    <w:rsid w:val="00F13611"/>
    <w:rsid w:val="00F14094"/>
    <w:rsid w:val="00F1621F"/>
    <w:rsid w:val="00F1678A"/>
    <w:rsid w:val="00F23065"/>
    <w:rsid w:val="00F2636A"/>
    <w:rsid w:val="00F33C24"/>
    <w:rsid w:val="00F43412"/>
    <w:rsid w:val="00F44415"/>
    <w:rsid w:val="00F50156"/>
    <w:rsid w:val="00F53D47"/>
    <w:rsid w:val="00F67285"/>
    <w:rsid w:val="00F715D7"/>
    <w:rsid w:val="00F72FDD"/>
    <w:rsid w:val="00F82B4B"/>
    <w:rsid w:val="00F85CCA"/>
    <w:rsid w:val="00F87A1A"/>
    <w:rsid w:val="00F87BBE"/>
    <w:rsid w:val="00F91932"/>
    <w:rsid w:val="00F919B3"/>
    <w:rsid w:val="00F92E57"/>
    <w:rsid w:val="00FA1C1F"/>
    <w:rsid w:val="00FA2461"/>
    <w:rsid w:val="00FA64BD"/>
    <w:rsid w:val="00FA66DC"/>
    <w:rsid w:val="00FB1516"/>
    <w:rsid w:val="00FB33C7"/>
    <w:rsid w:val="00FB33E1"/>
    <w:rsid w:val="00FB3E85"/>
    <w:rsid w:val="00FB774A"/>
    <w:rsid w:val="00FC0202"/>
    <w:rsid w:val="00FC235B"/>
    <w:rsid w:val="00FC5F10"/>
    <w:rsid w:val="00FD0416"/>
    <w:rsid w:val="00FD5AC1"/>
    <w:rsid w:val="00FD61ED"/>
    <w:rsid w:val="00FD6932"/>
    <w:rsid w:val="00FE1F34"/>
    <w:rsid w:val="00FE38E3"/>
    <w:rsid w:val="00FF1482"/>
    <w:rsid w:val="00FF5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0156"/>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1619</Words>
  <Characters>10153</Characters>
  <Application>Microsoft Office Word</Application>
  <DocSecurity>0</DocSecurity>
  <Lines>317</Lines>
  <Paragraphs>226</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7</cp:revision>
  <cp:lastPrinted>2025-01-17T07:38:00Z</cp:lastPrinted>
  <dcterms:created xsi:type="dcterms:W3CDTF">2026-01-17T08:51:00Z</dcterms:created>
  <dcterms:modified xsi:type="dcterms:W3CDTF">2026-01-17T08:56:00Z</dcterms:modified>
  <dc:identifier/>
  <dc:language/>
</cp:coreProperties>
</file>