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w:t>
      </w:r>
      <w:r w:rsidR="00163724">
        <w:rPr>
          <w:rFonts w:cs="Arial"/>
          <w:b/>
          <w:bCs/>
          <w:sz w:val="72"/>
          <w:szCs w:val="72"/>
        </w:rPr>
        <w:t>system</w:t>
      </w: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032A26E8" w14:textId="31066648" w:rsidR="007B1C3A" w:rsidRPr="007B1C3A"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070960" w:history="1">
        <w:r w:rsidR="007B1C3A" w:rsidRPr="007B1C3A">
          <w:rPr>
            <w:rStyle w:val="Hyperlink"/>
            <w:rFonts w:ascii="Arial" w:hAnsi="Arial" w:cs="Arial"/>
            <w:noProof/>
            <w:lang w:val="en-AU" w:eastAsia="en-AU"/>
          </w:rPr>
          <w:t>1.</w:t>
        </w:r>
        <w:r w:rsidR="007B1C3A" w:rsidRPr="007B1C3A">
          <w:rPr>
            <w:rFonts w:ascii="Arial" w:hAnsi="Arial" w:cs="Arial"/>
            <w:noProof/>
            <w:kern w:val="2"/>
            <w:sz w:val="24"/>
            <w:szCs w:val="24"/>
            <w:lang w:val="en-AU" w:eastAsia="en-AU"/>
            <w14:ligatures w14:val="standardContextual"/>
          </w:rPr>
          <w:tab/>
        </w:r>
        <w:r w:rsidR="007B1C3A" w:rsidRPr="007B1C3A">
          <w:rPr>
            <w:rStyle w:val="Hyperlink"/>
            <w:rFonts w:ascii="Arial" w:hAnsi="Arial" w:cs="Arial"/>
            <w:noProof/>
            <w:lang w:val="en-AU" w:eastAsia="en-AU"/>
          </w:rPr>
          <w:t>Executive Summary</w:t>
        </w:r>
        <w:r w:rsidR="007B1C3A" w:rsidRPr="007B1C3A">
          <w:rPr>
            <w:rFonts w:ascii="Arial" w:hAnsi="Arial" w:cs="Arial"/>
            <w:noProof/>
            <w:webHidden/>
          </w:rPr>
          <w:tab/>
        </w:r>
        <w:r w:rsidR="007B1C3A" w:rsidRPr="007B1C3A">
          <w:rPr>
            <w:rFonts w:ascii="Arial" w:hAnsi="Arial" w:cs="Arial"/>
            <w:noProof/>
            <w:webHidden/>
          </w:rPr>
          <w:fldChar w:fldCharType="begin"/>
        </w:r>
        <w:r w:rsidR="007B1C3A" w:rsidRPr="007B1C3A">
          <w:rPr>
            <w:rFonts w:ascii="Arial" w:hAnsi="Arial" w:cs="Arial"/>
            <w:noProof/>
            <w:webHidden/>
          </w:rPr>
          <w:instrText xml:space="preserve"> PAGEREF _Toc220070960 \h </w:instrText>
        </w:r>
        <w:r w:rsidR="007B1C3A" w:rsidRPr="007B1C3A">
          <w:rPr>
            <w:rFonts w:ascii="Arial" w:hAnsi="Arial" w:cs="Arial"/>
            <w:noProof/>
            <w:webHidden/>
          </w:rPr>
        </w:r>
        <w:r w:rsidR="007B1C3A" w:rsidRPr="007B1C3A">
          <w:rPr>
            <w:rFonts w:ascii="Arial" w:hAnsi="Arial" w:cs="Arial"/>
            <w:noProof/>
            <w:webHidden/>
          </w:rPr>
          <w:fldChar w:fldCharType="separate"/>
        </w:r>
        <w:r w:rsidR="007B1C3A" w:rsidRPr="007B1C3A">
          <w:rPr>
            <w:rFonts w:ascii="Arial" w:hAnsi="Arial" w:cs="Arial"/>
            <w:noProof/>
            <w:webHidden/>
          </w:rPr>
          <w:t>3</w:t>
        </w:r>
        <w:r w:rsidR="007B1C3A" w:rsidRPr="007B1C3A">
          <w:rPr>
            <w:rFonts w:ascii="Arial" w:hAnsi="Arial" w:cs="Arial"/>
            <w:noProof/>
            <w:webHidden/>
          </w:rPr>
          <w:fldChar w:fldCharType="end"/>
        </w:r>
      </w:hyperlink>
    </w:p>
    <w:p w14:paraId="0323568C" w14:textId="430ADAF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1" w:history="1">
        <w:r w:rsidRPr="007B1C3A">
          <w:rPr>
            <w:rStyle w:val="Hyperlink"/>
            <w:rFonts w:ascii="Arial" w:hAnsi="Arial" w:cs="Arial"/>
            <w:noProof/>
            <w:lang w:val="en-AU" w:eastAsia="en-AU"/>
          </w:rPr>
          <w:t>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Overall Risk Profile &amp; Interpretation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3</w:t>
        </w:r>
        <w:r w:rsidRPr="007B1C3A">
          <w:rPr>
            <w:rFonts w:ascii="Arial" w:hAnsi="Arial" w:cs="Arial"/>
            <w:noProof/>
            <w:webHidden/>
          </w:rPr>
          <w:fldChar w:fldCharType="end"/>
        </w:r>
      </w:hyperlink>
    </w:p>
    <w:p w14:paraId="7DBBD82E" w14:textId="0E73C29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2" w:history="1">
        <w:r w:rsidRPr="007B1C3A">
          <w:rPr>
            <w:rStyle w:val="Hyperlink"/>
            <w:rFonts w:ascii="Arial" w:hAnsi="Arial" w:cs="Arial"/>
            <w:noProof/>
            <w:lang w:val="en-AU" w:eastAsia="en-AU"/>
          </w:rPr>
          <w:t>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Assessment Scope &amp; Methodology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2A614AB4" w14:textId="3341F44E"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3" w:history="1">
        <w:r w:rsidRPr="007B1C3A">
          <w:rPr>
            <w:rStyle w:val="Hyperlink"/>
            <w:rFonts w:ascii="Arial" w:hAnsi="Arial" w:cs="Arial"/>
            <w:noProof/>
            <w:lang w:val="en-AU" w:eastAsia="en-AU"/>
          </w:rPr>
          <w:t>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A – AI System Profile &amp; Risk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4</w:t>
        </w:r>
        <w:r w:rsidRPr="007B1C3A">
          <w:rPr>
            <w:rFonts w:ascii="Arial" w:hAnsi="Arial" w:cs="Arial"/>
            <w:noProof/>
            <w:webHidden/>
          </w:rPr>
          <w:fldChar w:fldCharType="end"/>
        </w:r>
      </w:hyperlink>
    </w:p>
    <w:p w14:paraId="717BA03F" w14:textId="1340E7B4"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4" w:history="1">
        <w:r w:rsidRPr="007B1C3A">
          <w:rPr>
            <w:rStyle w:val="Hyperlink"/>
            <w:rFonts w:ascii="Arial" w:hAnsi="Arial" w:cs="Arial"/>
            <w:noProof/>
            <w:lang w:val="en-AU" w:eastAsia="en-AU"/>
          </w:rPr>
          <w:t>4.1.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System Overview</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2EBF8E51" w14:textId="3FD637D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5" w:history="1">
        <w:r w:rsidRPr="007B1C3A">
          <w:rPr>
            <w:rStyle w:val="Hyperlink"/>
            <w:rFonts w:ascii="Arial" w:hAnsi="Arial" w:cs="Arial"/>
            <w:noProof/>
            <w:lang w:val="en-AU" w:eastAsia="en-AU"/>
          </w:rPr>
          <w:t>4.2.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Data Characteristics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5</w:t>
        </w:r>
        <w:r w:rsidRPr="007B1C3A">
          <w:rPr>
            <w:rFonts w:ascii="Arial" w:hAnsi="Arial" w:cs="Arial"/>
            <w:noProof/>
            <w:webHidden/>
          </w:rPr>
          <w:fldChar w:fldCharType="end"/>
        </w:r>
      </w:hyperlink>
    </w:p>
    <w:p w14:paraId="05C395F7" w14:textId="7EA25AE1"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6" w:history="1">
        <w:r w:rsidRPr="007B1C3A">
          <w:rPr>
            <w:rStyle w:val="Hyperlink"/>
            <w:rFonts w:ascii="Arial" w:hAnsi="Arial" w:cs="Arial"/>
            <w:noProof/>
            <w:lang w:val="en-AU" w:eastAsia="en-AU"/>
          </w:rPr>
          <w:t>4.3.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Users and Stakeholders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6</w:t>
        </w:r>
        <w:r w:rsidRPr="007B1C3A">
          <w:rPr>
            <w:rFonts w:ascii="Arial" w:hAnsi="Arial" w:cs="Arial"/>
            <w:noProof/>
            <w:webHidden/>
          </w:rPr>
          <w:fldChar w:fldCharType="end"/>
        </w:r>
      </w:hyperlink>
    </w:p>
    <w:p w14:paraId="3B5CE4B8" w14:textId="57A61219"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7" w:history="1">
        <w:r w:rsidRPr="007B1C3A">
          <w:rPr>
            <w:rStyle w:val="Hyperlink"/>
            <w:rFonts w:ascii="Arial" w:hAnsi="Arial" w:cs="Arial"/>
            <w:noProof/>
            <w:lang w:val="en-AU" w:eastAsia="en-AU"/>
          </w:rPr>
          <w:t>4.4.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Deployment Context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7</w:t>
        </w:r>
        <w:r w:rsidRPr="007B1C3A">
          <w:rPr>
            <w:rFonts w:ascii="Arial" w:hAnsi="Arial" w:cs="Arial"/>
            <w:noProof/>
            <w:webHidden/>
          </w:rPr>
          <w:fldChar w:fldCharType="end"/>
        </w:r>
      </w:hyperlink>
    </w:p>
    <w:p w14:paraId="75BF4553" w14:textId="4053367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68" w:history="1">
        <w:r w:rsidRPr="007B1C3A">
          <w:rPr>
            <w:rStyle w:val="Hyperlink"/>
            <w:rFonts w:ascii="Arial" w:hAnsi="Arial" w:cs="Arial"/>
            <w:noProof/>
            <w:lang w:val="en-AU" w:eastAsia="en-AU"/>
          </w:rPr>
          <w:t>4.5.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Impact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8</w:t>
        </w:r>
        <w:r w:rsidRPr="007B1C3A">
          <w:rPr>
            <w:rFonts w:ascii="Arial" w:hAnsi="Arial" w:cs="Arial"/>
            <w:noProof/>
            <w:webHidden/>
          </w:rPr>
          <w:fldChar w:fldCharType="end"/>
        </w:r>
      </w:hyperlink>
    </w:p>
    <w:p w14:paraId="45D3833A" w14:textId="4233A5BB"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69" w:history="1">
        <w:r w:rsidRPr="007B1C3A">
          <w:rPr>
            <w:rStyle w:val="Hyperlink"/>
            <w:rFonts w:ascii="Arial" w:hAnsi="Arial" w:cs="Arial"/>
            <w:noProof/>
            <w:lang w:val="en-AU" w:eastAsia="en-AU"/>
          </w:rPr>
          <w:t>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B – AI Ethics Principles Risk Assessment</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_Toc220070969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5E2E7F" w14:textId="3FEE33F0"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0" w:history="1">
        <w:r w:rsidRPr="007B1C3A">
          <w:rPr>
            <w:rStyle w:val="Hyperlink"/>
            <w:rFonts w:ascii="Arial" w:hAnsi="Arial" w:cs="Arial"/>
            <w:noProof/>
            <w:lang w:val="en-AU" w:eastAsia="en-AU"/>
          </w:rPr>
          <w:t>5.1.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Accountability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9</w:t>
        </w:r>
        <w:r w:rsidRPr="007B1C3A">
          <w:rPr>
            <w:rFonts w:ascii="Arial" w:hAnsi="Arial" w:cs="Arial"/>
            <w:noProof/>
            <w:webHidden/>
          </w:rPr>
          <w:fldChar w:fldCharType="end"/>
        </w:r>
      </w:hyperlink>
    </w:p>
    <w:p w14:paraId="5E2AA397" w14:textId="56EFA588"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1" w:history="1">
        <w:r w:rsidRPr="007B1C3A">
          <w:rPr>
            <w:rStyle w:val="Hyperlink"/>
            <w:rFonts w:ascii="Arial" w:hAnsi="Arial" w:cs="Arial"/>
            <w:noProof/>
            <w:lang w:val="en-AU" w:eastAsia="en-AU"/>
          </w:rPr>
          <w:t>5.2.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Contestability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10</w:t>
        </w:r>
        <w:r w:rsidRPr="007B1C3A">
          <w:rPr>
            <w:rFonts w:ascii="Arial" w:hAnsi="Arial" w:cs="Arial"/>
            <w:noProof/>
            <w:webHidden/>
          </w:rPr>
          <w:fldChar w:fldCharType="end"/>
        </w:r>
      </w:hyperlink>
    </w:p>
    <w:p w14:paraId="24D2AF73" w14:textId="2FA4D5E5"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2" w:history="1">
        <w:r w:rsidRPr="007B1C3A">
          <w:rPr>
            <w:rStyle w:val="Hyperlink"/>
            <w:rFonts w:ascii="Arial" w:hAnsi="Arial" w:cs="Arial"/>
            <w:noProof/>
            <w:lang w:val="en-AU" w:eastAsia="en-AU"/>
          </w:rPr>
          <w:t>5.3.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Fairness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41A18F37" w14:textId="7F0B4E6A"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3" w:history="1">
        <w:r w:rsidRPr="007B1C3A">
          <w:rPr>
            <w:rStyle w:val="Hyperlink"/>
            <w:rFonts w:ascii="Arial" w:hAnsi="Arial" w:cs="Arial"/>
            <w:noProof/>
            <w:lang w:val="en-AU" w:eastAsia="en-AU"/>
          </w:rPr>
          <w:t>5.4.</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 Societal &amp; Environmental Wellbeing</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11</w:t>
        </w:r>
        <w:r w:rsidRPr="007B1C3A">
          <w:rPr>
            <w:rFonts w:ascii="Arial" w:hAnsi="Arial" w:cs="Arial"/>
            <w:noProof/>
            <w:webHidden/>
          </w:rPr>
          <w:fldChar w:fldCharType="end"/>
        </w:r>
      </w:hyperlink>
    </w:p>
    <w:p w14:paraId="6E0012E9" w14:textId="05AEB237"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4" w:history="1">
        <w:r w:rsidRPr="007B1C3A">
          <w:rPr>
            <w:rStyle w:val="Hyperlink"/>
            <w:rFonts w:ascii="Arial" w:hAnsi="Arial" w:cs="Arial"/>
            <w:noProof/>
            <w:lang w:val="en-AU" w:eastAsia="en-AU"/>
          </w:rPr>
          <w:t>5.5.</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Human-Centred Values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12</w:t>
        </w:r>
        <w:r w:rsidRPr="007B1C3A">
          <w:rPr>
            <w:rFonts w:ascii="Arial" w:hAnsi="Arial" w:cs="Arial"/>
            <w:noProof/>
            <w:webHidden/>
          </w:rPr>
          <w:fldChar w:fldCharType="end"/>
        </w:r>
      </w:hyperlink>
    </w:p>
    <w:p w14:paraId="13E25DFF" w14:textId="4A0B351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5" w:history="1">
        <w:r w:rsidRPr="007B1C3A">
          <w:rPr>
            <w:rStyle w:val="Hyperlink"/>
            <w:rFonts w:ascii="Arial" w:hAnsi="Arial" w:cs="Arial"/>
            <w:noProof/>
            <w:lang w:val="en-AU" w:eastAsia="en-AU"/>
          </w:rPr>
          <w:t>5.6.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Privacy Protection &amp; Security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6E3CC218" w14:textId="3778DA3B"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6" w:history="1">
        <w:r w:rsidRPr="007B1C3A">
          <w:rPr>
            <w:rStyle w:val="Hyperlink"/>
            <w:rFonts w:ascii="Arial" w:hAnsi="Arial" w:cs="Arial"/>
            <w:noProof/>
            <w:lang w:val="en-AU" w:eastAsia="en-AU"/>
          </w:rPr>
          <w:t>5.7.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Reliability &amp; Safety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_Toc220070976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13</w:t>
        </w:r>
        <w:r w:rsidRPr="007B1C3A">
          <w:rPr>
            <w:rFonts w:ascii="Arial" w:hAnsi="Arial" w:cs="Arial"/>
            <w:noProof/>
            <w:webHidden/>
          </w:rPr>
          <w:fldChar w:fldCharType="end"/>
        </w:r>
      </w:hyperlink>
    </w:p>
    <w:p w14:paraId="2BEF1758" w14:textId="1786C0EE"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77" w:history="1">
        <w:r w:rsidRPr="007B1C3A">
          <w:rPr>
            <w:rStyle w:val="Hyperlink"/>
            <w:rFonts w:ascii="Arial" w:hAnsi="Arial" w:cs="Arial"/>
            <w:noProof/>
            <w:lang w:val="en-AU" w:eastAsia="en-AU"/>
          </w:rPr>
          <w:t>5.8.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Transparency &amp; Explainability</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_Toc220070977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14</w:t>
        </w:r>
        <w:r w:rsidRPr="007B1C3A">
          <w:rPr>
            <w:rFonts w:ascii="Arial" w:hAnsi="Arial" w:cs="Arial"/>
            <w:noProof/>
            <w:webHidden/>
          </w:rPr>
          <w:fldChar w:fldCharType="end"/>
        </w:r>
      </w:hyperlink>
    </w:p>
    <w:p w14:paraId="0E5F51EE" w14:textId="6216E414"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8" w:history="1">
        <w:r w:rsidRPr="007B1C3A">
          <w:rPr>
            <w:rStyle w:val="Hyperlink"/>
            <w:rFonts w:ascii="Arial" w:hAnsi="Arial" w:cs="Arial"/>
            <w:noProof/>
            <w:lang w:val="en-AU" w:eastAsia="en-AU"/>
          </w:rPr>
          <w:t>6.</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Top Risk Areas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_Toc220070978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15</w:t>
        </w:r>
        <w:r w:rsidRPr="007B1C3A">
          <w:rPr>
            <w:rFonts w:ascii="Arial" w:hAnsi="Arial" w:cs="Arial"/>
            <w:noProof/>
            <w:webHidden/>
          </w:rPr>
          <w:fldChar w:fldCharType="end"/>
        </w:r>
      </w:hyperlink>
    </w:p>
    <w:p w14:paraId="79D6CB75" w14:textId="501C3911"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79" w:history="1">
        <w:r w:rsidRPr="007B1C3A">
          <w:rPr>
            <w:rStyle w:val="Hyperlink"/>
            <w:rFonts w:ascii="Arial" w:hAnsi="Arial" w:cs="Arial"/>
            <w:noProof/>
            <w:lang w:val="en-AU" w:eastAsia="en-AU"/>
          </w:rPr>
          <w:t>7.</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Part C – Controls &amp; Mitigations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_Toc220070979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404849F4" w14:textId="7CD0711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0" w:history="1">
        <w:r w:rsidRPr="007B1C3A">
          <w:rPr>
            <w:rStyle w:val="Hyperlink"/>
            <w:rFonts w:ascii="Arial" w:hAnsi="Arial" w:cs="Arial"/>
            <w:noProof/>
            <w:lang w:val="en-AU" w:eastAsia="en-AU"/>
          </w:rPr>
          <w:t>7.1.</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C1 — Control Prioritisation &amp; Approach</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_Toc220070980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3049F89F" w14:textId="7350D0F2"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1" w:history="1">
        <w:r w:rsidRPr="007B1C3A">
          <w:rPr>
            <w:rStyle w:val="Hyperlink"/>
            <w:rFonts w:ascii="Arial" w:hAnsi="Arial" w:cs="Arial"/>
            <w:noProof/>
            <w:lang w:val="en-AU" w:eastAsia="en-AU"/>
          </w:rPr>
          <w:t>7.2.</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C2 — Recommended Controls by Domain</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_Toc220070981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16</w:t>
        </w:r>
        <w:r w:rsidRPr="007B1C3A">
          <w:rPr>
            <w:rFonts w:ascii="Arial" w:hAnsi="Arial" w:cs="Arial"/>
            <w:noProof/>
            <w:webHidden/>
          </w:rPr>
          <w:fldChar w:fldCharType="end"/>
        </w:r>
      </w:hyperlink>
    </w:p>
    <w:p w14:paraId="20D3C394" w14:textId="2C8E9D33" w:rsidR="007B1C3A" w:rsidRPr="007B1C3A" w:rsidRDefault="007B1C3A">
      <w:pPr>
        <w:pStyle w:val="TOC2"/>
        <w:tabs>
          <w:tab w:val="left" w:pos="960"/>
          <w:tab w:val="right" w:leader="dot" w:pos="9016"/>
        </w:tabs>
        <w:rPr>
          <w:rFonts w:ascii="Arial" w:hAnsi="Arial" w:cs="Arial"/>
          <w:noProof/>
          <w:kern w:val="2"/>
          <w:sz w:val="24"/>
          <w:szCs w:val="24"/>
          <w:lang w:val="en-AU" w:eastAsia="en-AU"/>
          <w14:ligatures w14:val="standardContextual"/>
        </w:rPr>
      </w:pPr>
      <w:hyperlink w:anchor="_Toc220070982" w:history="1">
        <w:r w:rsidRPr="007B1C3A">
          <w:rPr>
            <w:rStyle w:val="Hyperlink"/>
            <w:rFonts w:ascii="Arial" w:hAnsi="Arial" w:cs="Arial"/>
            <w:noProof/>
            <w:lang w:val="en-AU" w:eastAsia="en-AU"/>
          </w:rPr>
          <w:t>7.3.</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C3 — Existing Controls &amp; Gaps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_Toc220070982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19</w:t>
        </w:r>
        <w:r w:rsidRPr="007B1C3A">
          <w:rPr>
            <w:rFonts w:ascii="Arial" w:hAnsi="Arial" w:cs="Arial"/>
            <w:noProof/>
            <w:webHidden/>
          </w:rPr>
          <w:fldChar w:fldCharType="end"/>
        </w:r>
      </w:hyperlink>
    </w:p>
    <w:p w14:paraId="7702DA1B" w14:textId="6500745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3" w:history="1">
        <w:r w:rsidRPr="007B1C3A">
          <w:rPr>
            <w:rStyle w:val="Hyperlink"/>
            <w:rFonts w:ascii="Arial" w:hAnsi="Arial" w:cs="Arial"/>
            <w:noProof/>
            <w:lang w:val="en-AU" w:eastAsia="en-AU"/>
          </w:rPr>
          <w:t>8.</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Governance &amp; Assurance Posture</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_Toc220070983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20</w:t>
        </w:r>
        <w:r w:rsidRPr="007B1C3A">
          <w:rPr>
            <w:rFonts w:ascii="Arial" w:hAnsi="Arial" w:cs="Arial"/>
            <w:noProof/>
            <w:webHidden/>
          </w:rPr>
          <w:fldChar w:fldCharType="end"/>
        </w:r>
      </w:hyperlink>
    </w:p>
    <w:p w14:paraId="437639BD" w14:textId="29D24DBF" w:rsidR="007B1C3A" w:rsidRPr="007B1C3A" w:rsidRDefault="007B1C3A">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20070984" w:history="1">
        <w:r w:rsidRPr="007B1C3A">
          <w:rPr>
            <w:rStyle w:val="Hyperlink"/>
            <w:rFonts w:ascii="Arial" w:hAnsi="Arial" w:cs="Arial"/>
            <w:noProof/>
            <w:lang w:val="en-AU" w:eastAsia="en-AU"/>
          </w:rPr>
          <w:t>9.</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Decision &amp; Next Steps</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_Toc220070984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2991F249" w14:textId="2391B854" w:rsidR="007B1C3A" w:rsidRPr="007B1C3A" w:rsidRDefault="007B1C3A">
      <w:pPr>
        <w:pStyle w:val="TOC1"/>
        <w:tabs>
          <w:tab w:val="left" w:pos="720"/>
          <w:tab w:val="right" w:leader="dot" w:pos="9016"/>
        </w:tabs>
        <w:rPr>
          <w:rFonts w:ascii="Arial" w:hAnsi="Arial" w:cs="Arial"/>
          <w:noProof/>
          <w:kern w:val="2"/>
          <w:sz w:val="24"/>
          <w:szCs w:val="24"/>
          <w:lang w:val="en-AU" w:eastAsia="en-AU"/>
          <w14:ligatures w14:val="standardContextual"/>
        </w:rPr>
      </w:pPr>
      <w:hyperlink w:anchor="_Toc220070985" w:history="1">
        <w:r w:rsidRPr="007B1C3A">
          <w:rPr>
            <w:rStyle w:val="Hyperlink"/>
            <w:rFonts w:ascii="Arial" w:hAnsi="Arial" w:cs="Arial"/>
            <w:noProof/>
            <w:lang w:val="en-AU" w:eastAsia="en-AU"/>
          </w:rPr>
          <w:t>10.</w:t>
        </w:r>
        <w:r w:rsidRPr="007B1C3A">
          <w:rPr>
            <w:rFonts w:ascii="Arial" w:hAnsi="Arial" w:cs="Arial"/>
            <w:noProof/>
            <w:kern w:val="2"/>
            <w:sz w:val="24"/>
            <w:szCs w:val="24"/>
            <w:lang w:val="en-AU" w:eastAsia="en-AU"/>
            <w14:ligatures w14:val="standardContextual"/>
          </w:rPr>
          <w:tab/>
        </w:r>
        <w:r w:rsidRPr="007B1C3A">
          <w:rPr>
            <w:rStyle w:val="Hyperlink"/>
            <w:rFonts w:ascii="Arial" w:hAnsi="Arial" w:cs="Arial"/>
            <w:noProof/>
            <w:lang w:val="en-AU" w:eastAsia="en-AU"/>
          </w:rPr>
          <w:t>Appendix A – Supporting Artefacts ()</w:t>
        </w:r>
        <w:r w:rsidRPr="007B1C3A">
          <w:rPr>
            <w:rFonts w:ascii="Arial" w:hAnsi="Arial" w:cs="Arial"/>
            <w:noProof/>
            <w:webHidden/>
          </w:rPr>
          <w:tab/>
        </w:r>
        <w:r w:rsidRPr="007B1C3A">
          <w:rPr>
            <w:rFonts w:ascii="Arial" w:hAnsi="Arial" w:cs="Arial"/>
            <w:noProof/>
            <w:webHidden/>
          </w:rPr>
          <w:fldChar w:fldCharType="begin"/>
        </w:r>
        <w:r w:rsidRPr="007B1C3A">
          <w:rPr>
            <w:rFonts w:ascii="Arial" w:hAnsi="Arial" w:cs="Arial"/>
            <w:noProof/>
            <w:webHidden/>
          </w:rPr>
          <w:instrText xml:space="preserve"> PAGEREF _Toc220070985 \h </w:instrText>
        </w:r>
        <w:r w:rsidRPr="007B1C3A">
          <w:rPr>
            <w:rFonts w:ascii="Arial" w:hAnsi="Arial" w:cs="Arial"/>
            <w:noProof/>
            <w:webHidden/>
          </w:rPr>
        </w:r>
        <w:r w:rsidRPr="007B1C3A">
          <w:rPr>
            <w:rFonts w:ascii="Arial" w:hAnsi="Arial" w:cs="Arial"/>
            <w:noProof/>
            <w:webHidden/>
          </w:rPr>
          <w:fldChar w:fldCharType="separate"/>
        </w:r>
        <w:r w:rsidRPr="007B1C3A">
          <w:rPr>
            <w:rFonts w:ascii="Arial" w:hAnsi="Arial" w:cs="Arial"/>
            <w:noProof/>
            <w:webHidden/>
          </w:rPr>
          <w:t>21</w:t>
        </w:r>
        <w:r w:rsidRPr="007B1C3A">
          <w:rPr>
            <w:rFonts w:ascii="Arial" w:hAnsi="Arial" w:cs="Arial"/>
            <w:noProof/>
            <w:webHidden/>
          </w:rPr>
          <w:fldChar w:fldCharType="end"/>
        </w:r>
      </w:hyperlink>
    </w:p>
    <w:p w14:paraId="02F14E9C" w14:textId="5F08A034"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4121DE5E" w:rsidR="00E35FA3" w:rsidRPr="00AC6F8B" w:rsidRDefault="00E35FA3" w:rsidP="00DE1268">
      <w:pPr>
        <w:pStyle w:val="Heading01"/>
        <w:rPr>
          <w:lang w:val="en-AU" w:eastAsia="en-AU"/>
        </w:rPr>
      </w:pPr>
      <w:bookmarkStart w:id="0" w:name="_Toc220070960"/>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4DE76DF6"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Pr="001D2C28">
        <w:rPr>
          <w:rFonts w:eastAsia="Times New Roman" w:cs="Arial"/>
          <w:b/>
          <w:bCs/>
          <w:kern w:val="0"/>
          <w:lang w:eastAsia="en-AU"/>
          <w14:ligatures w14:val="none"/>
        </w:rPr>
        <w:t>{{assessment_date}}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{{ai.f_executive_snapshot}}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070961"/>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r w:rsidRPr="001024C9">
        <w:rPr>
          <w:b/>
          <w:bCs/>
        </w:rPr>
        <w:t>Overall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339FB3E2" w14:textId="28ED813D"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510A1BC" w:rsidR="00D8163B" w:rsidRDefault="00D8163B" w:rsidP="00691D9E">
      <w:pPr>
        <w:spacing w:before="120" w:after="120" w:line="240" w:lineRule="auto"/>
        <w:rPr>
          <w:i/>
          <w:iCs/>
          <w:sz w:val="22"/>
          <w:szCs w:val="22"/>
        </w:rPr>
      </w:pPr>
      <w:r w:rsidRPr="0050039B">
        <w:rPr>
          <w:i/>
          <w:iCs/>
          <w:sz w:val="22"/>
          <w:szCs w:val="22"/>
        </w:rPr>
        <w:t xml:space="preserve">Figure 2.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2817DFE4" w14:textId="2B211F67" w:rsidR="0050039B" w:rsidRDefault="0050039B" w:rsidP="00691D9E">
      <w:pPr>
        <w:spacing w:before="120" w:after="120" w:line="240" w:lineRule="auto"/>
        <w:rPr>
          <w:b/>
          <w:bCs/>
        </w:rPr>
      </w:pPr>
      <w:r w:rsidRPr="0050039B">
        <w:rPr>
          <w:b/>
          <w:bCs/>
        </w:rPr>
        <w:t>Inherent AI Risk by FAIRA Domain</w:t>
      </w:r>
    </w:p>
    <w:p w14:paraId="4F189D4E" w14:textId="0D202342" w:rsidR="0050039B" w:rsidRDefault="009C0E20" w:rsidP="00691D9E">
      <w:pPr>
        <w:spacing w:before="120" w:after="120" w:line="240" w:lineRule="auto"/>
      </w:pPr>
      <w:r w:rsidRPr="009C0E20">
        <w:t>{{inherent_risk_radar}}</w:t>
      </w:r>
    </w:p>
    <w:p w14:paraId="6BFE39A4" w14:textId="5C9562A8" w:rsidR="009C0E20" w:rsidRDefault="009C0E20" w:rsidP="00691D9E">
      <w:pPr>
        <w:spacing w:before="120" w:after="120" w:line="240" w:lineRule="auto"/>
        <w:rPr>
          <w:i/>
          <w:iCs/>
          <w:sz w:val="22"/>
          <w:szCs w:val="22"/>
        </w:rPr>
      </w:pPr>
      <w:r w:rsidRPr="009C0E20">
        <w:rPr>
          <w:i/>
          <w:iCs/>
          <w:sz w:val="22"/>
          <w:szCs w:val="22"/>
        </w:rPr>
        <w:t>Figure 3. Risk levels prior to the application of controls</w:t>
      </w: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{{ai.f_risk_profile_interpretation}}</w:t>
      </w:r>
    </w:p>
    <w:p w14:paraId="3B99790A" w14:textId="5FE75531" w:rsidR="00CB0337" w:rsidRDefault="0042232B" w:rsidP="00653DC3">
      <w:pPr>
        <w:pStyle w:val="Heading01"/>
        <w:rPr>
          <w:lang w:val="en-AU" w:eastAsia="en-AU"/>
        </w:rPr>
      </w:pPr>
      <w:bookmarkStart w:id="2" w:name="_Toc220070962"/>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43FDEE27" w:rsidR="00E405E7" w:rsidRPr="00AC6F8B" w:rsidRDefault="008314B1" w:rsidP="004E303A">
      <w:pPr>
        <w:rPr>
          <w:lang w:val="en-AU" w:eastAsia="en-AU"/>
        </w:rPr>
      </w:pPr>
      <w:r w:rsidRPr="008314B1">
        <w:rPr>
          <w:highlight w:val="yellow"/>
          <w:lang w:val="en-AU" w:eastAsia="en-AU"/>
        </w:rPr>
        <w:t>{{ai.f_methodology_interpretation}}</w:t>
      </w:r>
    </w:p>
    <w:p w14:paraId="47D80001" w14:textId="13E78785" w:rsidR="00CB0337" w:rsidRDefault="0042232B" w:rsidP="00A87181">
      <w:pPr>
        <w:pStyle w:val="Heading01"/>
        <w:rPr>
          <w:lang w:val="en-AU" w:eastAsia="en-AU"/>
        </w:rPr>
      </w:pPr>
      <w:bookmarkStart w:id="3" w:name="_Toc220070963"/>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3B36882C" w:rsidR="00F87B10" w:rsidRPr="00F87B10" w:rsidRDefault="00F87B10" w:rsidP="00F87B10">
      <w:pPr>
        <w:pStyle w:val="ListParagraph"/>
        <w:numPr>
          <w:ilvl w:val="0"/>
          <w:numId w:val="28"/>
        </w:numPr>
        <w:rPr>
          <w:lang w:val="en-AU" w:eastAsia="en-AU"/>
        </w:rPr>
      </w:pPr>
      <w:r w:rsidRPr="00F87B10">
        <w:rPr>
          <w:lang w:val="en-AU" w:eastAsia="en-AU"/>
        </w:rPr>
        <w:t>System Overview</w:t>
      </w:r>
    </w:p>
    <w:p w14:paraId="74C28FB3" w14:textId="16F005E3" w:rsidR="00F87B10" w:rsidRPr="00F87B10" w:rsidRDefault="00F87B10" w:rsidP="00F87B10">
      <w:pPr>
        <w:pStyle w:val="ListParagraph"/>
        <w:numPr>
          <w:ilvl w:val="0"/>
          <w:numId w:val="28"/>
        </w:numPr>
        <w:rPr>
          <w:lang w:val="en-AU" w:eastAsia="en-AU"/>
        </w:rPr>
      </w:pPr>
      <w:r w:rsidRPr="00F87B10">
        <w:rPr>
          <w:lang w:val="en-AU" w:eastAsia="en-AU"/>
        </w:rPr>
        <w:t>Data Characteristics</w:t>
      </w:r>
    </w:p>
    <w:p w14:paraId="670FBA8A" w14:textId="16E5C8ED" w:rsidR="00F87B10" w:rsidRPr="00F87B10" w:rsidRDefault="00F87B10" w:rsidP="00F87B10">
      <w:pPr>
        <w:pStyle w:val="ListParagraph"/>
        <w:numPr>
          <w:ilvl w:val="0"/>
          <w:numId w:val="28"/>
        </w:numPr>
        <w:rPr>
          <w:lang w:val="en-AU" w:eastAsia="en-AU"/>
        </w:rPr>
      </w:pPr>
      <w:r w:rsidRPr="00F87B10">
        <w:rPr>
          <w:lang w:val="en-AU" w:eastAsia="en-AU"/>
        </w:rPr>
        <w:t>Users &amp; Stakeholders</w:t>
      </w:r>
    </w:p>
    <w:p w14:paraId="61742B5A" w14:textId="68E6EFDE" w:rsidR="00F87B10" w:rsidRPr="00F87B10" w:rsidRDefault="00F87B10" w:rsidP="00F87B10">
      <w:pPr>
        <w:pStyle w:val="ListParagraph"/>
        <w:numPr>
          <w:ilvl w:val="0"/>
          <w:numId w:val="28"/>
        </w:numPr>
        <w:rPr>
          <w:lang w:val="en-AU" w:eastAsia="en-AU"/>
        </w:rPr>
      </w:pPr>
      <w:r w:rsidRPr="00F87B10">
        <w:rPr>
          <w:lang w:val="en-AU" w:eastAsia="en-AU"/>
        </w:rPr>
        <w:t>Deployment Context</w:t>
      </w:r>
    </w:p>
    <w:p w14:paraId="0C4BF04B" w14:textId="2E9B461C" w:rsidR="00F87B10" w:rsidRPr="00F87B10" w:rsidRDefault="00F87B10" w:rsidP="00F87B10">
      <w:pPr>
        <w:pStyle w:val="ListParagraph"/>
        <w:numPr>
          <w:ilvl w:val="0"/>
          <w:numId w:val="28"/>
        </w:numPr>
        <w:rPr>
          <w:lang w:val="en-AU" w:eastAsia="en-AU"/>
        </w:rPr>
      </w:pPr>
      <w:r w:rsidRPr="00F87B10">
        <w:rPr>
          <w:lang w:val="en-AU" w:eastAsia="en-AU"/>
        </w:rPr>
        <w:t>Impact Assessment</w:t>
      </w:r>
    </w:p>
    <w:p w14:paraId="7EC8C57C" w14:textId="2D086637" w:rsidR="0042232B" w:rsidRDefault="00417577" w:rsidP="00417577">
      <w:pPr>
        <w:pStyle w:val="Heading02"/>
        <w:rPr>
          <w:lang w:val="en-AU" w:eastAsia="en-AU"/>
        </w:rPr>
      </w:pPr>
      <w:bookmarkStart w:id="4" w:name="_Toc220070964"/>
      <w:r>
        <w:rPr>
          <w:lang w:val="en-AU" w:eastAsia="en-AU"/>
        </w:rPr>
        <w:t>System Overview</w:t>
      </w:r>
      <w:bookmarkEnd w:id="4"/>
      <w:r>
        <w:rPr>
          <w:lang w:val="en-AU" w:eastAsia="en-AU"/>
        </w:rPr>
        <w:t xml:space="preserve"> </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676FE7E6" w:rsidR="0009312C" w:rsidRDefault="0009312C" w:rsidP="0009312C">
      <w:pPr>
        <w:rPr>
          <w:lang w:eastAsia="en-AU"/>
        </w:rPr>
      </w:pPr>
      <w:r w:rsidRPr="0009312C">
        <w:rPr>
          <w:lang w:eastAsia="en-AU"/>
        </w:rPr>
        <w:t xml:space="preserve">The AI system </w:t>
      </w:r>
      <w:r w:rsidRPr="0009312C">
        <w:rPr>
          <w:b/>
          <w:bCs/>
          <w:lang w:eastAsia="en-AU"/>
        </w:rPr>
        <w:t>{{system_name}}</w:t>
      </w:r>
      <w:r w:rsidRPr="0009312C">
        <w:rPr>
          <w:lang w:eastAsia="en-AU"/>
        </w:rPr>
        <w:t xml:space="preserve"> is designed to support </w:t>
      </w:r>
      <w:r w:rsidRPr="0009312C">
        <w:rPr>
          <w:b/>
          <w:bCs/>
          <w:lang w:eastAsia="en-AU"/>
        </w:rPr>
        <w:t>{{faira_form.A1_1}}</w:t>
      </w:r>
      <w:r w:rsidRPr="0009312C">
        <w:rPr>
          <w:lang w:eastAsia="en-AU"/>
        </w:rPr>
        <w:t xml:space="preserve"> and incorporates AI capabilities including </w:t>
      </w:r>
      <w:r w:rsidRPr="0009312C">
        <w:rPr>
          <w:b/>
          <w:bCs/>
          <w:lang w:eastAsia="en-AU"/>
        </w:rPr>
        <w:t>{{faira_form.A1_3}}</w:t>
      </w:r>
      <w:r w:rsidRPr="0009312C">
        <w:rPr>
          <w:lang w:eastAsia="en-AU"/>
        </w:rPr>
        <w:t xml:space="preserve">. The system is used to inform or support decisions related to </w:t>
      </w:r>
      <w:r w:rsidRPr="0009312C">
        <w:rPr>
          <w:b/>
          <w:bCs/>
          <w:lang w:eastAsia="en-AU"/>
        </w:rPr>
        <w:t>{{faira_form.A1_4}}</w:t>
      </w:r>
      <w:r w:rsidRPr="0009312C">
        <w:rPr>
          <w:lang w:eastAsia="en-AU"/>
        </w:rPr>
        <w:t xml:space="preserve">, with identified benefits including </w:t>
      </w:r>
      <w:r w:rsidRPr="0009312C">
        <w:rPr>
          <w:b/>
          <w:bCs/>
          <w:lang w:eastAsia="en-AU"/>
        </w:rPr>
        <w:t>{{faira_form.A1_5}}</w:t>
      </w:r>
      <w:r w:rsidRPr="0009312C">
        <w:rPr>
          <w:lang w:eastAsia="en-AU"/>
        </w:rPr>
        <w:t xml:space="preserve">. The system utilises </w:t>
      </w:r>
      <w:r w:rsidRPr="0009312C">
        <w:rPr>
          <w:b/>
          <w:bCs/>
          <w:lang w:eastAsia="en-AU"/>
        </w:rPr>
        <w:t>{{faira_form.A1_7}}</w:t>
      </w:r>
      <w:r w:rsidRPr="0009312C">
        <w:rPr>
          <w:lang w:eastAsia="en-AU"/>
        </w:rPr>
        <w:t xml:space="preserve"> techniques and is sourced through </w:t>
      </w:r>
      <w:r w:rsidRPr="0009312C">
        <w:rPr>
          <w:b/>
          <w:bCs/>
          <w:lang w:eastAsia="en-AU"/>
        </w:rPr>
        <w:t>{{faira_form.A1_8}}</w:t>
      </w:r>
      <w:r w:rsidRPr="0009312C">
        <w:rPr>
          <w:lang w:eastAsia="en-AU"/>
        </w:rPr>
        <w:t xml:space="preserve">, with integration into other systems occurring via </w:t>
      </w:r>
      <w:r w:rsidRPr="0009312C">
        <w:rPr>
          <w:b/>
          <w:bCs/>
          <w:lang w:eastAsia="en-AU"/>
        </w:rPr>
        <w:t>{{faira_form.A1_9}}</w:t>
      </w:r>
      <w:r w:rsidRPr="0009312C">
        <w:rPr>
          <w:lang w:eastAsia="en-AU"/>
        </w:rPr>
        <w:t>.</w:t>
      </w:r>
    </w:p>
    <w:p w14:paraId="750BAAD9" w14:textId="5E357FE9" w:rsidR="0009312C" w:rsidRDefault="0009312C" w:rsidP="0009312C">
      <w:pPr>
        <w:rPr>
          <w:lang w:eastAsia="en-AU"/>
        </w:rPr>
      </w:pPr>
      <w:r w:rsidRPr="0009312C">
        <w:rPr>
          <w:highlight w:val="cyan"/>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93"/>
        <w:gridCol w:w="4423"/>
      </w:tblGrid>
      <w:tr w:rsidR="006A0F18" w:rsidRPr="006A0F18" w14:paraId="40E27519" w14:textId="77777777" w:rsidTr="006A0F18">
        <w:trPr>
          <w:tblHeader/>
        </w:trPr>
        <w:tc>
          <w:tcPr>
            <w:tcW w:w="2494" w:type="pct"/>
            <w:shd w:val="clear" w:color="auto" w:fill="D9D9D9" w:themeFill="background1" w:themeFillShade="D9"/>
            <w:vAlign w:val="center"/>
            <w:hideMark/>
          </w:tcPr>
          <w:p w14:paraId="44D4A5A8" w14:textId="77777777" w:rsidR="006A0F18" w:rsidRPr="006A0F18" w:rsidRDefault="006A0F18" w:rsidP="006A0F18">
            <w:pPr>
              <w:rPr>
                <w:b/>
                <w:bCs/>
                <w:lang w:val="en-AU" w:eastAsia="en-AU"/>
              </w:rPr>
            </w:pPr>
            <w:r w:rsidRPr="006A0F18">
              <w:rPr>
                <w:b/>
                <w:bCs/>
                <w:lang w:val="en-AU" w:eastAsia="en-AU"/>
              </w:rPr>
              <w:t>Attribute</w:t>
            </w:r>
          </w:p>
        </w:tc>
        <w:tc>
          <w:tcPr>
            <w:tcW w:w="2401" w:type="pct"/>
            <w:shd w:val="clear" w:color="auto" w:fill="D9D9D9" w:themeFill="background1" w:themeFillShade="D9"/>
            <w:vAlign w:val="center"/>
            <w:hideMark/>
          </w:tcPr>
          <w:p w14:paraId="2CE3F95F" w14:textId="77777777" w:rsidR="006A0F18" w:rsidRPr="006A0F18" w:rsidRDefault="006A0F18" w:rsidP="006A0F18">
            <w:pPr>
              <w:rPr>
                <w:b/>
                <w:bCs/>
                <w:lang w:val="en-AU" w:eastAsia="en-AU"/>
              </w:rPr>
            </w:pPr>
            <w:r w:rsidRPr="006A0F18">
              <w:rPr>
                <w:b/>
                <w:bCs/>
                <w:lang w:val="en-AU" w:eastAsia="en-AU"/>
              </w:rPr>
              <w:t>Description</w:t>
            </w:r>
          </w:p>
        </w:tc>
      </w:tr>
      <w:tr w:rsidR="006A0F18" w:rsidRPr="006A0F18" w14:paraId="571D3823" w14:textId="77777777" w:rsidTr="006A0F18">
        <w:tc>
          <w:tcPr>
            <w:tcW w:w="2494" w:type="pct"/>
            <w:vAlign w:val="center"/>
            <w:hideMark/>
          </w:tcPr>
          <w:p w14:paraId="4AB313C7" w14:textId="77777777" w:rsidR="006A0F18" w:rsidRPr="006A0F18" w:rsidRDefault="006A0F18" w:rsidP="006A0F18">
            <w:pPr>
              <w:rPr>
                <w:lang w:val="en-AU" w:eastAsia="en-AU"/>
              </w:rPr>
            </w:pPr>
            <w:r w:rsidRPr="006A0F18">
              <w:rPr>
                <w:lang w:val="en-AU" w:eastAsia="en-AU"/>
              </w:rPr>
              <w:t>Primary function</w:t>
            </w:r>
          </w:p>
        </w:tc>
        <w:tc>
          <w:tcPr>
            <w:tcW w:w="2401" w:type="pct"/>
            <w:vAlign w:val="center"/>
            <w:hideMark/>
          </w:tcPr>
          <w:p w14:paraId="530A8F03" w14:textId="77777777" w:rsidR="006A0F18" w:rsidRPr="006A0F18" w:rsidRDefault="006A0F18" w:rsidP="006A0F18">
            <w:pPr>
              <w:rPr>
                <w:lang w:val="en-AU" w:eastAsia="en-AU"/>
              </w:rPr>
            </w:pPr>
            <w:r w:rsidRPr="006A0F18">
              <w:rPr>
                <w:lang w:val="en-AU" w:eastAsia="en-AU"/>
              </w:rPr>
              <w:t>{{faira_form.A1_1}}</w:t>
            </w:r>
          </w:p>
        </w:tc>
      </w:tr>
      <w:tr w:rsidR="006A0F18" w:rsidRPr="006A0F18" w14:paraId="65DAD629" w14:textId="77777777" w:rsidTr="006A0F18">
        <w:tc>
          <w:tcPr>
            <w:tcW w:w="2494" w:type="pct"/>
            <w:vAlign w:val="center"/>
            <w:hideMark/>
          </w:tcPr>
          <w:p w14:paraId="16FF6C96" w14:textId="77777777" w:rsidR="006A0F18" w:rsidRPr="006A0F18" w:rsidRDefault="006A0F18" w:rsidP="006A0F18">
            <w:pPr>
              <w:rPr>
                <w:lang w:val="en-AU" w:eastAsia="en-AU"/>
              </w:rPr>
            </w:pPr>
            <w:r w:rsidRPr="006A0F18">
              <w:rPr>
                <w:lang w:val="en-AU" w:eastAsia="en-AU"/>
              </w:rPr>
              <w:t>AI capabilities</w:t>
            </w:r>
          </w:p>
        </w:tc>
        <w:tc>
          <w:tcPr>
            <w:tcW w:w="2401" w:type="pct"/>
            <w:vAlign w:val="center"/>
            <w:hideMark/>
          </w:tcPr>
          <w:p w14:paraId="5FF5701C" w14:textId="77777777" w:rsidR="006A0F18" w:rsidRPr="006A0F18" w:rsidRDefault="006A0F18" w:rsidP="006A0F18">
            <w:pPr>
              <w:rPr>
                <w:lang w:val="en-AU" w:eastAsia="en-AU"/>
              </w:rPr>
            </w:pPr>
            <w:r w:rsidRPr="006A0F18">
              <w:rPr>
                <w:lang w:val="en-AU" w:eastAsia="en-AU"/>
              </w:rPr>
              <w:t>{{faira_form.A1_3}}</w:t>
            </w:r>
          </w:p>
        </w:tc>
      </w:tr>
      <w:tr w:rsidR="006A0F18" w:rsidRPr="006A0F18" w14:paraId="4FD7966C" w14:textId="77777777" w:rsidTr="006A0F18">
        <w:tc>
          <w:tcPr>
            <w:tcW w:w="2494" w:type="pct"/>
            <w:vAlign w:val="center"/>
            <w:hideMark/>
          </w:tcPr>
          <w:p w14:paraId="1756C3A1" w14:textId="77777777" w:rsidR="006A0F18" w:rsidRPr="006A0F18" w:rsidRDefault="006A0F18" w:rsidP="006A0F18">
            <w:pPr>
              <w:rPr>
                <w:lang w:val="en-AU" w:eastAsia="en-AU"/>
              </w:rPr>
            </w:pPr>
            <w:r w:rsidRPr="006A0F18">
              <w:rPr>
                <w:lang w:val="en-AU" w:eastAsia="en-AU"/>
              </w:rPr>
              <w:t>Decision support</w:t>
            </w:r>
          </w:p>
        </w:tc>
        <w:tc>
          <w:tcPr>
            <w:tcW w:w="2401" w:type="pct"/>
            <w:vAlign w:val="center"/>
            <w:hideMark/>
          </w:tcPr>
          <w:p w14:paraId="769BBE11" w14:textId="77777777" w:rsidR="006A0F18" w:rsidRPr="006A0F18" w:rsidRDefault="006A0F18" w:rsidP="006A0F18">
            <w:pPr>
              <w:rPr>
                <w:lang w:val="en-AU" w:eastAsia="en-AU"/>
              </w:rPr>
            </w:pPr>
            <w:r w:rsidRPr="006A0F18">
              <w:rPr>
                <w:lang w:val="en-AU" w:eastAsia="en-AU"/>
              </w:rPr>
              <w:t>{{faira_form.A1_4}}</w:t>
            </w:r>
          </w:p>
        </w:tc>
      </w:tr>
      <w:tr w:rsidR="006A0F18" w:rsidRPr="006A0F18" w14:paraId="22113456" w14:textId="77777777" w:rsidTr="006A0F18">
        <w:tc>
          <w:tcPr>
            <w:tcW w:w="2494" w:type="pct"/>
            <w:vAlign w:val="center"/>
            <w:hideMark/>
          </w:tcPr>
          <w:p w14:paraId="1CB29E01" w14:textId="77777777" w:rsidR="006A0F18" w:rsidRPr="006A0F18" w:rsidRDefault="006A0F18" w:rsidP="006A0F18">
            <w:pPr>
              <w:rPr>
                <w:lang w:val="en-AU" w:eastAsia="en-AU"/>
              </w:rPr>
            </w:pPr>
            <w:r w:rsidRPr="006A0F18">
              <w:rPr>
                <w:lang w:val="en-AU" w:eastAsia="en-AU"/>
              </w:rPr>
              <w:t>AI techniques used</w:t>
            </w:r>
          </w:p>
        </w:tc>
        <w:tc>
          <w:tcPr>
            <w:tcW w:w="2401" w:type="pct"/>
            <w:vAlign w:val="center"/>
            <w:hideMark/>
          </w:tcPr>
          <w:p w14:paraId="0B644E01" w14:textId="77777777" w:rsidR="006A0F18" w:rsidRPr="006A0F18" w:rsidRDefault="006A0F18" w:rsidP="006A0F18">
            <w:pPr>
              <w:rPr>
                <w:lang w:val="en-AU" w:eastAsia="en-AU"/>
              </w:rPr>
            </w:pPr>
            <w:r w:rsidRPr="006A0F18">
              <w:rPr>
                <w:lang w:val="en-AU" w:eastAsia="en-AU"/>
              </w:rPr>
              <w:t>{{faira_form.A1_7}}</w:t>
            </w:r>
          </w:p>
        </w:tc>
      </w:tr>
      <w:tr w:rsidR="006A0F18" w:rsidRPr="006A0F18" w14:paraId="35FAEEF7" w14:textId="77777777" w:rsidTr="006A0F18">
        <w:tc>
          <w:tcPr>
            <w:tcW w:w="2494" w:type="pct"/>
            <w:vAlign w:val="center"/>
            <w:hideMark/>
          </w:tcPr>
          <w:p w14:paraId="09119505" w14:textId="77777777" w:rsidR="006A0F18" w:rsidRPr="006A0F18" w:rsidRDefault="006A0F18" w:rsidP="006A0F18">
            <w:pPr>
              <w:rPr>
                <w:lang w:val="en-AU" w:eastAsia="en-AU"/>
              </w:rPr>
            </w:pPr>
            <w:r w:rsidRPr="006A0F18">
              <w:rPr>
                <w:lang w:val="en-AU" w:eastAsia="en-AU"/>
              </w:rPr>
              <w:t>Solution source</w:t>
            </w:r>
          </w:p>
        </w:tc>
        <w:tc>
          <w:tcPr>
            <w:tcW w:w="2401" w:type="pct"/>
            <w:vAlign w:val="center"/>
            <w:hideMark/>
          </w:tcPr>
          <w:p w14:paraId="028EA920" w14:textId="77777777" w:rsidR="006A0F18" w:rsidRPr="006A0F18" w:rsidRDefault="006A0F18" w:rsidP="006A0F18">
            <w:pPr>
              <w:rPr>
                <w:lang w:val="en-AU" w:eastAsia="en-AU"/>
              </w:rPr>
            </w:pPr>
            <w:r w:rsidRPr="006A0F18">
              <w:rPr>
                <w:lang w:val="en-AU" w:eastAsia="en-AU"/>
              </w:rPr>
              <w:t>{{faira_form.A1_8}}</w:t>
            </w:r>
          </w:p>
        </w:tc>
      </w:tr>
      <w:tr w:rsidR="006A0F18" w:rsidRPr="006A0F18" w14:paraId="0161E5E3" w14:textId="77777777" w:rsidTr="006A0F18">
        <w:tc>
          <w:tcPr>
            <w:tcW w:w="2494" w:type="pct"/>
            <w:vAlign w:val="center"/>
            <w:hideMark/>
          </w:tcPr>
          <w:p w14:paraId="76AE585D" w14:textId="77777777" w:rsidR="006A0F18" w:rsidRPr="006A0F18" w:rsidRDefault="006A0F18" w:rsidP="006A0F18">
            <w:pPr>
              <w:rPr>
                <w:lang w:val="en-AU" w:eastAsia="en-AU"/>
              </w:rPr>
            </w:pPr>
            <w:r w:rsidRPr="006A0F18">
              <w:rPr>
                <w:lang w:val="en-AU" w:eastAsia="en-AU"/>
              </w:rPr>
              <w:t>System integrations</w:t>
            </w:r>
          </w:p>
        </w:tc>
        <w:tc>
          <w:tcPr>
            <w:tcW w:w="2401" w:type="pct"/>
            <w:vAlign w:val="center"/>
            <w:hideMark/>
          </w:tcPr>
          <w:p w14:paraId="1980E871" w14:textId="77777777" w:rsidR="006A0F18" w:rsidRPr="006A0F18" w:rsidRDefault="006A0F18" w:rsidP="006A0F18">
            <w:pPr>
              <w:rPr>
                <w:lang w:val="en-AU" w:eastAsia="en-AU"/>
              </w:rPr>
            </w:pPr>
            <w:r w:rsidRPr="006A0F18">
              <w:rPr>
                <w:lang w:val="en-AU" w:eastAsia="en-AU"/>
              </w:rPr>
              <w:t>{{faira_form.A1_9}}</w:t>
            </w:r>
          </w:p>
        </w:tc>
      </w:tr>
    </w:tbl>
    <w:p w14:paraId="32A0CBE2" w14:textId="77777777" w:rsidR="004075FE" w:rsidRDefault="004075FE" w:rsidP="0009312C">
      <w:pPr>
        <w:rPr>
          <w:lang w:eastAsia="en-AU"/>
        </w:rPr>
      </w:pPr>
    </w:p>
    <w:p w14:paraId="671FBD07" w14:textId="6558A333" w:rsidR="009128C5" w:rsidRPr="0009312C" w:rsidRDefault="009128C5" w:rsidP="0009312C">
      <w:pPr>
        <w:rPr>
          <w:lang w:eastAsia="en-AU"/>
        </w:rPr>
      </w:pPr>
      <w:r w:rsidRPr="009128C5">
        <w:rPr>
          <w:highlight w:val="yellow"/>
          <w:lang w:eastAsia="en-AU"/>
        </w:rPr>
        <w:t>{{ai.f_system_overview_notes}}</w:t>
      </w:r>
      <w:r>
        <w:rPr>
          <w:lang w:eastAsia="en-AU"/>
        </w:rPr>
        <w:t xml:space="preserve"> </w:t>
      </w:r>
    </w:p>
    <w:p w14:paraId="02F80615" w14:textId="47B1243B" w:rsidR="00B93A55" w:rsidRDefault="00E43A14" w:rsidP="00E43A14">
      <w:pPr>
        <w:pStyle w:val="Heading02"/>
        <w:rPr>
          <w:lang w:val="en-AU" w:eastAsia="en-AU"/>
        </w:rPr>
      </w:pPr>
      <w:bookmarkStart w:id="5" w:name="_Toc220070965"/>
      <w:r>
        <w:rPr>
          <w:lang w:val="en-AU" w:eastAsia="en-AU"/>
        </w:rPr>
        <w:t>Data Characteristics</w:t>
      </w:r>
      <w:bookmarkEnd w:id="5"/>
    </w:p>
    <w:p w14:paraId="11B32D0B" w14:textId="3FF2C195" w:rsidR="00261A78" w:rsidRDefault="00261A78" w:rsidP="00261A78">
      <w:pPr>
        <w:pStyle w:val="Heading2"/>
        <w:rPr>
          <w:rFonts w:ascii="Arial" w:eastAsiaTheme="minorHAnsi" w:hAnsi="Arial" w:cstheme="minorBidi"/>
          <w:color w:val="auto"/>
          <w:sz w:val="24"/>
          <w:szCs w:val="24"/>
          <w:lang w:eastAsia="en-AU"/>
        </w:rPr>
      </w:pPr>
      <w:r w:rsidRPr="00261A78">
        <w:rPr>
          <w:rFonts w:ascii="Arial" w:eastAsiaTheme="minorHAnsi" w:hAnsi="Arial" w:cstheme="minorBidi"/>
          <w:color w:val="auto"/>
          <w:sz w:val="24"/>
          <w:szCs w:val="24"/>
          <w:lang w:eastAsia="en-AU"/>
        </w:rPr>
        <w:t>This section describes the types, sources, and characteristics of data used by the AI system. Understanding how data is collected, processed, and managed is essential for contextualising potential AI risks, particularly in relation to data quality, sensitivity, and downstream use. The information presented here is descriptive in nature and is used to inform subsequent risk analysis rather than constitute an assessment of compliance or adequacy.</w:t>
      </w:r>
    </w:p>
    <w:p w14:paraId="3ABCEAC6" w14:textId="73D11F24" w:rsidR="00261A78" w:rsidRDefault="00BA2D49" w:rsidP="00261A78">
      <w:pPr>
        <w:rPr>
          <w:lang w:eastAsia="en-AU"/>
        </w:rPr>
      </w:pPr>
      <w:r w:rsidRPr="00BA2D49">
        <w:rPr>
          <w:lang w:eastAsia="en-AU"/>
        </w:rPr>
        <w:t xml:space="preserve">The AI system uses data originating from </w:t>
      </w:r>
      <w:r w:rsidRPr="00BA2D49">
        <w:rPr>
          <w:b/>
          <w:bCs/>
          <w:lang w:eastAsia="en-AU"/>
        </w:rPr>
        <w:t>{{faira_form.A2_1}}</w:t>
      </w:r>
      <w:r w:rsidRPr="00BA2D49">
        <w:rPr>
          <w:lang w:eastAsia="en-AU"/>
        </w:rPr>
        <w:t xml:space="preserve">, including </w:t>
      </w:r>
      <w:r w:rsidRPr="00BA2D49">
        <w:rPr>
          <w:b/>
          <w:bCs/>
          <w:lang w:eastAsia="en-AU"/>
        </w:rPr>
        <w:t>{{faira_form.A2_2}}</w:t>
      </w:r>
      <w:r w:rsidRPr="00BA2D49">
        <w:rPr>
          <w:lang w:eastAsia="en-AU"/>
        </w:rPr>
        <w:t xml:space="preserve"> data types. The data is collected and updated </w:t>
      </w:r>
      <w:r w:rsidRPr="00BA2D49">
        <w:rPr>
          <w:b/>
          <w:bCs/>
          <w:lang w:eastAsia="en-AU"/>
        </w:rPr>
        <w:t>{{faira_form.A2_3}}</w:t>
      </w:r>
      <w:r w:rsidRPr="00BA2D49">
        <w:rPr>
          <w:lang w:eastAsia="en-AU"/>
        </w:rPr>
        <w:t xml:space="preserve"> and is subject to data quality considerations described as </w:t>
      </w:r>
      <w:r w:rsidRPr="00BA2D49">
        <w:rPr>
          <w:b/>
          <w:bCs/>
          <w:lang w:eastAsia="en-AU"/>
        </w:rPr>
        <w:t>{{faira_form.A2_4}}</w:t>
      </w:r>
      <w:r w:rsidRPr="00BA2D49">
        <w:rPr>
          <w:lang w:eastAsia="en-AU"/>
        </w:rPr>
        <w:t xml:space="preserve">. The assessment identified that the system </w:t>
      </w:r>
      <w:r w:rsidRPr="00BA2D49">
        <w:rPr>
          <w:b/>
          <w:bCs/>
          <w:lang w:eastAsia="en-AU"/>
        </w:rPr>
        <w:t>{{faira_form.A2_5}}</w:t>
      </w:r>
      <w:r w:rsidRPr="00BA2D49">
        <w:rPr>
          <w:lang w:eastAsia="en-AU"/>
        </w:rPr>
        <w:t xml:space="preserve"> involve personal, sensitive, or regulated data, and that data is </w:t>
      </w:r>
      <w:r w:rsidRPr="00BA2D49">
        <w:rPr>
          <w:b/>
          <w:bCs/>
          <w:lang w:eastAsia="en-AU"/>
        </w:rPr>
        <w:t>{{faira_form.A2_6}}</w:t>
      </w:r>
      <w:r w:rsidRPr="00BA2D49">
        <w:rPr>
          <w:lang w:eastAsia="en-AU"/>
        </w:rPr>
        <w:t xml:space="preserve"> prior to use by the AI system. Additional data handling considerations, including storage, retention, and access controls, are described in </w:t>
      </w:r>
      <w:r w:rsidRPr="00BA2D49">
        <w:rPr>
          <w:b/>
          <w:bCs/>
          <w:lang w:eastAsia="en-AU"/>
        </w:rPr>
        <w:t>{{faira_form.A2_7}}</w:t>
      </w:r>
      <w:r w:rsidRPr="00BA2D49">
        <w:rPr>
          <w:lang w:eastAsia="en-AU"/>
        </w:rPr>
        <w:t xml:space="preserve"> and </w:t>
      </w:r>
      <w:r w:rsidRPr="00BA2D49">
        <w:rPr>
          <w:b/>
          <w:bCs/>
          <w:lang w:eastAsia="en-AU"/>
        </w:rPr>
        <w:t>{{faira_form.A2_8}}</w:t>
      </w:r>
      <w:r w:rsidRPr="00BA2D49">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99"/>
        <w:gridCol w:w="3217"/>
      </w:tblGrid>
      <w:tr w:rsidR="00BA2D49" w:rsidRPr="00BA2D49" w14:paraId="0980A6CD" w14:textId="77777777" w:rsidTr="00E429FC">
        <w:trPr>
          <w:tblHeader/>
        </w:trPr>
        <w:tc>
          <w:tcPr>
            <w:tcW w:w="3167" w:type="pct"/>
            <w:shd w:val="clear" w:color="auto" w:fill="D9D9D9" w:themeFill="background1" w:themeFillShade="D9"/>
            <w:vAlign w:val="center"/>
            <w:hideMark/>
          </w:tcPr>
          <w:p w14:paraId="1EC3C1F7" w14:textId="77777777" w:rsidR="00BA2D49" w:rsidRPr="00BA2D49" w:rsidRDefault="00BA2D49" w:rsidP="00BA2D49">
            <w:pPr>
              <w:rPr>
                <w:b/>
                <w:bCs/>
                <w:lang w:val="en-AU" w:eastAsia="en-AU"/>
              </w:rPr>
            </w:pPr>
            <w:r w:rsidRPr="00BA2D49">
              <w:rPr>
                <w:b/>
                <w:bCs/>
                <w:lang w:val="en-AU" w:eastAsia="en-AU"/>
              </w:rPr>
              <w:t>Data Aspect</w:t>
            </w:r>
          </w:p>
        </w:tc>
        <w:tc>
          <w:tcPr>
            <w:tcW w:w="1757" w:type="pct"/>
            <w:shd w:val="clear" w:color="auto" w:fill="D9D9D9" w:themeFill="background1" w:themeFillShade="D9"/>
            <w:vAlign w:val="center"/>
            <w:hideMark/>
          </w:tcPr>
          <w:p w14:paraId="56F4D448" w14:textId="77777777" w:rsidR="00BA2D49" w:rsidRPr="00BA2D49" w:rsidRDefault="00BA2D49" w:rsidP="00BA2D49">
            <w:pPr>
              <w:rPr>
                <w:b/>
                <w:bCs/>
                <w:lang w:val="en-AU" w:eastAsia="en-AU"/>
              </w:rPr>
            </w:pPr>
            <w:r w:rsidRPr="00BA2D49">
              <w:rPr>
                <w:b/>
                <w:bCs/>
                <w:lang w:val="en-AU" w:eastAsia="en-AU"/>
              </w:rPr>
              <w:t>Description</w:t>
            </w:r>
          </w:p>
        </w:tc>
      </w:tr>
      <w:tr w:rsidR="00BA2D49" w:rsidRPr="00BA2D49" w14:paraId="3F57B856" w14:textId="77777777" w:rsidTr="00E429FC">
        <w:tc>
          <w:tcPr>
            <w:tcW w:w="3167" w:type="pct"/>
            <w:vAlign w:val="center"/>
            <w:hideMark/>
          </w:tcPr>
          <w:p w14:paraId="278BB561" w14:textId="77777777" w:rsidR="00BA2D49" w:rsidRPr="00BA2D49" w:rsidRDefault="00BA2D49" w:rsidP="00BA2D49">
            <w:pPr>
              <w:rPr>
                <w:lang w:val="en-AU" w:eastAsia="en-AU"/>
              </w:rPr>
            </w:pPr>
            <w:r w:rsidRPr="00BA2D49">
              <w:rPr>
                <w:lang w:val="en-AU" w:eastAsia="en-AU"/>
              </w:rPr>
              <w:t>Data sources</w:t>
            </w:r>
          </w:p>
        </w:tc>
        <w:tc>
          <w:tcPr>
            <w:tcW w:w="1757" w:type="pct"/>
            <w:vAlign w:val="center"/>
            <w:hideMark/>
          </w:tcPr>
          <w:p w14:paraId="35BA18D7" w14:textId="77777777" w:rsidR="00BA2D49" w:rsidRPr="00BA2D49" w:rsidRDefault="00BA2D49" w:rsidP="00BA2D49">
            <w:pPr>
              <w:rPr>
                <w:lang w:val="en-AU" w:eastAsia="en-AU"/>
              </w:rPr>
            </w:pPr>
            <w:r w:rsidRPr="00BA2D49">
              <w:rPr>
                <w:lang w:val="en-AU" w:eastAsia="en-AU"/>
              </w:rPr>
              <w:t>{{faira_form.A2_1}}</w:t>
            </w:r>
          </w:p>
        </w:tc>
      </w:tr>
      <w:tr w:rsidR="00BA2D49" w:rsidRPr="00BA2D49" w14:paraId="6C119DAD" w14:textId="77777777" w:rsidTr="00E429FC">
        <w:tc>
          <w:tcPr>
            <w:tcW w:w="3167" w:type="pct"/>
            <w:vAlign w:val="center"/>
            <w:hideMark/>
          </w:tcPr>
          <w:p w14:paraId="234798FB" w14:textId="77777777" w:rsidR="00BA2D49" w:rsidRPr="00BA2D49" w:rsidRDefault="00BA2D49" w:rsidP="00BA2D49">
            <w:pPr>
              <w:rPr>
                <w:lang w:val="en-AU" w:eastAsia="en-AU"/>
              </w:rPr>
            </w:pPr>
            <w:r w:rsidRPr="00BA2D49">
              <w:rPr>
                <w:lang w:val="en-AU" w:eastAsia="en-AU"/>
              </w:rPr>
              <w:t>Data types</w:t>
            </w:r>
          </w:p>
        </w:tc>
        <w:tc>
          <w:tcPr>
            <w:tcW w:w="1757" w:type="pct"/>
            <w:vAlign w:val="center"/>
            <w:hideMark/>
          </w:tcPr>
          <w:p w14:paraId="0CC49194" w14:textId="77777777" w:rsidR="00BA2D49" w:rsidRPr="00BA2D49" w:rsidRDefault="00BA2D49" w:rsidP="00BA2D49">
            <w:pPr>
              <w:rPr>
                <w:lang w:val="en-AU" w:eastAsia="en-AU"/>
              </w:rPr>
            </w:pPr>
            <w:r w:rsidRPr="00BA2D49">
              <w:rPr>
                <w:lang w:val="en-AU" w:eastAsia="en-AU"/>
              </w:rPr>
              <w:t>{{faira_form.A2_2}}</w:t>
            </w:r>
          </w:p>
        </w:tc>
      </w:tr>
      <w:tr w:rsidR="00BA2D49" w:rsidRPr="00BA2D49" w14:paraId="7627FCA7" w14:textId="77777777" w:rsidTr="00E429FC">
        <w:tc>
          <w:tcPr>
            <w:tcW w:w="3167" w:type="pct"/>
            <w:vAlign w:val="center"/>
            <w:hideMark/>
          </w:tcPr>
          <w:p w14:paraId="7ADAD78D" w14:textId="77777777" w:rsidR="00BA2D49" w:rsidRPr="00BA2D49" w:rsidRDefault="00BA2D49" w:rsidP="00BA2D49">
            <w:pPr>
              <w:rPr>
                <w:lang w:val="en-AU" w:eastAsia="en-AU"/>
              </w:rPr>
            </w:pPr>
            <w:r w:rsidRPr="00BA2D49">
              <w:rPr>
                <w:lang w:val="en-AU" w:eastAsia="en-AU"/>
              </w:rPr>
              <w:t>Update frequency</w:t>
            </w:r>
          </w:p>
        </w:tc>
        <w:tc>
          <w:tcPr>
            <w:tcW w:w="1757" w:type="pct"/>
            <w:vAlign w:val="center"/>
            <w:hideMark/>
          </w:tcPr>
          <w:p w14:paraId="388C3708" w14:textId="77777777" w:rsidR="00BA2D49" w:rsidRPr="00BA2D49" w:rsidRDefault="00BA2D49" w:rsidP="00BA2D49">
            <w:pPr>
              <w:rPr>
                <w:lang w:val="en-AU" w:eastAsia="en-AU"/>
              </w:rPr>
            </w:pPr>
            <w:r w:rsidRPr="00BA2D49">
              <w:rPr>
                <w:lang w:val="en-AU" w:eastAsia="en-AU"/>
              </w:rPr>
              <w:t>{{faira_form.A2_3}}</w:t>
            </w:r>
          </w:p>
        </w:tc>
      </w:tr>
      <w:tr w:rsidR="00BA2D49" w:rsidRPr="00BA2D49" w14:paraId="5956FC23" w14:textId="77777777" w:rsidTr="00E429FC">
        <w:tc>
          <w:tcPr>
            <w:tcW w:w="3167" w:type="pct"/>
            <w:vAlign w:val="center"/>
            <w:hideMark/>
          </w:tcPr>
          <w:p w14:paraId="77148F32" w14:textId="77777777" w:rsidR="00BA2D49" w:rsidRPr="00BA2D49" w:rsidRDefault="00BA2D49" w:rsidP="00BA2D49">
            <w:pPr>
              <w:rPr>
                <w:lang w:val="en-AU" w:eastAsia="en-AU"/>
              </w:rPr>
            </w:pPr>
            <w:r w:rsidRPr="00BA2D49">
              <w:rPr>
                <w:lang w:val="en-AU" w:eastAsia="en-AU"/>
              </w:rPr>
              <w:t>Data quality considerations</w:t>
            </w:r>
          </w:p>
        </w:tc>
        <w:tc>
          <w:tcPr>
            <w:tcW w:w="1757" w:type="pct"/>
            <w:vAlign w:val="center"/>
            <w:hideMark/>
          </w:tcPr>
          <w:p w14:paraId="6AC66D2B" w14:textId="77777777" w:rsidR="00BA2D49" w:rsidRPr="00BA2D49" w:rsidRDefault="00BA2D49" w:rsidP="00BA2D49">
            <w:pPr>
              <w:rPr>
                <w:lang w:val="en-AU" w:eastAsia="en-AU"/>
              </w:rPr>
            </w:pPr>
            <w:r w:rsidRPr="00BA2D49">
              <w:rPr>
                <w:lang w:val="en-AU" w:eastAsia="en-AU"/>
              </w:rPr>
              <w:t>{{faira_form.A2_4}}</w:t>
            </w:r>
          </w:p>
        </w:tc>
      </w:tr>
      <w:tr w:rsidR="00BA2D49" w:rsidRPr="00BA2D49" w14:paraId="4D174C05" w14:textId="77777777" w:rsidTr="00E429FC">
        <w:tc>
          <w:tcPr>
            <w:tcW w:w="3167" w:type="pct"/>
            <w:vAlign w:val="center"/>
            <w:hideMark/>
          </w:tcPr>
          <w:p w14:paraId="7913ABBE" w14:textId="77777777" w:rsidR="00BA2D49" w:rsidRPr="00BA2D49" w:rsidRDefault="00BA2D49" w:rsidP="00BA2D49">
            <w:pPr>
              <w:rPr>
                <w:lang w:val="en-AU" w:eastAsia="en-AU"/>
              </w:rPr>
            </w:pPr>
            <w:r w:rsidRPr="00BA2D49">
              <w:rPr>
                <w:lang w:val="en-AU" w:eastAsia="en-AU"/>
              </w:rPr>
              <w:t>Sensitive / regulated data</w:t>
            </w:r>
          </w:p>
        </w:tc>
        <w:tc>
          <w:tcPr>
            <w:tcW w:w="1757" w:type="pct"/>
            <w:vAlign w:val="center"/>
            <w:hideMark/>
          </w:tcPr>
          <w:p w14:paraId="02B0A0D9" w14:textId="77777777" w:rsidR="00BA2D49" w:rsidRPr="00BA2D49" w:rsidRDefault="00BA2D49" w:rsidP="00BA2D49">
            <w:pPr>
              <w:rPr>
                <w:lang w:val="en-AU" w:eastAsia="en-AU"/>
              </w:rPr>
            </w:pPr>
            <w:r w:rsidRPr="00BA2D49">
              <w:rPr>
                <w:lang w:val="en-AU" w:eastAsia="en-AU"/>
              </w:rPr>
              <w:t>{{faira_form.A2_5}}</w:t>
            </w:r>
          </w:p>
        </w:tc>
      </w:tr>
      <w:tr w:rsidR="00BA2D49" w:rsidRPr="00BA2D49" w14:paraId="784BC42F" w14:textId="77777777" w:rsidTr="00E429FC">
        <w:tc>
          <w:tcPr>
            <w:tcW w:w="3167" w:type="pct"/>
            <w:vAlign w:val="center"/>
            <w:hideMark/>
          </w:tcPr>
          <w:p w14:paraId="11CC3596" w14:textId="77777777" w:rsidR="00BA2D49" w:rsidRPr="00BA2D49" w:rsidRDefault="00BA2D49" w:rsidP="00BA2D49">
            <w:pPr>
              <w:rPr>
                <w:lang w:val="en-AU" w:eastAsia="en-AU"/>
              </w:rPr>
            </w:pPr>
            <w:r w:rsidRPr="00BA2D49">
              <w:rPr>
                <w:lang w:val="en-AU" w:eastAsia="en-AU"/>
              </w:rPr>
              <w:t>Pre-processing and transformation</w:t>
            </w:r>
          </w:p>
        </w:tc>
        <w:tc>
          <w:tcPr>
            <w:tcW w:w="1757" w:type="pct"/>
            <w:vAlign w:val="center"/>
            <w:hideMark/>
          </w:tcPr>
          <w:p w14:paraId="623076D5" w14:textId="77777777" w:rsidR="00BA2D49" w:rsidRPr="00BA2D49" w:rsidRDefault="00BA2D49" w:rsidP="00BA2D49">
            <w:pPr>
              <w:rPr>
                <w:lang w:val="en-AU" w:eastAsia="en-AU"/>
              </w:rPr>
            </w:pPr>
            <w:r w:rsidRPr="00BA2D49">
              <w:rPr>
                <w:lang w:val="en-AU" w:eastAsia="en-AU"/>
              </w:rPr>
              <w:t>{{faira_form.A2_6}}</w:t>
            </w:r>
          </w:p>
        </w:tc>
      </w:tr>
      <w:tr w:rsidR="00BA2D49" w:rsidRPr="00BA2D49" w14:paraId="1982C4A8" w14:textId="77777777" w:rsidTr="00E429FC">
        <w:tc>
          <w:tcPr>
            <w:tcW w:w="3167" w:type="pct"/>
            <w:vAlign w:val="center"/>
            <w:hideMark/>
          </w:tcPr>
          <w:p w14:paraId="0DB2341E" w14:textId="77777777" w:rsidR="00BA2D49" w:rsidRPr="00BA2D49" w:rsidRDefault="00BA2D49" w:rsidP="00BA2D49">
            <w:pPr>
              <w:rPr>
                <w:lang w:val="en-AU" w:eastAsia="en-AU"/>
              </w:rPr>
            </w:pPr>
            <w:r w:rsidRPr="00BA2D49">
              <w:rPr>
                <w:lang w:val="en-AU" w:eastAsia="en-AU"/>
              </w:rPr>
              <w:t>Storage and retention</w:t>
            </w:r>
          </w:p>
        </w:tc>
        <w:tc>
          <w:tcPr>
            <w:tcW w:w="1757" w:type="pct"/>
            <w:vAlign w:val="center"/>
            <w:hideMark/>
          </w:tcPr>
          <w:p w14:paraId="08860BE3" w14:textId="77777777" w:rsidR="00BA2D49" w:rsidRPr="00BA2D49" w:rsidRDefault="00BA2D49" w:rsidP="00BA2D49">
            <w:pPr>
              <w:rPr>
                <w:lang w:val="en-AU" w:eastAsia="en-AU"/>
              </w:rPr>
            </w:pPr>
            <w:r w:rsidRPr="00BA2D49">
              <w:rPr>
                <w:lang w:val="en-AU" w:eastAsia="en-AU"/>
              </w:rPr>
              <w:t>{{faira_form.A2_7}}</w:t>
            </w:r>
          </w:p>
        </w:tc>
      </w:tr>
      <w:tr w:rsidR="00BA2D49" w:rsidRPr="00BA2D49" w14:paraId="64D76B69" w14:textId="77777777" w:rsidTr="00E429FC">
        <w:tc>
          <w:tcPr>
            <w:tcW w:w="3167" w:type="pct"/>
            <w:vAlign w:val="center"/>
            <w:hideMark/>
          </w:tcPr>
          <w:p w14:paraId="48BF158E" w14:textId="77777777" w:rsidR="00BA2D49" w:rsidRPr="00BA2D49" w:rsidRDefault="00BA2D49" w:rsidP="00BA2D49">
            <w:pPr>
              <w:rPr>
                <w:lang w:val="en-AU" w:eastAsia="en-AU"/>
              </w:rPr>
            </w:pPr>
            <w:r w:rsidRPr="00BA2D49">
              <w:rPr>
                <w:lang w:val="en-AU" w:eastAsia="en-AU"/>
              </w:rPr>
              <w:t>Access controls</w:t>
            </w:r>
          </w:p>
        </w:tc>
        <w:tc>
          <w:tcPr>
            <w:tcW w:w="1757" w:type="pct"/>
            <w:vAlign w:val="center"/>
            <w:hideMark/>
          </w:tcPr>
          <w:p w14:paraId="65AACF16" w14:textId="77777777" w:rsidR="00BA2D49" w:rsidRPr="00BA2D49" w:rsidRDefault="00BA2D49" w:rsidP="00BA2D49">
            <w:pPr>
              <w:rPr>
                <w:lang w:val="en-AU" w:eastAsia="en-AU"/>
              </w:rPr>
            </w:pPr>
            <w:r w:rsidRPr="00BA2D49">
              <w:rPr>
                <w:lang w:val="en-AU" w:eastAsia="en-AU"/>
              </w:rPr>
              <w:t>{{faira_form.A2_8}}</w:t>
            </w:r>
          </w:p>
        </w:tc>
      </w:tr>
    </w:tbl>
    <w:p w14:paraId="26D9C33D" w14:textId="77777777" w:rsidR="00BA2D49" w:rsidRDefault="00BA2D49" w:rsidP="00261A78">
      <w:pPr>
        <w:rPr>
          <w:lang w:eastAsia="en-AU"/>
        </w:rPr>
      </w:pPr>
    </w:p>
    <w:p w14:paraId="5667ACD2" w14:textId="1479D6DD" w:rsidR="007C3210" w:rsidRPr="00261A78" w:rsidRDefault="007C3210" w:rsidP="00261A78">
      <w:pPr>
        <w:rPr>
          <w:lang w:eastAsia="en-AU"/>
        </w:rPr>
      </w:pPr>
      <w:r w:rsidRPr="007C3210">
        <w:rPr>
          <w:highlight w:val="yellow"/>
          <w:lang w:eastAsia="en-AU"/>
        </w:rPr>
        <w:t>{{ai.f_data_context_notes}}</w:t>
      </w:r>
      <w:r w:rsidR="00330488">
        <w:rPr>
          <w:lang w:eastAsia="en-AU"/>
        </w:rPr>
        <w:t xml:space="preserve"> </w:t>
      </w:r>
    </w:p>
    <w:p w14:paraId="15CB83E2" w14:textId="7F7FC068" w:rsidR="00E43A14" w:rsidRDefault="00E43A14" w:rsidP="00E43A14">
      <w:pPr>
        <w:pStyle w:val="Heading02"/>
        <w:rPr>
          <w:lang w:val="en-AU" w:eastAsia="en-AU"/>
        </w:rPr>
      </w:pPr>
      <w:bookmarkStart w:id="6" w:name="_Toc220070966"/>
      <w:r>
        <w:rPr>
          <w:lang w:val="en-AU" w:eastAsia="en-AU"/>
        </w:rPr>
        <w:t>Users and Stakeholders</w:t>
      </w:r>
      <w:bookmarkEnd w:id="6"/>
    </w:p>
    <w:p w14:paraId="02B5D21F" w14:textId="4475B286" w:rsidR="00330488" w:rsidRDefault="00A507A2" w:rsidP="00330488">
      <w:pPr>
        <w:rPr>
          <w:lang w:eastAsia="en-AU"/>
        </w:rPr>
      </w:pPr>
      <w:r w:rsidRPr="00A507A2">
        <w:rPr>
          <w:lang w:eastAsia="en-AU"/>
        </w:rPr>
        <w:t>This section identifies the users of the AI system and the stakeholders who may be directly or indirectly affected by its operation. Understanding who interacts with the system, the level of expertise required, and the groups impacted by AI-supported decisions provides important context for assessing potential human, ethical, and governance considerations in later stages of the FAIRA assessment.</w:t>
      </w:r>
    </w:p>
    <w:p w14:paraId="3AC55878" w14:textId="60245CA8" w:rsidR="00A507A2" w:rsidRDefault="00A507A2" w:rsidP="00330488">
      <w:pPr>
        <w:rPr>
          <w:lang w:eastAsia="en-AU"/>
        </w:rPr>
      </w:pPr>
      <w:r w:rsidRPr="00A507A2">
        <w:rPr>
          <w:lang w:eastAsia="en-AU"/>
        </w:rPr>
        <w:t xml:space="preserve">The primary users of the AI system include </w:t>
      </w:r>
      <w:r w:rsidRPr="00A507A2">
        <w:rPr>
          <w:b/>
          <w:bCs/>
          <w:lang w:eastAsia="en-AU"/>
        </w:rPr>
        <w:t>{{faira_form.A3_1}}</w:t>
      </w:r>
      <w:r w:rsidRPr="00A507A2">
        <w:rPr>
          <w:lang w:eastAsia="en-AU"/>
        </w:rPr>
        <w:t xml:space="preserve">, with user roles and responsibilities described as </w:t>
      </w:r>
      <w:r w:rsidRPr="00A507A2">
        <w:rPr>
          <w:b/>
          <w:bCs/>
          <w:lang w:eastAsia="en-AU"/>
        </w:rPr>
        <w:t>{{faira_form.A3_2}}</w:t>
      </w:r>
      <w:r w:rsidRPr="00A507A2">
        <w:rPr>
          <w:lang w:eastAsia="en-AU"/>
        </w:rPr>
        <w:t xml:space="preserve">. The system is intended to be used by individuals with </w:t>
      </w:r>
      <w:r w:rsidRPr="00A507A2">
        <w:rPr>
          <w:b/>
          <w:bCs/>
          <w:lang w:eastAsia="en-AU"/>
        </w:rPr>
        <w:t>{{faira_form.A3_3}}</w:t>
      </w:r>
      <w:r w:rsidRPr="00A507A2">
        <w:rPr>
          <w:lang w:eastAsia="en-AU"/>
        </w:rPr>
        <w:t xml:space="preserve"> levels of expertise, and outputs are communicated to users or stakeholders through </w:t>
      </w:r>
      <w:r w:rsidRPr="00A507A2">
        <w:rPr>
          <w:b/>
          <w:bCs/>
          <w:lang w:eastAsia="en-AU"/>
        </w:rPr>
        <w:t>{{faira_form.A3_4}}</w:t>
      </w:r>
      <w:r w:rsidRPr="00A507A2">
        <w:rPr>
          <w:lang w:eastAsia="en-AU"/>
        </w:rPr>
        <w:t xml:space="preserve">. The assessment identified that AI-supported decisions may affect </w:t>
      </w:r>
      <w:r w:rsidRPr="00A507A2">
        <w:rPr>
          <w:b/>
          <w:bCs/>
          <w:lang w:eastAsia="en-AU"/>
        </w:rPr>
        <w:t>{{faira_form.A3_5}}</w:t>
      </w:r>
      <w:r w:rsidRPr="00A507A2">
        <w:rPr>
          <w:lang w:eastAsia="en-AU"/>
        </w:rPr>
        <w:t xml:space="preserve">, with engagement or communication mechanisms described as </w:t>
      </w:r>
      <w:r w:rsidRPr="00A507A2">
        <w:rPr>
          <w:b/>
          <w:bCs/>
          <w:lang w:eastAsia="en-AU"/>
        </w:rPr>
        <w:t>{{faira_form.A3_6}}</w:t>
      </w:r>
      <w:r w:rsidRPr="00A507A2">
        <w:rPr>
          <w:lang w:eastAsia="en-AU"/>
        </w:rPr>
        <w:t>.</w:t>
      </w:r>
    </w:p>
    <w:p w14:paraId="1C54EC5F" w14:textId="6EBB076C" w:rsidR="0093001D" w:rsidRDefault="0093001D" w:rsidP="00330488">
      <w:pPr>
        <w:rPr>
          <w:lang w:eastAsia="en-AU"/>
        </w:rPr>
      </w:pPr>
      <w:r w:rsidRPr="0093001D">
        <w:rPr>
          <w:lang w:eastAsia="en-AU"/>
        </w:rPr>
        <w:t xml:space="preserve">User expertise has </w:t>
      </w:r>
      <w:r w:rsidR="00B64250">
        <w:rPr>
          <w:lang w:eastAsia="en-AU"/>
        </w:rPr>
        <w:t xml:space="preserve">also </w:t>
      </w:r>
      <w:r w:rsidRPr="0093001D">
        <w:rPr>
          <w:lang w:eastAsia="en-AU"/>
        </w:rPr>
        <w:t>been considered as part of the overall assessment context, recognising that the level of knowledge and experience required to interpret AI outputs can influence how those outputs are used in practice.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43"/>
        <w:gridCol w:w="3473"/>
      </w:tblGrid>
      <w:tr w:rsidR="00C575E8" w:rsidRPr="00C575E8" w14:paraId="01B62398" w14:textId="77777777" w:rsidTr="00C575E8">
        <w:trPr>
          <w:tblHeader/>
        </w:trPr>
        <w:tc>
          <w:tcPr>
            <w:tcW w:w="3023" w:type="pct"/>
            <w:shd w:val="clear" w:color="auto" w:fill="D9D9D9" w:themeFill="background1" w:themeFillShade="D9"/>
            <w:vAlign w:val="center"/>
            <w:hideMark/>
          </w:tcPr>
          <w:p w14:paraId="2E97A8EB" w14:textId="77777777" w:rsidR="00C575E8" w:rsidRPr="00C575E8" w:rsidRDefault="00C575E8" w:rsidP="00C575E8">
            <w:pPr>
              <w:rPr>
                <w:b/>
                <w:bCs/>
                <w:lang w:val="en-AU" w:eastAsia="en-AU"/>
              </w:rPr>
            </w:pPr>
            <w:r w:rsidRPr="00C575E8">
              <w:rPr>
                <w:b/>
                <w:bCs/>
                <w:lang w:val="en-AU" w:eastAsia="en-AU"/>
              </w:rPr>
              <w:t>Stakeholder Aspect</w:t>
            </w:r>
          </w:p>
        </w:tc>
        <w:tc>
          <w:tcPr>
            <w:tcW w:w="1894" w:type="pct"/>
            <w:shd w:val="clear" w:color="auto" w:fill="D9D9D9" w:themeFill="background1" w:themeFillShade="D9"/>
            <w:vAlign w:val="center"/>
            <w:hideMark/>
          </w:tcPr>
          <w:p w14:paraId="0B381624" w14:textId="77777777" w:rsidR="00C575E8" w:rsidRPr="00C575E8" w:rsidRDefault="00C575E8" w:rsidP="00C575E8">
            <w:pPr>
              <w:rPr>
                <w:b/>
                <w:bCs/>
                <w:lang w:val="en-AU" w:eastAsia="en-AU"/>
              </w:rPr>
            </w:pPr>
            <w:r w:rsidRPr="00C575E8">
              <w:rPr>
                <w:b/>
                <w:bCs/>
                <w:lang w:val="en-AU" w:eastAsia="en-AU"/>
              </w:rPr>
              <w:t>Description</w:t>
            </w:r>
          </w:p>
        </w:tc>
      </w:tr>
      <w:tr w:rsidR="00C575E8" w:rsidRPr="00C575E8" w14:paraId="1D4336A9" w14:textId="77777777" w:rsidTr="00C575E8">
        <w:tc>
          <w:tcPr>
            <w:tcW w:w="3023" w:type="pct"/>
            <w:vAlign w:val="center"/>
            <w:hideMark/>
          </w:tcPr>
          <w:p w14:paraId="438040C1" w14:textId="77777777" w:rsidR="00C575E8" w:rsidRPr="00C575E8" w:rsidRDefault="00C575E8" w:rsidP="00C575E8">
            <w:pPr>
              <w:rPr>
                <w:lang w:val="en-AU" w:eastAsia="en-AU"/>
              </w:rPr>
            </w:pPr>
            <w:r w:rsidRPr="00C575E8">
              <w:rPr>
                <w:lang w:val="en-AU" w:eastAsia="en-AU"/>
              </w:rPr>
              <w:t>Primary users</w:t>
            </w:r>
          </w:p>
        </w:tc>
        <w:tc>
          <w:tcPr>
            <w:tcW w:w="1894" w:type="pct"/>
            <w:vAlign w:val="center"/>
            <w:hideMark/>
          </w:tcPr>
          <w:p w14:paraId="2A411158" w14:textId="77777777" w:rsidR="00C575E8" w:rsidRPr="00C575E8" w:rsidRDefault="00C575E8" w:rsidP="00C575E8">
            <w:pPr>
              <w:rPr>
                <w:lang w:val="en-AU" w:eastAsia="en-AU"/>
              </w:rPr>
            </w:pPr>
            <w:r w:rsidRPr="00C575E8">
              <w:rPr>
                <w:lang w:val="en-AU" w:eastAsia="en-AU"/>
              </w:rPr>
              <w:t>{{faira_form.A3_1}}</w:t>
            </w:r>
          </w:p>
        </w:tc>
      </w:tr>
      <w:tr w:rsidR="00C575E8" w:rsidRPr="00C575E8" w14:paraId="4553653D" w14:textId="77777777" w:rsidTr="00C575E8">
        <w:tc>
          <w:tcPr>
            <w:tcW w:w="3023" w:type="pct"/>
            <w:vAlign w:val="center"/>
            <w:hideMark/>
          </w:tcPr>
          <w:p w14:paraId="3694B521" w14:textId="77777777" w:rsidR="00C575E8" w:rsidRPr="00C575E8" w:rsidRDefault="00C575E8" w:rsidP="00C575E8">
            <w:pPr>
              <w:rPr>
                <w:lang w:val="en-AU" w:eastAsia="en-AU"/>
              </w:rPr>
            </w:pPr>
            <w:r w:rsidRPr="00C575E8">
              <w:rPr>
                <w:lang w:val="en-AU" w:eastAsia="en-AU"/>
              </w:rPr>
              <w:t>User roles &amp; responsibilities</w:t>
            </w:r>
          </w:p>
        </w:tc>
        <w:tc>
          <w:tcPr>
            <w:tcW w:w="1894" w:type="pct"/>
            <w:vAlign w:val="center"/>
            <w:hideMark/>
          </w:tcPr>
          <w:p w14:paraId="01F594A0" w14:textId="77777777" w:rsidR="00C575E8" w:rsidRPr="00C575E8" w:rsidRDefault="00C575E8" w:rsidP="00C575E8">
            <w:pPr>
              <w:rPr>
                <w:lang w:val="en-AU" w:eastAsia="en-AU"/>
              </w:rPr>
            </w:pPr>
            <w:r w:rsidRPr="00C575E8">
              <w:rPr>
                <w:lang w:val="en-AU" w:eastAsia="en-AU"/>
              </w:rPr>
              <w:t>{{faira_form.A3_2}}</w:t>
            </w:r>
          </w:p>
        </w:tc>
      </w:tr>
      <w:tr w:rsidR="00C575E8" w:rsidRPr="00C575E8" w14:paraId="1EBF8A73" w14:textId="77777777" w:rsidTr="00C575E8">
        <w:tc>
          <w:tcPr>
            <w:tcW w:w="3023" w:type="pct"/>
            <w:vAlign w:val="center"/>
            <w:hideMark/>
          </w:tcPr>
          <w:p w14:paraId="2B5FA7F6" w14:textId="77777777" w:rsidR="00C575E8" w:rsidRPr="00C575E8" w:rsidRDefault="00C575E8" w:rsidP="00C575E8">
            <w:pPr>
              <w:rPr>
                <w:lang w:val="en-AU" w:eastAsia="en-AU"/>
              </w:rPr>
            </w:pPr>
            <w:r w:rsidRPr="00C575E8">
              <w:rPr>
                <w:lang w:val="en-AU" w:eastAsia="en-AU"/>
              </w:rPr>
              <w:t>Required expertise</w:t>
            </w:r>
          </w:p>
        </w:tc>
        <w:tc>
          <w:tcPr>
            <w:tcW w:w="1894" w:type="pct"/>
            <w:vAlign w:val="center"/>
            <w:hideMark/>
          </w:tcPr>
          <w:p w14:paraId="0FBB47D6" w14:textId="77777777" w:rsidR="00C575E8" w:rsidRPr="00C575E8" w:rsidRDefault="00C575E8" w:rsidP="00C575E8">
            <w:pPr>
              <w:rPr>
                <w:lang w:val="en-AU" w:eastAsia="en-AU"/>
              </w:rPr>
            </w:pPr>
            <w:r w:rsidRPr="00C575E8">
              <w:rPr>
                <w:lang w:val="en-AU" w:eastAsia="en-AU"/>
              </w:rPr>
              <w:t>{{faira_form.A3_3}}</w:t>
            </w:r>
          </w:p>
        </w:tc>
      </w:tr>
      <w:tr w:rsidR="00C575E8" w:rsidRPr="00C575E8" w14:paraId="18CAAD15" w14:textId="77777777" w:rsidTr="00C575E8">
        <w:tc>
          <w:tcPr>
            <w:tcW w:w="3023" w:type="pct"/>
            <w:vAlign w:val="center"/>
            <w:hideMark/>
          </w:tcPr>
          <w:p w14:paraId="352F2FFA" w14:textId="77777777" w:rsidR="00C575E8" w:rsidRPr="00C575E8" w:rsidRDefault="00C575E8" w:rsidP="00C575E8">
            <w:pPr>
              <w:rPr>
                <w:lang w:val="en-AU" w:eastAsia="en-AU"/>
              </w:rPr>
            </w:pPr>
            <w:r w:rsidRPr="00C575E8">
              <w:rPr>
                <w:lang w:val="en-AU" w:eastAsia="en-AU"/>
              </w:rPr>
              <w:t>Communication of outputs</w:t>
            </w:r>
          </w:p>
        </w:tc>
        <w:tc>
          <w:tcPr>
            <w:tcW w:w="1894" w:type="pct"/>
            <w:vAlign w:val="center"/>
            <w:hideMark/>
          </w:tcPr>
          <w:p w14:paraId="6E504742" w14:textId="77777777" w:rsidR="00C575E8" w:rsidRPr="00C575E8" w:rsidRDefault="00C575E8" w:rsidP="00C575E8">
            <w:pPr>
              <w:rPr>
                <w:lang w:val="en-AU" w:eastAsia="en-AU"/>
              </w:rPr>
            </w:pPr>
            <w:r w:rsidRPr="00C575E8">
              <w:rPr>
                <w:lang w:val="en-AU" w:eastAsia="en-AU"/>
              </w:rPr>
              <w:t>{{faira_form.A3_4}}</w:t>
            </w:r>
          </w:p>
        </w:tc>
      </w:tr>
      <w:tr w:rsidR="00C575E8" w:rsidRPr="00C575E8" w14:paraId="47D63BB6" w14:textId="77777777" w:rsidTr="00C575E8">
        <w:tc>
          <w:tcPr>
            <w:tcW w:w="3023" w:type="pct"/>
            <w:vAlign w:val="center"/>
            <w:hideMark/>
          </w:tcPr>
          <w:p w14:paraId="325ECD14" w14:textId="77777777" w:rsidR="00C575E8" w:rsidRPr="00C575E8" w:rsidRDefault="00C575E8" w:rsidP="00C575E8">
            <w:pPr>
              <w:rPr>
                <w:lang w:val="en-AU" w:eastAsia="en-AU"/>
              </w:rPr>
            </w:pPr>
            <w:r w:rsidRPr="00C575E8">
              <w:rPr>
                <w:lang w:val="en-AU" w:eastAsia="en-AU"/>
              </w:rPr>
              <w:t>Impacted individuals or groups</w:t>
            </w:r>
          </w:p>
        </w:tc>
        <w:tc>
          <w:tcPr>
            <w:tcW w:w="1894" w:type="pct"/>
            <w:vAlign w:val="center"/>
            <w:hideMark/>
          </w:tcPr>
          <w:p w14:paraId="79EE58EB" w14:textId="77777777" w:rsidR="00C575E8" w:rsidRPr="00C575E8" w:rsidRDefault="00C575E8" w:rsidP="00C575E8">
            <w:pPr>
              <w:rPr>
                <w:lang w:val="en-AU" w:eastAsia="en-AU"/>
              </w:rPr>
            </w:pPr>
            <w:r w:rsidRPr="00C575E8">
              <w:rPr>
                <w:lang w:val="en-AU" w:eastAsia="en-AU"/>
              </w:rPr>
              <w:t>{{faira_form.A3_5}}</w:t>
            </w:r>
          </w:p>
        </w:tc>
      </w:tr>
      <w:tr w:rsidR="00C575E8" w:rsidRPr="00C575E8" w14:paraId="31412C36" w14:textId="77777777" w:rsidTr="00C575E8">
        <w:tc>
          <w:tcPr>
            <w:tcW w:w="3023" w:type="pct"/>
            <w:vAlign w:val="center"/>
            <w:hideMark/>
          </w:tcPr>
          <w:p w14:paraId="00BD9734" w14:textId="77777777" w:rsidR="00C575E8" w:rsidRPr="00C575E8" w:rsidRDefault="00C575E8" w:rsidP="00C575E8">
            <w:pPr>
              <w:rPr>
                <w:lang w:val="en-AU" w:eastAsia="en-AU"/>
              </w:rPr>
            </w:pPr>
            <w:r w:rsidRPr="00C575E8">
              <w:rPr>
                <w:lang w:val="en-AU" w:eastAsia="en-AU"/>
              </w:rPr>
              <w:t>Engagement mechanisms</w:t>
            </w:r>
          </w:p>
        </w:tc>
        <w:tc>
          <w:tcPr>
            <w:tcW w:w="1894" w:type="pct"/>
            <w:vAlign w:val="center"/>
            <w:hideMark/>
          </w:tcPr>
          <w:p w14:paraId="045E5074" w14:textId="77777777" w:rsidR="00C575E8" w:rsidRPr="00C575E8" w:rsidRDefault="00C575E8" w:rsidP="00C575E8">
            <w:pPr>
              <w:rPr>
                <w:lang w:val="en-AU" w:eastAsia="en-AU"/>
              </w:rPr>
            </w:pPr>
            <w:r w:rsidRPr="00C575E8">
              <w:rPr>
                <w:lang w:val="en-AU" w:eastAsia="en-AU"/>
              </w:rPr>
              <w:t>{{faira_form.A3_6}}</w:t>
            </w:r>
          </w:p>
        </w:tc>
      </w:tr>
    </w:tbl>
    <w:p w14:paraId="14BF8191" w14:textId="77777777" w:rsidR="00A507A2" w:rsidRDefault="00A507A2" w:rsidP="00330488">
      <w:pPr>
        <w:rPr>
          <w:lang w:val="en-AU" w:eastAsia="en-AU"/>
        </w:rPr>
      </w:pPr>
    </w:p>
    <w:p w14:paraId="2B73B243" w14:textId="21348F04" w:rsidR="00954A68" w:rsidRPr="00330488" w:rsidRDefault="00954A68" w:rsidP="00330488">
      <w:pPr>
        <w:rPr>
          <w:lang w:val="en-AU" w:eastAsia="en-AU"/>
        </w:rPr>
      </w:pPr>
      <w:r w:rsidRPr="00954A68">
        <w:rPr>
          <w:highlight w:val="yellow"/>
          <w:lang w:val="en-AU" w:eastAsia="en-AU"/>
        </w:rPr>
        <w:t>{{ai.f_user_stakeholder_context_notes}}</w:t>
      </w:r>
      <w:r>
        <w:rPr>
          <w:lang w:val="en-AU" w:eastAsia="en-AU"/>
        </w:rPr>
        <w:t xml:space="preserve"> </w:t>
      </w:r>
    </w:p>
    <w:p w14:paraId="5FBD6AE9" w14:textId="3EEE2783" w:rsidR="00E43A14" w:rsidRDefault="00E43A14" w:rsidP="00E43A14">
      <w:pPr>
        <w:pStyle w:val="Heading02"/>
        <w:rPr>
          <w:lang w:val="en-AU" w:eastAsia="en-AU"/>
        </w:rPr>
      </w:pPr>
      <w:bookmarkStart w:id="7" w:name="_Toc220070967"/>
      <w:r>
        <w:rPr>
          <w:lang w:val="en-AU" w:eastAsia="en-AU"/>
        </w:rPr>
        <w:t>Deployment Context</w:t>
      </w:r>
      <w:bookmarkEnd w:id="7"/>
    </w:p>
    <w:p w14:paraId="01A6D118" w14:textId="2DB2FF74" w:rsidR="007B16B0" w:rsidRDefault="00482AF5" w:rsidP="007B16B0">
      <w:pPr>
        <w:rPr>
          <w:lang w:eastAsia="en-AU"/>
        </w:rPr>
      </w:pPr>
      <w:r w:rsidRPr="00482AF5">
        <w:rPr>
          <w:lang w:eastAsia="en-AU"/>
        </w:rPr>
        <w:t>This section describes the operational environment in which the AI system is deployed and how its outputs are used in practice. Deployment context includes how the system is integrated into business processes, whether AI outputs are subject to human review, and how decisions or actions flow downstream. This information provides important context for understanding how AI-related risks may arise during operation, without making any assessment of risk or control adequacy.</w:t>
      </w:r>
    </w:p>
    <w:p w14:paraId="52C92BDD" w14:textId="7F735083" w:rsidR="00482AF5" w:rsidRDefault="0035407F" w:rsidP="007B16B0">
      <w:pPr>
        <w:rPr>
          <w:lang w:eastAsia="en-AU"/>
        </w:rPr>
      </w:pPr>
      <w:r w:rsidRPr="0035407F">
        <w:rPr>
          <w:lang w:eastAsia="en-AU"/>
        </w:rPr>
        <w:t xml:space="preserve">The AI system is deployed within </w:t>
      </w:r>
      <w:r w:rsidRPr="0035407F">
        <w:rPr>
          <w:b/>
          <w:bCs/>
          <w:lang w:eastAsia="en-AU"/>
        </w:rPr>
        <w:t>{{faira_form.A4_1}}</w:t>
      </w:r>
      <w:r w:rsidRPr="0035407F">
        <w:rPr>
          <w:lang w:eastAsia="en-AU"/>
        </w:rPr>
        <w:t xml:space="preserve"> environments and is integrated with </w:t>
      </w:r>
      <w:r w:rsidRPr="0035407F">
        <w:rPr>
          <w:b/>
          <w:bCs/>
          <w:lang w:eastAsia="en-AU"/>
        </w:rPr>
        <w:t>{{faira_form.A4_2}}</w:t>
      </w:r>
      <w:r w:rsidRPr="0035407F">
        <w:rPr>
          <w:lang w:eastAsia="en-AU"/>
        </w:rPr>
        <w:t xml:space="preserve"> systems or processes. AI-generated outputs are used to </w:t>
      </w:r>
      <w:r w:rsidRPr="0035407F">
        <w:rPr>
          <w:b/>
          <w:bCs/>
          <w:lang w:eastAsia="en-AU"/>
        </w:rPr>
        <w:t>{{faira_form.A4_3}}</w:t>
      </w:r>
      <w:r w:rsidRPr="0035407F">
        <w:rPr>
          <w:lang w:eastAsia="en-AU"/>
        </w:rPr>
        <w:t xml:space="preserve">, with human review or oversight applied </w:t>
      </w:r>
      <w:r w:rsidRPr="0035407F">
        <w:rPr>
          <w:b/>
          <w:bCs/>
          <w:lang w:eastAsia="en-AU"/>
        </w:rPr>
        <w:t>{{faira_form.A4_4}}</w:t>
      </w:r>
      <w:r w:rsidRPr="0035407F">
        <w:rPr>
          <w:lang w:eastAsia="en-AU"/>
        </w:rPr>
        <w:t xml:space="preserve">. The assessment identified that system outputs may be further used or relied upon </w:t>
      </w:r>
      <w:r w:rsidRPr="0035407F">
        <w:rPr>
          <w:b/>
          <w:bCs/>
          <w:lang w:eastAsia="en-AU"/>
        </w:rPr>
        <w:t>{{faira_form.A4_5}}</w:t>
      </w:r>
      <w:r w:rsidRPr="0035407F">
        <w:rPr>
          <w:lang w:eastAsia="en-AU"/>
        </w:rPr>
        <w:t xml:space="preserve">, and that logging, monitoring, or traceability mechanisms are described as </w:t>
      </w:r>
      <w:r w:rsidRPr="0035407F">
        <w:rPr>
          <w:b/>
          <w:bCs/>
          <w:lang w:eastAsia="en-AU"/>
        </w:rPr>
        <w:t>{{faira_form.A4_6}}</w:t>
      </w:r>
      <w:r w:rsidRPr="0035407F">
        <w:rPr>
          <w:lang w:eastAsia="en-AU"/>
        </w:rPr>
        <w:t xml:space="preserve">. Any external dependencies or third-party interactions relevant to system deployment are described in </w:t>
      </w:r>
      <w:r w:rsidRPr="0035407F">
        <w:rPr>
          <w:b/>
          <w:bCs/>
          <w:lang w:eastAsia="en-AU"/>
        </w:rPr>
        <w:t>{{faira_form.A4_7}}</w:t>
      </w:r>
      <w:r w:rsidRPr="0035407F">
        <w:rPr>
          <w:lang w:eastAsia="en-AU"/>
        </w:rPr>
        <w:t xml:space="preserve">, with additional operational considerations noted in </w:t>
      </w:r>
      <w:r w:rsidRPr="0035407F">
        <w:rPr>
          <w:b/>
          <w:bCs/>
          <w:lang w:eastAsia="en-AU"/>
        </w:rPr>
        <w:t>{{faira_form.A4_8}}</w:t>
      </w:r>
      <w:r w:rsidRPr="0035407F">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86"/>
        <w:gridCol w:w="3430"/>
      </w:tblGrid>
      <w:tr w:rsidR="00B62D23" w:rsidRPr="00B62D23" w14:paraId="116B0520" w14:textId="77777777" w:rsidTr="00B62D23">
        <w:trPr>
          <w:tblHeader/>
        </w:trPr>
        <w:tc>
          <w:tcPr>
            <w:tcW w:w="3047" w:type="pct"/>
            <w:shd w:val="clear" w:color="auto" w:fill="D9D9D9" w:themeFill="background1" w:themeFillShade="D9"/>
            <w:vAlign w:val="center"/>
            <w:hideMark/>
          </w:tcPr>
          <w:p w14:paraId="203EF0C4" w14:textId="77777777" w:rsidR="00B62D23" w:rsidRPr="00B62D23" w:rsidRDefault="00B62D23" w:rsidP="00B62D23">
            <w:pPr>
              <w:rPr>
                <w:b/>
                <w:bCs/>
                <w:lang w:val="en-AU" w:eastAsia="en-AU"/>
              </w:rPr>
            </w:pPr>
            <w:r w:rsidRPr="00B62D23">
              <w:rPr>
                <w:b/>
                <w:bCs/>
                <w:lang w:val="en-AU" w:eastAsia="en-AU"/>
              </w:rPr>
              <w:t>Deployment Aspect</w:t>
            </w:r>
          </w:p>
        </w:tc>
        <w:tc>
          <w:tcPr>
            <w:tcW w:w="1871" w:type="pct"/>
            <w:shd w:val="clear" w:color="auto" w:fill="D9D9D9" w:themeFill="background1" w:themeFillShade="D9"/>
            <w:vAlign w:val="center"/>
            <w:hideMark/>
          </w:tcPr>
          <w:p w14:paraId="29A74767" w14:textId="77777777" w:rsidR="00B62D23" w:rsidRPr="00B62D23" w:rsidRDefault="00B62D23" w:rsidP="00B62D23">
            <w:pPr>
              <w:rPr>
                <w:b/>
                <w:bCs/>
                <w:lang w:val="en-AU" w:eastAsia="en-AU"/>
              </w:rPr>
            </w:pPr>
            <w:r w:rsidRPr="00B62D23">
              <w:rPr>
                <w:b/>
                <w:bCs/>
                <w:lang w:val="en-AU" w:eastAsia="en-AU"/>
              </w:rPr>
              <w:t>Description</w:t>
            </w:r>
          </w:p>
        </w:tc>
      </w:tr>
      <w:tr w:rsidR="00B62D23" w:rsidRPr="00B62D23" w14:paraId="0546E7EF" w14:textId="77777777" w:rsidTr="00B62D23">
        <w:tc>
          <w:tcPr>
            <w:tcW w:w="3047" w:type="pct"/>
            <w:vAlign w:val="center"/>
            <w:hideMark/>
          </w:tcPr>
          <w:p w14:paraId="51B053C5" w14:textId="77777777" w:rsidR="00B62D23" w:rsidRPr="00B62D23" w:rsidRDefault="00B62D23" w:rsidP="00B62D23">
            <w:pPr>
              <w:rPr>
                <w:lang w:val="en-AU" w:eastAsia="en-AU"/>
              </w:rPr>
            </w:pPr>
            <w:r w:rsidRPr="00B62D23">
              <w:rPr>
                <w:lang w:val="en-AU" w:eastAsia="en-AU"/>
              </w:rPr>
              <w:t>Deployment environment</w:t>
            </w:r>
          </w:p>
        </w:tc>
        <w:tc>
          <w:tcPr>
            <w:tcW w:w="1871" w:type="pct"/>
            <w:vAlign w:val="center"/>
            <w:hideMark/>
          </w:tcPr>
          <w:p w14:paraId="748AA0C7" w14:textId="77777777" w:rsidR="00B62D23" w:rsidRPr="00B62D23" w:rsidRDefault="00B62D23" w:rsidP="00B62D23">
            <w:pPr>
              <w:rPr>
                <w:lang w:val="en-AU" w:eastAsia="en-AU"/>
              </w:rPr>
            </w:pPr>
            <w:r w:rsidRPr="00B62D23">
              <w:rPr>
                <w:lang w:val="en-AU" w:eastAsia="en-AU"/>
              </w:rPr>
              <w:t>{{faira_form.A4_1}}</w:t>
            </w:r>
          </w:p>
        </w:tc>
      </w:tr>
      <w:tr w:rsidR="00B62D23" w:rsidRPr="00B62D23" w14:paraId="3C34D746" w14:textId="77777777" w:rsidTr="00B62D23">
        <w:tc>
          <w:tcPr>
            <w:tcW w:w="3047" w:type="pct"/>
            <w:vAlign w:val="center"/>
            <w:hideMark/>
          </w:tcPr>
          <w:p w14:paraId="0C3C7632" w14:textId="77777777" w:rsidR="00B62D23" w:rsidRPr="00B62D23" w:rsidRDefault="00B62D23" w:rsidP="00B62D23">
            <w:pPr>
              <w:rPr>
                <w:lang w:val="en-AU" w:eastAsia="en-AU"/>
              </w:rPr>
            </w:pPr>
            <w:r w:rsidRPr="00B62D23">
              <w:rPr>
                <w:lang w:val="en-AU" w:eastAsia="en-AU"/>
              </w:rPr>
              <w:t>Integrated systems / processes</w:t>
            </w:r>
          </w:p>
        </w:tc>
        <w:tc>
          <w:tcPr>
            <w:tcW w:w="1871" w:type="pct"/>
            <w:vAlign w:val="center"/>
            <w:hideMark/>
          </w:tcPr>
          <w:p w14:paraId="068F22C0" w14:textId="77777777" w:rsidR="00B62D23" w:rsidRPr="00B62D23" w:rsidRDefault="00B62D23" w:rsidP="00B62D23">
            <w:pPr>
              <w:rPr>
                <w:lang w:val="en-AU" w:eastAsia="en-AU"/>
              </w:rPr>
            </w:pPr>
            <w:r w:rsidRPr="00B62D23">
              <w:rPr>
                <w:lang w:val="en-AU" w:eastAsia="en-AU"/>
              </w:rPr>
              <w:t>{{faira_form.A4_2}}</w:t>
            </w:r>
          </w:p>
        </w:tc>
      </w:tr>
      <w:tr w:rsidR="00B62D23" w:rsidRPr="00B62D23" w14:paraId="4B2196AF" w14:textId="77777777" w:rsidTr="00B62D23">
        <w:tc>
          <w:tcPr>
            <w:tcW w:w="3047" w:type="pct"/>
            <w:vAlign w:val="center"/>
            <w:hideMark/>
          </w:tcPr>
          <w:p w14:paraId="523362C2" w14:textId="77777777" w:rsidR="00B62D23" w:rsidRPr="00B62D23" w:rsidRDefault="00B62D23" w:rsidP="00B62D23">
            <w:pPr>
              <w:rPr>
                <w:lang w:val="en-AU" w:eastAsia="en-AU"/>
              </w:rPr>
            </w:pPr>
            <w:r w:rsidRPr="00B62D23">
              <w:rPr>
                <w:lang w:val="en-AU" w:eastAsia="en-AU"/>
              </w:rPr>
              <w:t>Use of AI outputs</w:t>
            </w:r>
          </w:p>
        </w:tc>
        <w:tc>
          <w:tcPr>
            <w:tcW w:w="1871" w:type="pct"/>
            <w:vAlign w:val="center"/>
            <w:hideMark/>
          </w:tcPr>
          <w:p w14:paraId="18608D83" w14:textId="77777777" w:rsidR="00B62D23" w:rsidRPr="00B62D23" w:rsidRDefault="00B62D23" w:rsidP="00B62D23">
            <w:pPr>
              <w:rPr>
                <w:lang w:val="en-AU" w:eastAsia="en-AU"/>
              </w:rPr>
            </w:pPr>
            <w:r w:rsidRPr="00B62D23">
              <w:rPr>
                <w:lang w:val="en-AU" w:eastAsia="en-AU"/>
              </w:rPr>
              <w:t>{{faira_form.A4_3}}</w:t>
            </w:r>
          </w:p>
        </w:tc>
      </w:tr>
      <w:tr w:rsidR="00B62D23" w:rsidRPr="00B62D23" w14:paraId="641D5140" w14:textId="77777777" w:rsidTr="00B62D23">
        <w:tc>
          <w:tcPr>
            <w:tcW w:w="3047" w:type="pct"/>
            <w:vAlign w:val="center"/>
            <w:hideMark/>
          </w:tcPr>
          <w:p w14:paraId="629E84F9" w14:textId="77777777" w:rsidR="00B62D23" w:rsidRPr="00B62D23" w:rsidRDefault="00B62D23" w:rsidP="00B62D23">
            <w:pPr>
              <w:rPr>
                <w:lang w:val="en-AU" w:eastAsia="en-AU"/>
              </w:rPr>
            </w:pPr>
            <w:r w:rsidRPr="00B62D23">
              <w:rPr>
                <w:lang w:val="en-AU" w:eastAsia="en-AU"/>
              </w:rPr>
              <w:t>Human review or oversight</w:t>
            </w:r>
          </w:p>
        </w:tc>
        <w:tc>
          <w:tcPr>
            <w:tcW w:w="1871" w:type="pct"/>
            <w:vAlign w:val="center"/>
            <w:hideMark/>
          </w:tcPr>
          <w:p w14:paraId="766036A5" w14:textId="77777777" w:rsidR="00B62D23" w:rsidRPr="00B62D23" w:rsidRDefault="00B62D23" w:rsidP="00B62D23">
            <w:pPr>
              <w:rPr>
                <w:lang w:val="en-AU" w:eastAsia="en-AU"/>
              </w:rPr>
            </w:pPr>
            <w:r w:rsidRPr="00B62D23">
              <w:rPr>
                <w:lang w:val="en-AU" w:eastAsia="en-AU"/>
              </w:rPr>
              <w:t>{{faira_form.A4_4}}</w:t>
            </w:r>
          </w:p>
        </w:tc>
      </w:tr>
      <w:tr w:rsidR="00B62D23" w:rsidRPr="00B62D23" w14:paraId="58F5738F" w14:textId="77777777" w:rsidTr="00B62D23">
        <w:tc>
          <w:tcPr>
            <w:tcW w:w="3047" w:type="pct"/>
            <w:vAlign w:val="center"/>
            <w:hideMark/>
          </w:tcPr>
          <w:p w14:paraId="53C2E116" w14:textId="77777777" w:rsidR="00B62D23" w:rsidRPr="00B62D23" w:rsidRDefault="00B62D23" w:rsidP="00B62D23">
            <w:pPr>
              <w:rPr>
                <w:lang w:val="en-AU" w:eastAsia="en-AU"/>
              </w:rPr>
            </w:pPr>
            <w:r w:rsidRPr="00B62D23">
              <w:rPr>
                <w:lang w:val="en-AU" w:eastAsia="en-AU"/>
              </w:rPr>
              <w:t>Downstream use of outputs</w:t>
            </w:r>
          </w:p>
        </w:tc>
        <w:tc>
          <w:tcPr>
            <w:tcW w:w="1871" w:type="pct"/>
            <w:vAlign w:val="center"/>
            <w:hideMark/>
          </w:tcPr>
          <w:p w14:paraId="7641E4DA" w14:textId="77777777" w:rsidR="00B62D23" w:rsidRPr="00B62D23" w:rsidRDefault="00B62D23" w:rsidP="00B62D23">
            <w:pPr>
              <w:rPr>
                <w:lang w:val="en-AU" w:eastAsia="en-AU"/>
              </w:rPr>
            </w:pPr>
            <w:r w:rsidRPr="00B62D23">
              <w:rPr>
                <w:lang w:val="en-AU" w:eastAsia="en-AU"/>
              </w:rPr>
              <w:t>{{faira_form.A4_5}}</w:t>
            </w:r>
          </w:p>
        </w:tc>
      </w:tr>
      <w:tr w:rsidR="00B62D23" w:rsidRPr="00B62D23" w14:paraId="0CBF5273" w14:textId="77777777" w:rsidTr="00B62D23">
        <w:tc>
          <w:tcPr>
            <w:tcW w:w="3047" w:type="pct"/>
            <w:vAlign w:val="center"/>
            <w:hideMark/>
          </w:tcPr>
          <w:p w14:paraId="5B5F123C" w14:textId="77777777" w:rsidR="00B62D23" w:rsidRPr="00B62D23" w:rsidRDefault="00B62D23" w:rsidP="00B62D23">
            <w:pPr>
              <w:rPr>
                <w:lang w:val="en-AU" w:eastAsia="en-AU"/>
              </w:rPr>
            </w:pPr>
            <w:r w:rsidRPr="00B62D23">
              <w:rPr>
                <w:lang w:val="en-AU" w:eastAsia="en-AU"/>
              </w:rPr>
              <w:t>Logging and monitoring</w:t>
            </w:r>
          </w:p>
        </w:tc>
        <w:tc>
          <w:tcPr>
            <w:tcW w:w="1871" w:type="pct"/>
            <w:vAlign w:val="center"/>
            <w:hideMark/>
          </w:tcPr>
          <w:p w14:paraId="694B671A" w14:textId="77777777" w:rsidR="00B62D23" w:rsidRPr="00B62D23" w:rsidRDefault="00B62D23" w:rsidP="00B62D23">
            <w:pPr>
              <w:rPr>
                <w:lang w:val="en-AU" w:eastAsia="en-AU"/>
              </w:rPr>
            </w:pPr>
            <w:r w:rsidRPr="00B62D23">
              <w:rPr>
                <w:lang w:val="en-AU" w:eastAsia="en-AU"/>
              </w:rPr>
              <w:t>{{faira_form.A4_6}}</w:t>
            </w:r>
          </w:p>
        </w:tc>
      </w:tr>
      <w:tr w:rsidR="00B62D23" w:rsidRPr="00B62D23" w14:paraId="1CE503B6" w14:textId="77777777" w:rsidTr="00B62D23">
        <w:tc>
          <w:tcPr>
            <w:tcW w:w="3047" w:type="pct"/>
            <w:vAlign w:val="center"/>
            <w:hideMark/>
          </w:tcPr>
          <w:p w14:paraId="22CABEE0" w14:textId="77777777" w:rsidR="00B62D23" w:rsidRPr="00B62D23" w:rsidRDefault="00B62D23" w:rsidP="00B62D23">
            <w:pPr>
              <w:rPr>
                <w:lang w:val="en-AU" w:eastAsia="en-AU"/>
              </w:rPr>
            </w:pPr>
            <w:r w:rsidRPr="00B62D23">
              <w:rPr>
                <w:lang w:val="en-AU" w:eastAsia="en-AU"/>
              </w:rPr>
              <w:t>External dependencies</w:t>
            </w:r>
          </w:p>
        </w:tc>
        <w:tc>
          <w:tcPr>
            <w:tcW w:w="1871" w:type="pct"/>
            <w:vAlign w:val="center"/>
            <w:hideMark/>
          </w:tcPr>
          <w:p w14:paraId="57095A96" w14:textId="77777777" w:rsidR="00B62D23" w:rsidRPr="00B62D23" w:rsidRDefault="00B62D23" w:rsidP="00B62D23">
            <w:pPr>
              <w:rPr>
                <w:lang w:val="en-AU" w:eastAsia="en-AU"/>
              </w:rPr>
            </w:pPr>
            <w:r w:rsidRPr="00B62D23">
              <w:rPr>
                <w:lang w:val="en-AU" w:eastAsia="en-AU"/>
              </w:rPr>
              <w:t>{{faira_form.A4_7}}</w:t>
            </w:r>
          </w:p>
        </w:tc>
      </w:tr>
      <w:tr w:rsidR="00B62D23" w:rsidRPr="00B62D23" w14:paraId="1438CC2B" w14:textId="77777777" w:rsidTr="00B62D23">
        <w:tc>
          <w:tcPr>
            <w:tcW w:w="3047" w:type="pct"/>
            <w:vAlign w:val="center"/>
            <w:hideMark/>
          </w:tcPr>
          <w:p w14:paraId="18CC2114" w14:textId="77777777" w:rsidR="00B62D23" w:rsidRPr="00B62D23" w:rsidRDefault="00B62D23" w:rsidP="00B62D23">
            <w:pPr>
              <w:rPr>
                <w:lang w:val="en-AU" w:eastAsia="en-AU"/>
              </w:rPr>
            </w:pPr>
            <w:r w:rsidRPr="00B62D23">
              <w:rPr>
                <w:lang w:val="en-AU" w:eastAsia="en-AU"/>
              </w:rPr>
              <w:t>Additional considerations</w:t>
            </w:r>
          </w:p>
        </w:tc>
        <w:tc>
          <w:tcPr>
            <w:tcW w:w="1871" w:type="pct"/>
            <w:vAlign w:val="center"/>
            <w:hideMark/>
          </w:tcPr>
          <w:p w14:paraId="6A1DCC70" w14:textId="77777777" w:rsidR="00B62D23" w:rsidRPr="00B62D23" w:rsidRDefault="00B62D23" w:rsidP="00B62D23">
            <w:pPr>
              <w:rPr>
                <w:lang w:val="en-AU" w:eastAsia="en-AU"/>
              </w:rPr>
            </w:pPr>
            <w:r w:rsidRPr="00B62D23">
              <w:rPr>
                <w:lang w:val="en-AU" w:eastAsia="en-AU"/>
              </w:rPr>
              <w:t>{{faira_form.A4_8}}</w:t>
            </w:r>
          </w:p>
        </w:tc>
      </w:tr>
    </w:tbl>
    <w:p w14:paraId="08FE5C13" w14:textId="77777777" w:rsidR="00060A4A" w:rsidRDefault="00060A4A" w:rsidP="007B16B0">
      <w:pPr>
        <w:rPr>
          <w:lang w:val="en-AU" w:eastAsia="en-AU"/>
        </w:rPr>
      </w:pPr>
    </w:p>
    <w:p w14:paraId="785EECBE" w14:textId="785F3ECD" w:rsidR="00A96842" w:rsidRPr="007B16B0" w:rsidRDefault="00A96842" w:rsidP="007B16B0">
      <w:pPr>
        <w:rPr>
          <w:lang w:val="en-AU" w:eastAsia="en-AU"/>
        </w:rPr>
      </w:pPr>
      <w:r w:rsidRPr="00A96842">
        <w:rPr>
          <w:highlight w:val="yellow"/>
          <w:lang w:val="en-AU" w:eastAsia="en-AU"/>
        </w:rPr>
        <w:t>{{ai.f_deployment_context_notes}}</w:t>
      </w:r>
      <w:r>
        <w:rPr>
          <w:lang w:val="en-AU" w:eastAsia="en-AU"/>
        </w:rPr>
        <w:t xml:space="preserve"> </w:t>
      </w:r>
    </w:p>
    <w:p w14:paraId="1D1BD9D3" w14:textId="378FD227" w:rsidR="00E43A14" w:rsidRDefault="00E43A14" w:rsidP="00E43A14">
      <w:pPr>
        <w:pStyle w:val="Heading02"/>
        <w:rPr>
          <w:lang w:val="en-AU" w:eastAsia="en-AU"/>
        </w:rPr>
      </w:pPr>
      <w:bookmarkStart w:id="8" w:name="_Toc220070968"/>
      <w:r>
        <w:rPr>
          <w:lang w:val="en-AU" w:eastAsia="en-AU"/>
        </w:rPr>
        <w:t>Impact Assessment</w:t>
      </w:r>
      <w:bookmarkEnd w:id="8"/>
    </w:p>
    <w:p w14:paraId="32A43120" w14:textId="3996A224" w:rsidR="00E43A14" w:rsidRDefault="00903EAE" w:rsidP="00E43A14">
      <w:pPr>
        <w:rPr>
          <w:lang w:eastAsia="en-AU"/>
        </w:rPr>
      </w:pPr>
      <w:r w:rsidRPr="00903EAE">
        <w:rPr>
          <w:lang w:eastAsia="en-AU"/>
        </w:rPr>
        <w:t>This section summarises the potential impacts associated with the use of the AI system, focusing on the nature and scope of consequences that may arise if AI-supported decisions are incorrect, misapplied, or contested. Impact considerations include effects on individuals, organisations, service delivery, legal and regulatory obligations, and public trust. The information presented here provides context for subsequent risk evaluation and does not represent a determination of risk severity or acceptability.</w:t>
      </w:r>
    </w:p>
    <w:p w14:paraId="41B203B0" w14:textId="650FFDEA" w:rsidR="00903EAE" w:rsidRDefault="004D1354" w:rsidP="00E43A14">
      <w:pPr>
        <w:rPr>
          <w:lang w:eastAsia="en-AU"/>
        </w:rPr>
      </w:pPr>
      <w:r w:rsidRPr="004D1354">
        <w:rPr>
          <w:lang w:eastAsia="en-AU"/>
        </w:rPr>
        <w:t xml:space="preserve">The assessment identified that the use of </w:t>
      </w:r>
      <w:r w:rsidRPr="004D1354">
        <w:rPr>
          <w:b/>
          <w:bCs/>
          <w:lang w:eastAsia="en-AU"/>
        </w:rPr>
        <w:t>{{system_name}}</w:t>
      </w:r>
      <w:r w:rsidRPr="004D1354">
        <w:rPr>
          <w:lang w:eastAsia="en-AU"/>
        </w:rPr>
        <w:t xml:space="preserve"> may have impacts affecting </w:t>
      </w:r>
      <w:r w:rsidRPr="004D1354">
        <w:rPr>
          <w:b/>
          <w:bCs/>
          <w:lang w:eastAsia="en-AU"/>
        </w:rPr>
        <w:t>{{faira_form.A5_1}}</w:t>
      </w:r>
      <w:r w:rsidRPr="004D1354">
        <w:rPr>
          <w:lang w:eastAsia="en-AU"/>
        </w:rPr>
        <w:t xml:space="preserve">, with potential consequences described as </w:t>
      </w:r>
      <w:r w:rsidRPr="004D1354">
        <w:rPr>
          <w:b/>
          <w:bCs/>
          <w:lang w:eastAsia="en-AU"/>
        </w:rPr>
        <w:t>{{faira_form.A5_2}}</w:t>
      </w:r>
      <w:r w:rsidRPr="004D1354">
        <w:rPr>
          <w:lang w:eastAsia="en-AU"/>
        </w:rPr>
        <w:t xml:space="preserve">. Accountability for AI-supported decisions is assigned to </w:t>
      </w:r>
      <w:r w:rsidRPr="004D1354">
        <w:rPr>
          <w:b/>
          <w:bCs/>
          <w:lang w:eastAsia="en-AU"/>
        </w:rPr>
        <w:t>{{faira_form.A5_3}}</w:t>
      </w:r>
      <w:r w:rsidRPr="004D1354">
        <w:rPr>
          <w:lang w:eastAsia="en-AU"/>
        </w:rPr>
        <w:t xml:space="preserve">, with monitoring and review arrangements outlined as </w:t>
      </w:r>
      <w:r w:rsidRPr="004D1354">
        <w:rPr>
          <w:b/>
          <w:bCs/>
          <w:lang w:eastAsia="en-AU"/>
        </w:rPr>
        <w:t>{{faira_form.A5_4}}</w:t>
      </w:r>
      <w:r w:rsidRPr="004D1354">
        <w:rPr>
          <w:lang w:eastAsia="en-AU"/>
        </w:rPr>
        <w:t xml:space="preserve">. Mechanisms for managing incidents or unintended outcomes are described in </w:t>
      </w:r>
      <w:r w:rsidRPr="004D1354">
        <w:rPr>
          <w:b/>
          <w:bCs/>
          <w:lang w:eastAsia="en-AU"/>
        </w:rPr>
        <w:t>{{faira_form.A5_5}}</w:t>
      </w:r>
      <w:r w:rsidRPr="004D1354">
        <w:rPr>
          <w:lang w:eastAsia="en-AU"/>
        </w:rPr>
        <w:t xml:space="preserve">, and relevant legal, regulatory, or policy obligations applicable to system use are identified as </w:t>
      </w:r>
      <w:r w:rsidRPr="004D1354">
        <w:rPr>
          <w:b/>
          <w:bCs/>
          <w:lang w:eastAsia="en-AU"/>
        </w:rPr>
        <w:t>{{faira_form.A5_6}}</w:t>
      </w:r>
      <w:r w:rsidRPr="004D1354">
        <w:rPr>
          <w:lang w:eastAsia="en-AU"/>
        </w:rPr>
        <w:t xml:space="preserve">. The assessment also considered whether the system operates in a context requiring heightened scrutiny or governance oversight, as described in </w:t>
      </w:r>
      <w:r w:rsidRPr="004D1354">
        <w:rPr>
          <w:b/>
          <w:bCs/>
          <w:lang w:eastAsia="en-AU"/>
        </w:rPr>
        <w:t>{{faira_form.A5_7}}</w:t>
      </w:r>
      <w:r w:rsidRPr="004D1354">
        <w:rPr>
          <w:lang w:eastAsia="en-AU"/>
        </w:rPr>
        <w:t xml:space="preserve">, with additional impact-related considerations captured in </w:t>
      </w:r>
      <w:r w:rsidRPr="004D1354">
        <w:rPr>
          <w:b/>
          <w:bCs/>
          <w:lang w:eastAsia="en-AU"/>
        </w:rPr>
        <w:t>{{faira_form.A5_8}}</w:t>
      </w:r>
      <w:r w:rsidRPr="004D1354">
        <w:rPr>
          <w:lang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85"/>
        <w:gridCol w:w="3531"/>
      </w:tblGrid>
      <w:tr w:rsidR="004D1354" w:rsidRPr="004D1354" w14:paraId="48DC79CF" w14:textId="77777777" w:rsidTr="004D1354">
        <w:trPr>
          <w:tblHeader/>
        </w:trPr>
        <w:tc>
          <w:tcPr>
            <w:tcW w:w="3012" w:type="pct"/>
            <w:shd w:val="clear" w:color="auto" w:fill="D9D9D9" w:themeFill="background1" w:themeFillShade="D9"/>
            <w:vAlign w:val="center"/>
            <w:hideMark/>
          </w:tcPr>
          <w:p w14:paraId="071BBBC4" w14:textId="77777777" w:rsidR="004D1354" w:rsidRPr="004D1354" w:rsidRDefault="004D1354" w:rsidP="004D1354">
            <w:pPr>
              <w:rPr>
                <w:b/>
                <w:bCs/>
                <w:lang w:val="en-AU" w:eastAsia="en-AU"/>
              </w:rPr>
            </w:pPr>
            <w:r w:rsidRPr="004D1354">
              <w:rPr>
                <w:b/>
                <w:bCs/>
                <w:lang w:val="en-AU" w:eastAsia="en-AU"/>
              </w:rPr>
              <w:t>Impact Aspect</w:t>
            </w:r>
          </w:p>
        </w:tc>
        <w:tc>
          <w:tcPr>
            <w:tcW w:w="1938" w:type="pct"/>
            <w:shd w:val="clear" w:color="auto" w:fill="D9D9D9" w:themeFill="background1" w:themeFillShade="D9"/>
            <w:vAlign w:val="center"/>
            <w:hideMark/>
          </w:tcPr>
          <w:p w14:paraId="4DFEF3D1" w14:textId="77777777" w:rsidR="004D1354" w:rsidRPr="004D1354" w:rsidRDefault="004D1354" w:rsidP="004D1354">
            <w:pPr>
              <w:rPr>
                <w:b/>
                <w:bCs/>
                <w:lang w:val="en-AU" w:eastAsia="en-AU"/>
              </w:rPr>
            </w:pPr>
            <w:r w:rsidRPr="004D1354">
              <w:rPr>
                <w:b/>
                <w:bCs/>
                <w:lang w:val="en-AU" w:eastAsia="en-AU"/>
              </w:rPr>
              <w:t>Description</w:t>
            </w:r>
          </w:p>
        </w:tc>
      </w:tr>
      <w:tr w:rsidR="004D1354" w:rsidRPr="004D1354" w14:paraId="79B60C7C" w14:textId="77777777" w:rsidTr="004D1354">
        <w:tc>
          <w:tcPr>
            <w:tcW w:w="3012" w:type="pct"/>
            <w:vAlign w:val="center"/>
            <w:hideMark/>
          </w:tcPr>
          <w:p w14:paraId="4D39CEB8" w14:textId="77777777" w:rsidR="004D1354" w:rsidRPr="004D1354" w:rsidRDefault="004D1354" w:rsidP="004D1354">
            <w:pPr>
              <w:rPr>
                <w:lang w:val="en-AU" w:eastAsia="en-AU"/>
              </w:rPr>
            </w:pPr>
            <w:r w:rsidRPr="004D1354">
              <w:rPr>
                <w:lang w:val="en-AU" w:eastAsia="en-AU"/>
              </w:rPr>
              <w:t>Affected individuals or entities</w:t>
            </w:r>
          </w:p>
        </w:tc>
        <w:tc>
          <w:tcPr>
            <w:tcW w:w="1938" w:type="pct"/>
            <w:vAlign w:val="center"/>
            <w:hideMark/>
          </w:tcPr>
          <w:p w14:paraId="3DBC3E7D" w14:textId="77777777" w:rsidR="004D1354" w:rsidRPr="004D1354" w:rsidRDefault="004D1354" w:rsidP="004D1354">
            <w:pPr>
              <w:rPr>
                <w:lang w:val="en-AU" w:eastAsia="en-AU"/>
              </w:rPr>
            </w:pPr>
            <w:r w:rsidRPr="004D1354">
              <w:rPr>
                <w:lang w:val="en-AU" w:eastAsia="en-AU"/>
              </w:rPr>
              <w:t>{{faira_form.A5_1}}</w:t>
            </w:r>
          </w:p>
        </w:tc>
      </w:tr>
      <w:tr w:rsidR="004D1354" w:rsidRPr="004D1354" w14:paraId="680EEBC6" w14:textId="77777777" w:rsidTr="004D1354">
        <w:tc>
          <w:tcPr>
            <w:tcW w:w="3012" w:type="pct"/>
            <w:vAlign w:val="center"/>
            <w:hideMark/>
          </w:tcPr>
          <w:p w14:paraId="5809F166" w14:textId="77777777" w:rsidR="004D1354" w:rsidRPr="004D1354" w:rsidRDefault="004D1354" w:rsidP="004D1354">
            <w:pPr>
              <w:rPr>
                <w:lang w:val="en-AU" w:eastAsia="en-AU"/>
              </w:rPr>
            </w:pPr>
            <w:r w:rsidRPr="004D1354">
              <w:rPr>
                <w:lang w:val="en-AU" w:eastAsia="en-AU"/>
              </w:rPr>
              <w:t>Nature of potential impacts</w:t>
            </w:r>
          </w:p>
        </w:tc>
        <w:tc>
          <w:tcPr>
            <w:tcW w:w="1938" w:type="pct"/>
            <w:vAlign w:val="center"/>
            <w:hideMark/>
          </w:tcPr>
          <w:p w14:paraId="107EB5BE" w14:textId="77777777" w:rsidR="004D1354" w:rsidRPr="004D1354" w:rsidRDefault="004D1354" w:rsidP="004D1354">
            <w:pPr>
              <w:rPr>
                <w:lang w:val="en-AU" w:eastAsia="en-AU"/>
              </w:rPr>
            </w:pPr>
            <w:r w:rsidRPr="004D1354">
              <w:rPr>
                <w:lang w:val="en-AU" w:eastAsia="en-AU"/>
              </w:rPr>
              <w:t>{{faira_form.A5_2}}</w:t>
            </w:r>
          </w:p>
        </w:tc>
      </w:tr>
      <w:tr w:rsidR="004D1354" w:rsidRPr="004D1354" w14:paraId="7CA8AA6F" w14:textId="77777777" w:rsidTr="004D1354">
        <w:tc>
          <w:tcPr>
            <w:tcW w:w="3012" w:type="pct"/>
            <w:vAlign w:val="center"/>
            <w:hideMark/>
          </w:tcPr>
          <w:p w14:paraId="1F77FC26" w14:textId="77777777" w:rsidR="004D1354" w:rsidRPr="004D1354" w:rsidRDefault="004D1354" w:rsidP="004D1354">
            <w:pPr>
              <w:rPr>
                <w:lang w:val="en-AU" w:eastAsia="en-AU"/>
              </w:rPr>
            </w:pPr>
            <w:r w:rsidRPr="004D1354">
              <w:rPr>
                <w:lang w:val="en-AU" w:eastAsia="en-AU"/>
              </w:rPr>
              <w:t>Decision accountability</w:t>
            </w:r>
          </w:p>
        </w:tc>
        <w:tc>
          <w:tcPr>
            <w:tcW w:w="1938" w:type="pct"/>
            <w:vAlign w:val="center"/>
            <w:hideMark/>
          </w:tcPr>
          <w:p w14:paraId="591102E3" w14:textId="77777777" w:rsidR="004D1354" w:rsidRPr="004D1354" w:rsidRDefault="004D1354" w:rsidP="004D1354">
            <w:pPr>
              <w:rPr>
                <w:lang w:val="en-AU" w:eastAsia="en-AU"/>
              </w:rPr>
            </w:pPr>
            <w:r w:rsidRPr="004D1354">
              <w:rPr>
                <w:lang w:val="en-AU" w:eastAsia="en-AU"/>
              </w:rPr>
              <w:t>{{faira_form.A5_3}}</w:t>
            </w:r>
          </w:p>
        </w:tc>
      </w:tr>
      <w:tr w:rsidR="004D1354" w:rsidRPr="004D1354" w14:paraId="4AE2F645" w14:textId="77777777" w:rsidTr="004D1354">
        <w:tc>
          <w:tcPr>
            <w:tcW w:w="3012" w:type="pct"/>
            <w:vAlign w:val="center"/>
            <w:hideMark/>
          </w:tcPr>
          <w:p w14:paraId="6D9F5AB5" w14:textId="77777777" w:rsidR="004D1354" w:rsidRPr="004D1354" w:rsidRDefault="004D1354" w:rsidP="004D1354">
            <w:pPr>
              <w:rPr>
                <w:lang w:val="en-AU" w:eastAsia="en-AU"/>
              </w:rPr>
            </w:pPr>
            <w:r w:rsidRPr="004D1354">
              <w:rPr>
                <w:lang w:val="en-AU" w:eastAsia="en-AU"/>
              </w:rPr>
              <w:t>Monitoring and review</w:t>
            </w:r>
          </w:p>
        </w:tc>
        <w:tc>
          <w:tcPr>
            <w:tcW w:w="1938" w:type="pct"/>
            <w:vAlign w:val="center"/>
            <w:hideMark/>
          </w:tcPr>
          <w:p w14:paraId="1567D1A9" w14:textId="77777777" w:rsidR="004D1354" w:rsidRPr="004D1354" w:rsidRDefault="004D1354" w:rsidP="004D1354">
            <w:pPr>
              <w:rPr>
                <w:lang w:val="en-AU" w:eastAsia="en-AU"/>
              </w:rPr>
            </w:pPr>
            <w:r w:rsidRPr="004D1354">
              <w:rPr>
                <w:lang w:val="en-AU" w:eastAsia="en-AU"/>
              </w:rPr>
              <w:t>{{faira_form.A5_4}}</w:t>
            </w:r>
          </w:p>
        </w:tc>
      </w:tr>
      <w:tr w:rsidR="004D1354" w:rsidRPr="004D1354" w14:paraId="79793D71" w14:textId="77777777" w:rsidTr="004D1354">
        <w:tc>
          <w:tcPr>
            <w:tcW w:w="3012" w:type="pct"/>
            <w:vAlign w:val="center"/>
            <w:hideMark/>
          </w:tcPr>
          <w:p w14:paraId="000E7F8D" w14:textId="77777777" w:rsidR="004D1354" w:rsidRPr="004D1354" w:rsidRDefault="004D1354" w:rsidP="004D1354">
            <w:pPr>
              <w:rPr>
                <w:lang w:val="en-AU" w:eastAsia="en-AU"/>
              </w:rPr>
            </w:pPr>
            <w:r w:rsidRPr="004D1354">
              <w:rPr>
                <w:lang w:val="en-AU" w:eastAsia="en-AU"/>
              </w:rPr>
              <w:t>Incident management</w:t>
            </w:r>
          </w:p>
        </w:tc>
        <w:tc>
          <w:tcPr>
            <w:tcW w:w="1938" w:type="pct"/>
            <w:vAlign w:val="center"/>
            <w:hideMark/>
          </w:tcPr>
          <w:p w14:paraId="473FE677" w14:textId="77777777" w:rsidR="004D1354" w:rsidRPr="004D1354" w:rsidRDefault="004D1354" w:rsidP="004D1354">
            <w:pPr>
              <w:rPr>
                <w:lang w:val="en-AU" w:eastAsia="en-AU"/>
              </w:rPr>
            </w:pPr>
            <w:r w:rsidRPr="004D1354">
              <w:rPr>
                <w:lang w:val="en-AU" w:eastAsia="en-AU"/>
              </w:rPr>
              <w:t>{{faira_form.A5_5}}</w:t>
            </w:r>
          </w:p>
        </w:tc>
      </w:tr>
      <w:tr w:rsidR="004D1354" w:rsidRPr="004D1354" w14:paraId="11A735F1" w14:textId="77777777" w:rsidTr="004D1354">
        <w:tc>
          <w:tcPr>
            <w:tcW w:w="3012" w:type="pct"/>
            <w:vAlign w:val="center"/>
            <w:hideMark/>
          </w:tcPr>
          <w:p w14:paraId="3B371A34" w14:textId="77777777" w:rsidR="004D1354" w:rsidRPr="004D1354" w:rsidRDefault="004D1354" w:rsidP="004D1354">
            <w:pPr>
              <w:rPr>
                <w:lang w:val="en-AU" w:eastAsia="en-AU"/>
              </w:rPr>
            </w:pPr>
            <w:r w:rsidRPr="004D1354">
              <w:rPr>
                <w:lang w:val="en-AU" w:eastAsia="en-AU"/>
              </w:rPr>
              <w:t>Legal / regulatory obligations</w:t>
            </w:r>
          </w:p>
        </w:tc>
        <w:tc>
          <w:tcPr>
            <w:tcW w:w="1938" w:type="pct"/>
            <w:vAlign w:val="center"/>
            <w:hideMark/>
          </w:tcPr>
          <w:p w14:paraId="4BF503FF" w14:textId="77777777" w:rsidR="004D1354" w:rsidRPr="004D1354" w:rsidRDefault="004D1354" w:rsidP="004D1354">
            <w:pPr>
              <w:rPr>
                <w:lang w:val="en-AU" w:eastAsia="en-AU"/>
              </w:rPr>
            </w:pPr>
            <w:r w:rsidRPr="004D1354">
              <w:rPr>
                <w:lang w:val="en-AU" w:eastAsia="en-AU"/>
              </w:rPr>
              <w:t>{{faira_form.A5_6}}</w:t>
            </w:r>
          </w:p>
        </w:tc>
      </w:tr>
      <w:tr w:rsidR="004D1354" w:rsidRPr="004D1354" w14:paraId="035EC81F" w14:textId="77777777" w:rsidTr="004D1354">
        <w:tc>
          <w:tcPr>
            <w:tcW w:w="3012" w:type="pct"/>
            <w:vAlign w:val="center"/>
            <w:hideMark/>
          </w:tcPr>
          <w:p w14:paraId="56CD0C08" w14:textId="77777777" w:rsidR="004D1354" w:rsidRPr="004D1354" w:rsidRDefault="004D1354" w:rsidP="004D1354">
            <w:pPr>
              <w:rPr>
                <w:lang w:val="en-AU" w:eastAsia="en-AU"/>
              </w:rPr>
            </w:pPr>
            <w:r w:rsidRPr="004D1354">
              <w:rPr>
                <w:lang w:val="en-AU" w:eastAsia="en-AU"/>
              </w:rPr>
              <w:t>Elevated scrutiny context</w:t>
            </w:r>
          </w:p>
        </w:tc>
        <w:tc>
          <w:tcPr>
            <w:tcW w:w="1938" w:type="pct"/>
            <w:vAlign w:val="center"/>
            <w:hideMark/>
          </w:tcPr>
          <w:p w14:paraId="13537290" w14:textId="77777777" w:rsidR="004D1354" w:rsidRPr="004D1354" w:rsidRDefault="004D1354" w:rsidP="004D1354">
            <w:pPr>
              <w:rPr>
                <w:lang w:val="en-AU" w:eastAsia="en-AU"/>
              </w:rPr>
            </w:pPr>
            <w:r w:rsidRPr="004D1354">
              <w:rPr>
                <w:lang w:val="en-AU" w:eastAsia="en-AU"/>
              </w:rPr>
              <w:t>{{faira_form.A5_7}}</w:t>
            </w:r>
          </w:p>
        </w:tc>
      </w:tr>
      <w:tr w:rsidR="004D1354" w:rsidRPr="004D1354" w14:paraId="3A3FE0F8" w14:textId="77777777" w:rsidTr="004D1354">
        <w:tc>
          <w:tcPr>
            <w:tcW w:w="3012" w:type="pct"/>
            <w:vAlign w:val="center"/>
            <w:hideMark/>
          </w:tcPr>
          <w:p w14:paraId="662FFD83" w14:textId="77777777" w:rsidR="004D1354" w:rsidRPr="004D1354" w:rsidRDefault="004D1354" w:rsidP="004D1354">
            <w:pPr>
              <w:rPr>
                <w:lang w:val="en-AU" w:eastAsia="en-AU"/>
              </w:rPr>
            </w:pPr>
            <w:r w:rsidRPr="004D1354">
              <w:rPr>
                <w:lang w:val="en-AU" w:eastAsia="en-AU"/>
              </w:rPr>
              <w:t>Additional considerations</w:t>
            </w:r>
          </w:p>
        </w:tc>
        <w:tc>
          <w:tcPr>
            <w:tcW w:w="1938" w:type="pct"/>
            <w:vAlign w:val="center"/>
            <w:hideMark/>
          </w:tcPr>
          <w:p w14:paraId="5A1D89E4" w14:textId="77777777" w:rsidR="004D1354" w:rsidRPr="004D1354" w:rsidRDefault="004D1354" w:rsidP="004D1354">
            <w:pPr>
              <w:rPr>
                <w:lang w:val="en-AU" w:eastAsia="en-AU"/>
              </w:rPr>
            </w:pPr>
            <w:r w:rsidRPr="004D1354">
              <w:rPr>
                <w:lang w:val="en-AU" w:eastAsia="en-AU"/>
              </w:rPr>
              <w:t>{{faira_form.A5_8}}</w:t>
            </w:r>
          </w:p>
        </w:tc>
      </w:tr>
    </w:tbl>
    <w:p w14:paraId="517680E7" w14:textId="77777777" w:rsidR="004D1354" w:rsidRDefault="004D1354" w:rsidP="00E43A14">
      <w:pPr>
        <w:rPr>
          <w:lang w:val="en-AU" w:eastAsia="en-AU"/>
        </w:rPr>
      </w:pPr>
    </w:p>
    <w:p w14:paraId="27F3A11C" w14:textId="78F94112" w:rsidR="004375AF" w:rsidRDefault="004375AF" w:rsidP="00E43A14">
      <w:pPr>
        <w:rPr>
          <w:lang w:val="en-AU" w:eastAsia="en-AU"/>
        </w:rPr>
      </w:pPr>
      <w:r w:rsidRPr="004375AF">
        <w:rPr>
          <w:highlight w:val="yellow"/>
          <w:lang w:val="en-AU" w:eastAsia="en-AU"/>
        </w:rPr>
        <w:t>{{ai.f_impact_context_notes}}</w:t>
      </w:r>
      <w:r>
        <w:rPr>
          <w:lang w:val="en-AU" w:eastAsia="en-AU"/>
        </w:rPr>
        <w:t xml:space="preserve"> </w:t>
      </w:r>
    </w:p>
    <w:p w14:paraId="7DE680E7" w14:textId="5249E204" w:rsidR="00E43A14" w:rsidRDefault="00E43A14" w:rsidP="00E43A14">
      <w:pPr>
        <w:pStyle w:val="Heading01"/>
        <w:rPr>
          <w:lang w:val="en-AU" w:eastAsia="en-AU"/>
        </w:rPr>
      </w:pPr>
      <w:bookmarkStart w:id="9" w:name="_Toc220070969"/>
      <w:r>
        <w:rPr>
          <w:lang w:val="en-AU" w:eastAsia="en-AU"/>
        </w:rPr>
        <w:t>Part B – AI Ethics Principles Risk Assessment</w:t>
      </w:r>
      <w:bookmarkEnd w:id="9"/>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6427CE75" w14:textId="0D424076" w:rsidR="002A041B" w:rsidRDefault="002A041B" w:rsidP="002F2881">
      <w:pPr>
        <w:rPr>
          <w:lang w:val="en-AU" w:eastAsia="en-AU"/>
        </w:rPr>
      </w:pPr>
      <w:r w:rsidRPr="002A041B">
        <w:rPr>
          <w:highlight w:val="yellow"/>
          <w:lang w:val="en-AU" w:eastAsia="en-AU"/>
        </w:rPr>
        <w:t>{{ai.f_domain_analysis}}</w:t>
      </w:r>
      <w:r>
        <w:rPr>
          <w:lang w:val="en-AU" w:eastAsia="en-AU"/>
        </w:rPr>
        <w:t xml:space="preserve"> </w:t>
      </w:r>
    </w:p>
    <w:p w14:paraId="2A62A151" w14:textId="77777777" w:rsidR="00422DA4" w:rsidRDefault="00422DA4" w:rsidP="00422DA4">
      <w:pPr>
        <w:pStyle w:val="Heading02"/>
        <w:rPr>
          <w:lang w:val="en-AU" w:eastAsia="en-AU"/>
        </w:rPr>
      </w:pPr>
      <w:bookmarkStart w:id="10" w:name="_Toc220070970"/>
      <w:r w:rsidRPr="00422DA4">
        <w:rPr>
          <w:lang w:val="en-AU" w:eastAsia="en-AU"/>
        </w:rPr>
        <w:t>Accountability</w:t>
      </w:r>
      <w:bookmarkEnd w:id="10"/>
    </w:p>
    <w:p w14:paraId="3CDD454F" w14:textId="72F4227A" w:rsidR="006536F8" w:rsidRDefault="006536F8" w:rsidP="006536F8">
      <w:pPr>
        <w:rPr>
          <w:lang w:eastAsia="en-AU"/>
        </w:rPr>
      </w:pPr>
      <w:r w:rsidRPr="006536F8">
        <w:rPr>
          <w:lang w:eastAsia="en-AU"/>
        </w:rPr>
        <w:t>This domain examines the extent to which clear accountability arrangements exist for the design, deployment, use, and oversight of the AI system. It considers whether roles and responsibilities are clearly defined, whether decision-making authority is appropriately assigned, and whether governance mechanisms support effective oversight and escalation. The assessment focuses on identifying risks associated with unclear or ineffective accountability rather than evaluating individual performance or organisational intent.</w:t>
      </w:r>
    </w:p>
    <w:p w14:paraId="5BB79DD3" w14:textId="5C758360" w:rsidR="006536F8" w:rsidRDefault="00A56462" w:rsidP="006536F8">
      <w:pPr>
        <w:rPr>
          <w:lang w:eastAsia="en-AU"/>
        </w:rPr>
      </w:pPr>
      <w:r w:rsidRPr="00A56462">
        <w:rPr>
          <w:lang w:eastAsia="en-AU"/>
        </w:rPr>
        <w:t xml:space="preserve">For the </w:t>
      </w:r>
      <w:r w:rsidRPr="00A56462">
        <w:rPr>
          <w:b/>
          <w:bCs/>
          <w:lang w:eastAsia="en-AU"/>
        </w:rPr>
        <w:t>Accountability</w:t>
      </w:r>
      <w:r w:rsidRPr="00A56462">
        <w:rPr>
          <w:lang w:eastAsia="en-AU"/>
        </w:rPr>
        <w:t xml:space="preserve"> domain, the assessed impact score was </w:t>
      </w:r>
      <w:r w:rsidRPr="00A56462">
        <w:rPr>
          <w:b/>
          <w:bCs/>
          <w:lang w:eastAsia="en-AU"/>
        </w:rPr>
        <w:t>{{domain_scores.Accountability.Impact}}</w:t>
      </w:r>
      <w:r w:rsidRPr="00A56462">
        <w:rPr>
          <w:lang w:eastAsia="en-AU"/>
        </w:rPr>
        <w:t xml:space="preserve">, with a likelihood score of </w:t>
      </w:r>
      <w:r w:rsidRPr="00A56462">
        <w:rPr>
          <w:b/>
          <w:bCs/>
          <w:lang w:eastAsia="en-AU"/>
        </w:rPr>
        <w:t>{{domain_scores.Accountability.Likelihood}}</w:t>
      </w:r>
      <w:r w:rsidRPr="00A56462">
        <w:rPr>
          <w:lang w:eastAsia="en-AU"/>
        </w:rPr>
        <w:t xml:space="preserve">. The effectiveness of existing accountability-related controls was assessed as </w:t>
      </w:r>
      <w:r w:rsidRPr="00A56462">
        <w:rPr>
          <w:b/>
          <w:bCs/>
          <w:lang w:eastAsia="en-AU"/>
        </w:rPr>
        <w:t>{{domain_scores.Accountability.Control_Effectiveness}}</w:t>
      </w:r>
      <w:r w:rsidRPr="00A56462">
        <w:rPr>
          <w:lang w:eastAsia="en-AU"/>
        </w:rPr>
        <w:t xml:space="preserve">, resulting in a residual domain risk score of </w:t>
      </w:r>
      <w:r w:rsidRPr="00A56462">
        <w:rPr>
          <w:b/>
          <w:bCs/>
          <w:lang w:eastAsia="en-AU"/>
        </w:rPr>
        <w:t>{{domain_scores.Accountability.Risk}}</w:t>
      </w:r>
      <w:r w:rsidRPr="00A56462">
        <w:rPr>
          <w:lang w:eastAsia="en-AU"/>
        </w:rPr>
        <w:t>. These results reflect how clearly responsibilities for AI-supported decisions are defined and how effectively governance and oversight mechanisms operate within the current organisational context.</w:t>
      </w:r>
    </w:p>
    <w:p w14:paraId="63D53EB0" w14:textId="51B4240E" w:rsidR="00A56462" w:rsidRDefault="00A56462" w:rsidP="006536F8">
      <w:pPr>
        <w:rPr>
          <w:lang w:eastAsia="en-AU"/>
        </w:rPr>
      </w:pPr>
      <w:r w:rsidRPr="00A56462">
        <w:rPr>
          <w:lang w:eastAsia="en-AU"/>
        </w:rPr>
        <w:t>The score represents residual risk after taking existing controls into account.</w:t>
      </w:r>
    </w:p>
    <w:p w14:paraId="599F42C1" w14:textId="0AEE721C" w:rsidR="00A56462" w:rsidRDefault="00A56462" w:rsidP="006536F8">
      <w:pPr>
        <w:rPr>
          <w:b/>
          <w:bCs/>
          <w:lang w:eastAsia="en-AU"/>
        </w:rPr>
      </w:pPr>
      <w:r w:rsidRPr="00A56462">
        <w:rPr>
          <w:b/>
          <w:bCs/>
          <w:lang w:eastAsia="en-AU"/>
        </w:rPr>
        <w:t>FAIRA Domain Risk Profile — 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8"/>
        <w:gridCol w:w="5958"/>
      </w:tblGrid>
      <w:tr w:rsidR="00214D26" w:rsidRPr="00214D26" w14:paraId="6A77330F" w14:textId="77777777" w:rsidTr="00214D26">
        <w:trPr>
          <w:tblHeader/>
        </w:trPr>
        <w:tc>
          <w:tcPr>
            <w:tcW w:w="1679" w:type="pct"/>
            <w:vAlign w:val="center"/>
            <w:hideMark/>
          </w:tcPr>
          <w:p w14:paraId="13E68250" w14:textId="77777777" w:rsidR="00214D26" w:rsidRPr="00214D26" w:rsidRDefault="00214D26" w:rsidP="00214D26">
            <w:pPr>
              <w:rPr>
                <w:b/>
                <w:bCs/>
                <w:lang w:val="en-AU" w:eastAsia="en-AU"/>
              </w:rPr>
            </w:pPr>
            <w:r w:rsidRPr="00214D26">
              <w:rPr>
                <w:b/>
                <w:bCs/>
                <w:lang w:val="en-AU" w:eastAsia="en-AU"/>
              </w:rPr>
              <w:t>Measure</w:t>
            </w:r>
          </w:p>
        </w:tc>
        <w:tc>
          <w:tcPr>
            <w:tcW w:w="3271" w:type="pct"/>
            <w:vAlign w:val="center"/>
            <w:hideMark/>
          </w:tcPr>
          <w:p w14:paraId="0D21F315" w14:textId="77777777" w:rsidR="00214D26" w:rsidRPr="00214D26" w:rsidRDefault="00214D26" w:rsidP="00214D26">
            <w:pPr>
              <w:rPr>
                <w:b/>
                <w:bCs/>
                <w:lang w:val="en-AU" w:eastAsia="en-AU"/>
              </w:rPr>
            </w:pPr>
            <w:r w:rsidRPr="00214D26">
              <w:rPr>
                <w:b/>
                <w:bCs/>
                <w:lang w:val="en-AU" w:eastAsia="en-AU"/>
              </w:rPr>
              <w:t>Score</w:t>
            </w:r>
          </w:p>
        </w:tc>
      </w:tr>
      <w:tr w:rsidR="00214D26" w:rsidRPr="00214D26" w14:paraId="78423793" w14:textId="77777777" w:rsidTr="00214D26">
        <w:tc>
          <w:tcPr>
            <w:tcW w:w="1679" w:type="pct"/>
            <w:vAlign w:val="center"/>
            <w:hideMark/>
          </w:tcPr>
          <w:p w14:paraId="79EEBCC2" w14:textId="77777777" w:rsidR="00214D26" w:rsidRPr="00214D26" w:rsidRDefault="00214D26" w:rsidP="00214D26">
            <w:pPr>
              <w:rPr>
                <w:lang w:val="en-AU" w:eastAsia="en-AU"/>
              </w:rPr>
            </w:pPr>
            <w:r w:rsidRPr="00214D26">
              <w:rPr>
                <w:lang w:val="en-AU" w:eastAsia="en-AU"/>
              </w:rPr>
              <w:t>Impact</w:t>
            </w:r>
          </w:p>
        </w:tc>
        <w:tc>
          <w:tcPr>
            <w:tcW w:w="3271" w:type="pct"/>
            <w:vAlign w:val="center"/>
            <w:hideMark/>
          </w:tcPr>
          <w:p w14:paraId="56CC5769" w14:textId="77777777" w:rsidR="00214D26" w:rsidRPr="00214D26" w:rsidRDefault="00214D26" w:rsidP="00214D26">
            <w:pPr>
              <w:rPr>
                <w:lang w:val="en-AU" w:eastAsia="en-AU"/>
              </w:rPr>
            </w:pPr>
            <w:r w:rsidRPr="00214D26">
              <w:rPr>
                <w:lang w:val="en-AU" w:eastAsia="en-AU"/>
              </w:rPr>
              <w:t>{{domain_scores.Accountability.Impact}}</w:t>
            </w:r>
          </w:p>
        </w:tc>
      </w:tr>
      <w:tr w:rsidR="00214D26" w:rsidRPr="00214D26" w14:paraId="37B2621C" w14:textId="77777777" w:rsidTr="00214D26">
        <w:tc>
          <w:tcPr>
            <w:tcW w:w="1679" w:type="pct"/>
            <w:vAlign w:val="center"/>
            <w:hideMark/>
          </w:tcPr>
          <w:p w14:paraId="1F5AF9D7" w14:textId="77777777" w:rsidR="00214D26" w:rsidRPr="00214D26" w:rsidRDefault="00214D26" w:rsidP="00214D26">
            <w:pPr>
              <w:rPr>
                <w:lang w:val="en-AU" w:eastAsia="en-AU"/>
              </w:rPr>
            </w:pPr>
            <w:r w:rsidRPr="00214D26">
              <w:rPr>
                <w:lang w:val="en-AU" w:eastAsia="en-AU"/>
              </w:rPr>
              <w:t>Likelihood</w:t>
            </w:r>
          </w:p>
        </w:tc>
        <w:tc>
          <w:tcPr>
            <w:tcW w:w="3271" w:type="pct"/>
            <w:vAlign w:val="center"/>
            <w:hideMark/>
          </w:tcPr>
          <w:p w14:paraId="002F7544" w14:textId="77777777" w:rsidR="00214D26" w:rsidRPr="00214D26" w:rsidRDefault="00214D26" w:rsidP="00214D26">
            <w:pPr>
              <w:rPr>
                <w:lang w:val="en-AU" w:eastAsia="en-AU"/>
              </w:rPr>
            </w:pPr>
            <w:r w:rsidRPr="00214D26">
              <w:rPr>
                <w:lang w:val="en-AU" w:eastAsia="en-AU"/>
              </w:rPr>
              <w:t>{{domain_scores.Accountability.Likelihood}}</w:t>
            </w:r>
          </w:p>
        </w:tc>
      </w:tr>
      <w:tr w:rsidR="00214D26" w:rsidRPr="00214D26" w14:paraId="538E345B" w14:textId="77777777" w:rsidTr="00214D26">
        <w:tc>
          <w:tcPr>
            <w:tcW w:w="1679" w:type="pct"/>
            <w:vAlign w:val="center"/>
            <w:hideMark/>
          </w:tcPr>
          <w:p w14:paraId="516A8CB0" w14:textId="77777777" w:rsidR="00214D26" w:rsidRPr="00214D26" w:rsidRDefault="00214D26" w:rsidP="00214D26">
            <w:pPr>
              <w:rPr>
                <w:lang w:val="en-AU" w:eastAsia="en-AU"/>
              </w:rPr>
            </w:pPr>
            <w:r w:rsidRPr="00214D26">
              <w:rPr>
                <w:b/>
                <w:bCs/>
                <w:lang w:val="en-AU" w:eastAsia="en-AU"/>
              </w:rPr>
              <w:t>Inherent risk (pre-controls)</w:t>
            </w:r>
          </w:p>
        </w:tc>
        <w:tc>
          <w:tcPr>
            <w:tcW w:w="3271" w:type="pct"/>
            <w:vAlign w:val="center"/>
            <w:hideMark/>
          </w:tcPr>
          <w:p w14:paraId="7FA40CDB" w14:textId="77777777" w:rsidR="00214D26" w:rsidRPr="00214D26" w:rsidRDefault="00214D26" w:rsidP="00214D26">
            <w:pPr>
              <w:rPr>
                <w:lang w:val="en-AU" w:eastAsia="en-AU"/>
              </w:rPr>
            </w:pPr>
            <w:r w:rsidRPr="00214D26">
              <w:rPr>
                <w:lang w:val="en-AU" w:eastAsia="en-AU"/>
              </w:rPr>
              <w:t>{{domain_scores.Accountability.Inherent_Risk}}</w:t>
            </w:r>
          </w:p>
        </w:tc>
      </w:tr>
      <w:tr w:rsidR="00214D26" w:rsidRPr="00214D26" w14:paraId="77EF7424" w14:textId="77777777" w:rsidTr="00214D26">
        <w:tc>
          <w:tcPr>
            <w:tcW w:w="1679" w:type="pct"/>
            <w:vAlign w:val="center"/>
            <w:hideMark/>
          </w:tcPr>
          <w:p w14:paraId="117B5836" w14:textId="77777777" w:rsidR="00214D26" w:rsidRPr="00214D26" w:rsidRDefault="00214D26" w:rsidP="00214D26">
            <w:pPr>
              <w:rPr>
                <w:lang w:val="en-AU" w:eastAsia="en-AU"/>
              </w:rPr>
            </w:pPr>
            <w:r w:rsidRPr="00214D26">
              <w:rPr>
                <w:lang w:val="en-AU" w:eastAsia="en-AU"/>
              </w:rPr>
              <w:t>Control effectiveness</w:t>
            </w:r>
          </w:p>
        </w:tc>
        <w:tc>
          <w:tcPr>
            <w:tcW w:w="3271" w:type="pct"/>
            <w:vAlign w:val="center"/>
            <w:hideMark/>
          </w:tcPr>
          <w:p w14:paraId="43F3B83A" w14:textId="77777777" w:rsidR="00214D26" w:rsidRPr="00214D26" w:rsidRDefault="00214D26" w:rsidP="00214D26">
            <w:pPr>
              <w:rPr>
                <w:lang w:val="en-AU" w:eastAsia="en-AU"/>
              </w:rPr>
            </w:pPr>
            <w:r w:rsidRPr="00214D26">
              <w:rPr>
                <w:lang w:val="en-AU" w:eastAsia="en-AU"/>
              </w:rPr>
              <w:t>{{domain_scores.Accountability.Control_Effectiveness}}</w:t>
            </w:r>
          </w:p>
        </w:tc>
      </w:tr>
      <w:tr w:rsidR="00214D26" w:rsidRPr="00214D26" w14:paraId="1BBB40CA" w14:textId="77777777" w:rsidTr="00214D26">
        <w:tc>
          <w:tcPr>
            <w:tcW w:w="1679" w:type="pct"/>
            <w:vAlign w:val="center"/>
            <w:hideMark/>
          </w:tcPr>
          <w:p w14:paraId="38477892" w14:textId="77777777" w:rsidR="00214D26" w:rsidRPr="00214D26" w:rsidRDefault="00214D26" w:rsidP="00214D26">
            <w:pPr>
              <w:rPr>
                <w:lang w:val="en-AU" w:eastAsia="en-AU"/>
              </w:rPr>
            </w:pPr>
            <w:r w:rsidRPr="00214D26">
              <w:rPr>
                <w:b/>
                <w:bCs/>
                <w:lang w:val="en-AU" w:eastAsia="en-AU"/>
              </w:rPr>
              <w:t>Residual risk</w:t>
            </w:r>
          </w:p>
        </w:tc>
        <w:tc>
          <w:tcPr>
            <w:tcW w:w="3271" w:type="pct"/>
            <w:vAlign w:val="center"/>
            <w:hideMark/>
          </w:tcPr>
          <w:p w14:paraId="28E95DAB" w14:textId="77777777" w:rsidR="00214D26" w:rsidRPr="00214D26" w:rsidRDefault="00214D26" w:rsidP="00214D26">
            <w:pPr>
              <w:rPr>
                <w:lang w:val="en-AU" w:eastAsia="en-AU"/>
              </w:rPr>
            </w:pPr>
            <w:r w:rsidRPr="00214D26">
              <w:rPr>
                <w:lang w:val="en-AU" w:eastAsia="en-AU"/>
              </w:rPr>
              <w:t>{{domain_scores.Accountability.Risk}}</w:t>
            </w:r>
          </w:p>
        </w:tc>
      </w:tr>
    </w:tbl>
    <w:p w14:paraId="2C048BA4" w14:textId="77777777" w:rsidR="00A56462" w:rsidRDefault="00A56462" w:rsidP="006536F8">
      <w:pPr>
        <w:rPr>
          <w:lang w:val="en-AU" w:eastAsia="en-AU"/>
        </w:rPr>
      </w:pPr>
    </w:p>
    <w:p w14:paraId="79ACB4C0" w14:textId="41AF9827" w:rsidR="00214D26" w:rsidRPr="00A56462" w:rsidRDefault="00503C60" w:rsidP="006536F8">
      <w:pPr>
        <w:rPr>
          <w:lang w:val="en-AU" w:eastAsia="en-AU"/>
        </w:rPr>
      </w:pPr>
      <w:r w:rsidRPr="00503C60">
        <w:rPr>
          <w:highlight w:val="yellow"/>
          <w:lang w:val="en-AU" w:eastAsia="en-AU"/>
        </w:rPr>
        <w:t>{{ai.f_domain_b</w:t>
      </w:r>
      <w:r w:rsidR="00CD2A67">
        <w:rPr>
          <w:highlight w:val="yellow"/>
          <w:lang w:val="en-AU" w:eastAsia="en-AU"/>
        </w:rPr>
        <w:t>1</w:t>
      </w:r>
      <w:r w:rsidRPr="00503C60">
        <w:rPr>
          <w:highlight w:val="yellow"/>
          <w:lang w:val="en-AU" w:eastAsia="en-AU"/>
        </w:rPr>
        <w:t>_analysis}}</w:t>
      </w:r>
      <w:r>
        <w:rPr>
          <w:lang w:val="en-AU" w:eastAsia="en-AU"/>
        </w:rPr>
        <w:t xml:space="preserve"> </w:t>
      </w:r>
    </w:p>
    <w:p w14:paraId="72E6A2DF" w14:textId="77777777" w:rsidR="00422DA4" w:rsidRDefault="00422DA4" w:rsidP="00792AF5">
      <w:pPr>
        <w:pStyle w:val="Heading02"/>
        <w:rPr>
          <w:lang w:val="en-AU" w:eastAsia="en-AU"/>
        </w:rPr>
      </w:pPr>
      <w:bookmarkStart w:id="11" w:name="_Toc220070971"/>
      <w:r w:rsidRPr="00792AF5">
        <w:rPr>
          <w:lang w:val="en-AU" w:eastAsia="en-AU"/>
        </w:rPr>
        <w:t>Contestability</w:t>
      </w:r>
      <w:bookmarkEnd w:id="11"/>
    </w:p>
    <w:p w14:paraId="2787DF77" w14:textId="4CA2F150" w:rsidR="00C56E9F" w:rsidRDefault="00C56E9F" w:rsidP="00C56E9F">
      <w:pPr>
        <w:rPr>
          <w:lang w:eastAsia="en-AU"/>
        </w:rPr>
      </w:pPr>
      <w:r w:rsidRPr="00C56E9F">
        <w:rPr>
          <w:lang w:eastAsia="en-AU"/>
        </w:rPr>
        <w:t>This domain examines the extent to which AI-supported decisions can be questioned, reviewed, or challenged by affected individuals or stakeholders. It considers whether appropriate mechanisms exist to enable human review, correction, or escalation of AI-influenced outcomes, particularly where decisions may have material consequences. The assessment focuses on identifying risks associated with insufficient contestability rather than evaluating the outcomes of specific decisions.</w:t>
      </w:r>
    </w:p>
    <w:p w14:paraId="11AF7F64" w14:textId="25F1B3F2" w:rsidR="00C56E9F" w:rsidRDefault="002E4474" w:rsidP="00C56E9F">
      <w:pPr>
        <w:rPr>
          <w:lang w:eastAsia="en-AU"/>
        </w:rPr>
      </w:pPr>
      <w:r w:rsidRPr="002E4474">
        <w:rPr>
          <w:lang w:eastAsia="en-AU"/>
        </w:rPr>
        <w:t xml:space="preserve">For the </w:t>
      </w:r>
      <w:r w:rsidRPr="002E4474">
        <w:rPr>
          <w:b/>
          <w:bCs/>
          <w:lang w:eastAsia="en-AU"/>
        </w:rPr>
        <w:t>Contestability</w:t>
      </w:r>
      <w:r w:rsidRPr="002E4474">
        <w:rPr>
          <w:lang w:eastAsia="en-AU"/>
        </w:rPr>
        <w:t xml:space="preserve"> domain, the assessed impact score was </w:t>
      </w:r>
      <w:r w:rsidRPr="002E4474">
        <w:rPr>
          <w:b/>
          <w:bCs/>
          <w:lang w:eastAsia="en-AU"/>
        </w:rPr>
        <w:t>{{domain_scores.Contestability.Impact}}</w:t>
      </w:r>
      <w:r w:rsidRPr="002E4474">
        <w:rPr>
          <w:lang w:eastAsia="en-AU"/>
        </w:rPr>
        <w:t xml:space="preserve">, with a likelihood score of </w:t>
      </w:r>
      <w:r w:rsidRPr="002E4474">
        <w:rPr>
          <w:b/>
          <w:bCs/>
          <w:lang w:eastAsia="en-AU"/>
        </w:rPr>
        <w:t>{{domain_scores.Contestability.Likelihood}}</w:t>
      </w:r>
      <w:r w:rsidRPr="002E4474">
        <w:rPr>
          <w:lang w:eastAsia="en-AU"/>
        </w:rPr>
        <w:t xml:space="preserve">. The effectiveness of existing controls relevant to contestability was assessed as </w:t>
      </w:r>
      <w:r w:rsidRPr="002E4474">
        <w:rPr>
          <w:b/>
          <w:bCs/>
          <w:lang w:eastAsia="en-AU"/>
        </w:rPr>
        <w:t>{{domain_scores.Contestability.Control_Effectiveness}}</w:t>
      </w:r>
      <w:r w:rsidRPr="002E4474">
        <w:rPr>
          <w:lang w:eastAsia="en-AU"/>
        </w:rPr>
        <w:t xml:space="preserve">, resulting in a residual domain risk score of </w:t>
      </w:r>
      <w:r w:rsidRPr="002E4474">
        <w:rPr>
          <w:b/>
          <w:bCs/>
          <w:lang w:eastAsia="en-AU"/>
        </w:rPr>
        <w:t>{{domain_scores.Contestability.Risk}}</w:t>
      </w:r>
      <w:r w:rsidRPr="002E4474">
        <w:rPr>
          <w:lang w:eastAsia="en-AU"/>
        </w:rPr>
        <w:t>. These results reflect how effectively the system enables review, challenge, or escalation of AI-supported decisions within its current operational and governance context.</w:t>
      </w:r>
    </w:p>
    <w:p w14:paraId="366B6CEE" w14:textId="3236B320" w:rsidR="002E4474" w:rsidRDefault="002E4474" w:rsidP="00C56E9F">
      <w:pPr>
        <w:rPr>
          <w:lang w:eastAsia="en-AU"/>
        </w:rPr>
      </w:pPr>
      <w:r w:rsidRPr="002E4474">
        <w:rPr>
          <w:lang w:eastAsia="en-AU"/>
        </w:rPr>
        <w:t>The score represents residual risk after taking existing controls into account.</w:t>
      </w:r>
    </w:p>
    <w:p w14:paraId="7866D335" w14:textId="78BE3DA5" w:rsidR="002E4474" w:rsidRDefault="002E4474" w:rsidP="00C56E9F">
      <w:pPr>
        <w:rPr>
          <w:b/>
          <w:bCs/>
          <w:lang w:eastAsia="en-AU"/>
        </w:rPr>
      </w:pPr>
      <w:r w:rsidRPr="002E4474">
        <w:rPr>
          <w:b/>
          <w:bCs/>
          <w:lang w:eastAsia="en-AU"/>
        </w:rPr>
        <w:t>FAIRA Domain Risk Profile — 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8"/>
        <w:gridCol w:w="5918"/>
      </w:tblGrid>
      <w:tr w:rsidR="009C5F42" w:rsidRPr="009C5F42" w14:paraId="6DDCAE52" w14:textId="77777777" w:rsidTr="009C5F42">
        <w:trPr>
          <w:tblHeader/>
        </w:trPr>
        <w:tc>
          <w:tcPr>
            <w:tcW w:w="1701" w:type="pct"/>
            <w:shd w:val="clear" w:color="auto" w:fill="D9D9D9" w:themeFill="background1" w:themeFillShade="D9"/>
            <w:vAlign w:val="center"/>
            <w:hideMark/>
          </w:tcPr>
          <w:p w14:paraId="68F80F25" w14:textId="77777777" w:rsidR="009C5F42" w:rsidRPr="009C5F42" w:rsidRDefault="009C5F42" w:rsidP="009C5F42">
            <w:pPr>
              <w:rPr>
                <w:b/>
                <w:bCs/>
                <w:lang w:val="en-AU" w:eastAsia="en-AU"/>
              </w:rPr>
            </w:pPr>
            <w:r w:rsidRPr="009C5F42">
              <w:rPr>
                <w:b/>
                <w:bCs/>
                <w:lang w:val="en-AU" w:eastAsia="en-AU"/>
              </w:rPr>
              <w:t>Measure</w:t>
            </w:r>
          </w:p>
        </w:tc>
        <w:tc>
          <w:tcPr>
            <w:tcW w:w="3249" w:type="pct"/>
            <w:shd w:val="clear" w:color="auto" w:fill="D9D9D9" w:themeFill="background1" w:themeFillShade="D9"/>
            <w:vAlign w:val="center"/>
            <w:hideMark/>
          </w:tcPr>
          <w:p w14:paraId="0F69EE03" w14:textId="77777777" w:rsidR="009C5F42" w:rsidRPr="009C5F42" w:rsidRDefault="009C5F42" w:rsidP="009C5F42">
            <w:pPr>
              <w:rPr>
                <w:b/>
                <w:bCs/>
                <w:lang w:val="en-AU" w:eastAsia="en-AU"/>
              </w:rPr>
            </w:pPr>
            <w:r w:rsidRPr="009C5F42">
              <w:rPr>
                <w:b/>
                <w:bCs/>
                <w:lang w:val="en-AU" w:eastAsia="en-AU"/>
              </w:rPr>
              <w:t>Score</w:t>
            </w:r>
          </w:p>
        </w:tc>
      </w:tr>
      <w:tr w:rsidR="009C5F42" w:rsidRPr="009C5F42" w14:paraId="3AF9B25C" w14:textId="77777777" w:rsidTr="009C5F42">
        <w:tc>
          <w:tcPr>
            <w:tcW w:w="1701" w:type="pct"/>
            <w:vAlign w:val="center"/>
            <w:hideMark/>
          </w:tcPr>
          <w:p w14:paraId="461879B3" w14:textId="77777777" w:rsidR="009C5F42" w:rsidRPr="009C5F42" w:rsidRDefault="009C5F42" w:rsidP="009C5F42">
            <w:pPr>
              <w:rPr>
                <w:lang w:val="en-AU" w:eastAsia="en-AU"/>
              </w:rPr>
            </w:pPr>
            <w:r w:rsidRPr="009C5F42">
              <w:rPr>
                <w:lang w:val="en-AU" w:eastAsia="en-AU"/>
              </w:rPr>
              <w:t>Impact</w:t>
            </w:r>
          </w:p>
        </w:tc>
        <w:tc>
          <w:tcPr>
            <w:tcW w:w="3249" w:type="pct"/>
            <w:vAlign w:val="center"/>
            <w:hideMark/>
          </w:tcPr>
          <w:p w14:paraId="34018FE2" w14:textId="77777777" w:rsidR="009C5F42" w:rsidRPr="009C5F42" w:rsidRDefault="009C5F42" w:rsidP="009C5F42">
            <w:pPr>
              <w:rPr>
                <w:lang w:val="en-AU" w:eastAsia="en-AU"/>
              </w:rPr>
            </w:pPr>
            <w:r w:rsidRPr="009C5F42">
              <w:rPr>
                <w:lang w:val="en-AU" w:eastAsia="en-AU"/>
              </w:rPr>
              <w:t>{{domain_scores.Contestability.Impact}}</w:t>
            </w:r>
          </w:p>
        </w:tc>
      </w:tr>
      <w:tr w:rsidR="009C5F42" w:rsidRPr="009C5F42" w14:paraId="01BFDE63" w14:textId="77777777" w:rsidTr="009C5F42">
        <w:tc>
          <w:tcPr>
            <w:tcW w:w="1701" w:type="pct"/>
            <w:vAlign w:val="center"/>
            <w:hideMark/>
          </w:tcPr>
          <w:p w14:paraId="183C446C" w14:textId="77777777" w:rsidR="009C5F42" w:rsidRPr="009C5F42" w:rsidRDefault="009C5F42" w:rsidP="009C5F42">
            <w:pPr>
              <w:rPr>
                <w:lang w:val="en-AU" w:eastAsia="en-AU"/>
              </w:rPr>
            </w:pPr>
            <w:r w:rsidRPr="009C5F42">
              <w:rPr>
                <w:lang w:val="en-AU" w:eastAsia="en-AU"/>
              </w:rPr>
              <w:t>Likelihood</w:t>
            </w:r>
          </w:p>
        </w:tc>
        <w:tc>
          <w:tcPr>
            <w:tcW w:w="3249" w:type="pct"/>
            <w:vAlign w:val="center"/>
            <w:hideMark/>
          </w:tcPr>
          <w:p w14:paraId="5B19A445" w14:textId="77777777" w:rsidR="009C5F42" w:rsidRPr="009C5F42" w:rsidRDefault="009C5F42" w:rsidP="009C5F42">
            <w:pPr>
              <w:rPr>
                <w:lang w:val="en-AU" w:eastAsia="en-AU"/>
              </w:rPr>
            </w:pPr>
            <w:r w:rsidRPr="009C5F42">
              <w:rPr>
                <w:lang w:val="en-AU" w:eastAsia="en-AU"/>
              </w:rPr>
              <w:t>{{domain_scores.Contestability.Likelihood}}</w:t>
            </w:r>
          </w:p>
        </w:tc>
      </w:tr>
      <w:tr w:rsidR="009C5F42" w:rsidRPr="009C5F42" w14:paraId="3D53F013" w14:textId="77777777" w:rsidTr="009C5F42">
        <w:tc>
          <w:tcPr>
            <w:tcW w:w="1701" w:type="pct"/>
            <w:vAlign w:val="center"/>
            <w:hideMark/>
          </w:tcPr>
          <w:p w14:paraId="38C31DFC" w14:textId="77777777" w:rsidR="009C5F42" w:rsidRPr="009C5F42" w:rsidRDefault="009C5F42" w:rsidP="009C5F42">
            <w:pPr>
              <w:rPr>
                <w:lang w:val="en-AU" w:eastAsia="en-AU"/>
              </w:rPr>
            </w:pPr>
            <w:r w:rsidRPr="009C5F42">
              <w:rPr>
                <w:b/>
                <w:bCs/>
                <w:lang w:val="en-AU" w:eastAsia="en-AU"/>
              </w:rPr>
              <w:t>Inherent risk (pre-controls)</w:t>
            </w:r>
          </w:p>
        </w:tc>
        <w:tc>
          <w:tcPr>
            <w:tcW w:w="3249" w:type="pct"/>
            <w:vAlign w:val="center"/>
            <w:hideMark/>
          </w:tcPr>
          <w:p w14:paraId="306211DC" w14:textId="77777777" w:rsidR="009C5F42" w:rsidRPr="009C5F42" w:rsidRDefault="009C5F42" w:rsidP="009C5F42">
            <w:pPr>
              <w:rPr>
                <w:lang w:val="en-AU" w:eastAsia="en-AU"/>
              </w:rPr>
            </w:pPr>
            <w:r w:rsidRPr="009C5F42">
              <w:rPr>
                <w:lang w:val="en-AU" w:eastAsia="en-AU"/>
              </w:rPr>
              <w:t>{{domain_scores.Contestability.Inherent_Risk}}</w:t>
            </w:r>
          </w:p>
        </w:tc>
      </w:tr>
      <w:tr w:rsidR="009C5F42" w:rsidRPr="009C5F42" w14:paraId="402525AB" w14:textId="77777777" w:rsidTr="009C5F42">
        <w:tc>
          <w:tcPr>
            <w:tcW w:w="1701" w:type="pct"/>
            <w:vAlign w:val="center"/>
            <w:hideMark/>
          </w:tcPr>
          <w:p w14:paraId="582DE9DC" w14:textId="77777777" w:rsidR="009C5F42" w:rsidRPr="009C5F42" w:rsidRDefault="009C5F42" w:rsidP="009C5F42">
            <w:pPr>
              <w:rPr>
                <w:lang w:val="en-AU" w:eastAsia="en-AU"/>
              </w:rPr>
            </w:pPr>
            <w:r w:rsidRPr="009C5F42">
              <w:rPr>
                <w:lang w:val="en-AU" w:eastAsia="en-AU"/>
              </w:rPr>
              <w:t>Control effectiveness</w:t>
            </w:r>
          </w:p>
        </w:tc>
        <w:tc>
          <w:tcPr>
            <w:tcW w:w="3249" w:type="pct"/>
            <w:vAlign w:val="center"/>
            <w:hideMark/>
          </w:tcPr>
          <w:p w14:paraId="74717868" w14:textId="77777777" w:rsidR="009C5F42" w:rsidRPr="009C5F42" w:rsidRDefault="009C5F42" w:rsidP="009C5F42">
            <w:pPr>
              <w:rPr>
                <w:lang w:val="en-AU" w:eastAsia="en-AU"/>
              </w:rPr>
            </w:pPr>
            <w:r w:rsidRPr="009C5F42">
              <w:rPr>
                <w:lang w:val="en-AU" w:eastAsia="en-AU"/>
              </w:rPr>
              <w:t>{{domain_scores.Contestability.Control_Effectiveness}}</w:t>
            </w:r>
          </w:p>
        </w:tc>
      </w:tr>
      <w:tr w:rsidR="009C5F42" w:rsidRPr="009C5F42" w14:paraId="6B713B2A" w14:textId="77777777" w:rsidTr="009C5F42">
        <w:tc>
          <w:tcPr>
            <w:tcW w:w="1701" w:type="pct"/>
            <w:vAlign w:val="center"/>
            <w:hideMark/>
          </w:tcPr>
          <w:p w14:paraId="6C22DC92" w14:textId="77777777" w:rsidR="009C5F42" w:rsidRPr="009C5F42" w:rsidRDefault="009C5F42" w:rsidP="009C5F42">
            <w:pPr>
              <w:rPr>
                <w:lang w:val="en-AU" w:eastAsia="en-AU"/>
              </w:rPr>
            </w:pPr>
            <w:r w:rsidRPr="009C5F42">
              <w:rPr>
                <w:b/>
                <w:bCs/>
                <w:lang w:val="en-AU" w:eastAsia="en-AU"/>
              </w:rPr>
              <w:t>Residual risk</w:t>
            </w:r>
          </w:p>
        </w:tc>
        <w:tc>
          <w:tcPr>
            <w:tcW w:w="3249" w:type="pct"/>
            <w:vAlign w:val="center"/>
            <w:hideMark/>
          </w:tcPr>
          <w:p w14:paraId="1074C9DF" w14:textId="77777777" w:rsidR="009C5F42" w:rsidRPr="009C5F42" w:rsidRDefault="009C5F42" w:rsidP="009C5F42">
            <w:pPr>
              <w:rPr>
                <w:lang w:val="en-AU" w:eastAsia="en-AU"/>
              </w:rPr>
            </w:pPr>
            <w:r w:rsidRPr="009C5F42">
              <w:rPr>
                <w:lang w:val="en-AU" w:eastAsia="en-AU"/>
              </w:rPr>
              <w:t>{{domain_scores.Contestability.Risk}}</w:t>
            </w:r>
          </w:p>
        </w:tc>
      </w:tr>
    </w:tbl>
    <w:p w14:paraId="2227AF6E" w14:textId="77777777" w:rsidR="002E4474" w:rsidRDefault="002E4474" w:rsidP="00C56E9F">
      <w:pPr>
        <w:rPr>
          <w:lang w:val="en-AU" w:eastAsia="en-AU"/>
        </w:rPr>
      </w:pPr>
    </w:p>
    <w:p w14:paraId="718C7FB8" w14:textId="086CED3C" w:rsidR="003F6F78" w:rsidRPr="002E4474" w:rsidRDefault="003F6F78" w:rsidP="00C56E9F">
      <w:pPr>
        <w:rPr>
          <w:lang w:val="en-AU" w:eastAsia="en-AU"/>
        </w:rPr>
      </w:pPr>
      <w:r w:rsidRPr="003F6F78">
        <w:rPr>
          <w:highlight w:val="yellow"/>
          <w:lang w:val="en-AU" w:eastAsia="en-AU"/>
        </w:rPr>
        <w:t>{{ai.f_domain_b</w:t>
      </w:r>
      <w:r w:rsidR="00F57386">
        <w:rPr>
          <w:highlight w:val="yellow"/>
          <w:lang w:val="en-AU" w:eastAsia="en-AU"/>
        </w:rPr>
        <w:t>2</w:t>
      </w:r>
      <w:r w:rsidRPr="003F6F78">
        <w:rPr>
          <w:highlight w:val="yellow"/>
          <w:lang w:val="en-AU" w:eastAsia="en-AU"/>
        </w:rPr>
        <w:t>_analysis}}</w:t>
      </w:r>
      <w:r>
        <w:rPr>
          <w:lang w:val="en-AU" w:eastAsia="en-AU"/>
        </w:rPr>
        <w:t xml:space="preserve"> </w:t>
      </w:r>
    </w:p>
    <w:p w14:paraId="3EFF0530" w14:textId="77777777" w:rsidR="00ED01C8" w:rsidRDefault="00ED01C8" w:rsidP="00792AF5">
      <w:pPr>
        <w:pStyle w:val="Heading02"/>
        <w:rPr>
          <w:lang w:val="en-AU" w:eastAsia="en-AU"/>
        </w:rPr>
      </w:pPr>
      <w:bookmarkStart w:id="12" w:name="_Toc220070972"/>
      <w:r w:rsidRPr="00792AF5">
        <w:rPr>
          <w:lang w:val="en-AU" w:eastAsia="en-AU"/>
        </w:rPr>
        <w:t>Fairness</w:t>
      </w:r>
      <w:bookmarkEnd w:id="12"/>
    </w:p>
    <w:p w14:paraId="4DD58819" w14:textId="5F3999AE" w:rsidR="007A254A" w:rsidRDefault="007A254A" w:rsidP="007A254A">
      <w:pPr>
        <w:rPr>
          <w:lang w:eastAsia="en-AU"/>
        </w:rPr>
      </w:pPr>
      <w:r w:rsidRPr="007A254A">
        <w:rPr>
          <w:lang w:eastAsia="en-AU"/>
        </w:rPr>
        <w:t>This domain examines the extent to which the AI system may produce outcomes that are unfair, biased, or discriminatory for certain individuals or groups. It considers whether the design, data, and use of the system appropriately account for diversity and whether reasonable steps have been taken to identify and manage potential sources of bias. The assessment focuses on fairness-related risk rather than intent or outcome.</w:t>
      </w:r>
    </w:p>
    <w:p w14:paraId="17868D64" w14:textId="74384B71" w:rsidR="007A254A" w:rsidRDefault="00EE4353" w:rsidP="007A254A">
      <w:pPr>
        <w:rPr>
          <w:lang w:eastAsia="en-AU"/>
        </w:rPr>
      </w:pPr>
      <w:r w:rsidRPr="00EE4353">
        <w:rPr>
          <w:lang w:eastAsia="en-AU"/>
        </w:rPr>
        <w:t xml:space="preserve">For the </w:t>
      </w:r>
      <w:r w:rsidRPr="00EE4353">
        <w:rPr>
          <w:b/>
          <w:bCs/>
          <w:lang w:eastAsia="en-AU"/>
        </w:rPr>
        <w:t>Fairness</w:t>
      </w:r>
      <w:r w:rsidRPr="00EE4353">
        <w:rPr>
          <w:lang w:eastAsia="en-AU"/>
        </w:rPr>
        <w:t xml:space="preserve"> domain, the assessed impact score was </w:t>
      </w:r>
      <w:r w:rsidRPr="00EE4353">
        <w:rPr>
          <w:b/>
          <w:bCs/>
          <w:lang w:eastAsia="en-AU"/>
        </w:rPr>
        <w:t>{{domain_scores.Fairness.Impact}}</w:t>
      </w:r>
      <w:r w:rsidRPr="00EE4353">
        <w:rPr>
          <w:lang w:eastAsia="en-AU"/>
        </w:rPr>
        <w:t xml:space="preserve">, with a likelihood score of </w:t>
      </w:r>
      <w:r w:rsidRPr="00EE4353">
        <w:rPr>
          <w:b/>
          <w:bCs/>
          <w:lang w:eastAsia="en-AU"/>
        </w:rPr>
        <w:t>{{domain_scores.Fairness.Likelihood}}</w:t>
      </w:r>
      <w:r w:rsidRPr="00EE4353">
        <w:rPr>
          <w:lang w:eastAsia="en-AU"/>
        </w:rPr>
        <w:t xml:space="preserve">. The effectiveness of existing controls relevant to fairness considerations was assessed as </w:t>
      </w:r>
      <w:r w:rsidRPr="00EE4353">
        <w:rPr>
          <w:b/>
          <w:bCs/>
          <w:lang w:eastAsia="en-AU"/>
        </w:rPr>
        <w:t>{{domain_scores.Fairness.Control_Effectiveness}}</w:t>
      </w:r>
      <w:r w:rsidRPr="00EE4353">
        <w:rPr>
          <w:lang w:eastAsia="en-AU"/>
        </w:rPr>
        <w:t xml:space="preserve">, resulting in a residual domain risk score of </w:t>
      </w:r>
      <w:r w:rsidRPr="00EE4353">
        <w:rPr>
          <w:b/>
          <w:bCs/>
          <w:lang w:eastAsia="en-AU"/>
        </w:rPr>
        <w:t>{{domain_scores.Fairness.Risk}}</w:t>
      </w:r>
      <w:r w:rsidRPr="00EE4353">
        <w:rPr>
          <w:lang w:eastAsia="en-AU"/>
        </w:rPr>
        <w:t>. These results reflect how potential bias-related impacts are influenced by the system’s data sources, design choices, and current governance arrangements.</w:t>
      </w:r>
    </w:p>
    <w:p w14:paraId="31C4B3B0" w14:textId="4E5E4CDA" w:rsidR="00EE4353" w:rsidRDefault="00EE4353" w:rsidP="007A254A">
      <w:pPr>
        <w:rPr>
          <w:lang w:eastAsia="en-AU"/>
        </w:rPr>
      </w:pPr>
      <w:r w:rsidRPr="00EE4353">
        <w:rPr>
          <w:lang w:eastAsia="en-AU"/>
        </w:rPr>
        <w:t>The score represents residual risk after taking existing controls into account.</w:t>
      </w:r>
    </w:p>
    <w:p w14:paraId="21A24DE0" w14:textId="7A8C3E34" w:rsidR="00091EF3" w:rsidRDefault="00CA37D1" w:rsidP="007A254A">
      <w:pPr>
        <w:rPr>
          <w:b/>
          <w:bCs/>
          <w:lang w:eastAsia="en-AU"/>
        </w:rPr>
      </w:pPr>
      <w:r w:rsidRPr="00CA37D1">
        <w:rPr>
          <w:b/>
          <w:bCs/>
          <w:lang w:eastAsia="en-AU"/>
        </w:rPr>
        <w:t>FAIRA Domain Risk Profile — 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2"/>
        <w:gridCol w:w="5714"/>
      </w:tblGrid>
      <w:tr w:rsidR="00CA37D1" w:rsidRPr="00CA37D1" w14:paraId="3AC44DA1" w14:textId="77777777" w:rsidTr="00CA37D1">
        <w:trPr>
          <w:tblHeader/>
        </w:trPr>
        <w:tc>
          <w:tcPr>
            <w:tcW w:w="1812" w:type="pct"/>
            <w:shd w:val="clear" w:color="auto" w:fill="D9D9D9" w:themeFill="background1" w:themeFillShade="D9"/>
            <w:vAlign w:val="center"/>
            <w:hideMark/>
          </w:tcPr>
          <w:p w14:paraId="053AE742" w14:textId="77777777" w:rsidR="00CA37D1" w:rsidRPr="00CA37D1" w:rsidRDefault="00CA37D1" w:rsidP="00CA37D1">
            <w:pPr>
              <w:rPr>
                <w:b/>
                <w:bCs/>
                <w:lang w:val="en-AU" w:eastAsia="en-AU"/>
              </w:rPr>
            </w:pPr>
            <w:r w:rsidRPr="00CA37D1">
              <w:rPr>
                <w:b/>
                <w:bCs/>
                <w:lang w:val="en-AU" w:eastAsia="en-AU"/>
              </w:rPr>
              <w:t>Measure</w:t>
            </w:r>
          </w:p>
        </w:tc>
        <w:tc>
          <w:tcPr>
            <w:tcW w:w="3136" w:type="pct"/>
            <w:shd w:val="clear" w:color="auto" w:fill="D9D9D9" w:themeFill="background1" w:themeFillShade="D9"/>
            <w:vAlign w:val="center"/>
            <w:hideMark/>
          </w:tcPr>
          <w:p w14:paraId="3FC67005" w14:textId="77777777" w:rsidR="00CA37D1" w:rsidRPr="00CA37D1" w:rsidRDefault="00CA37D1" w:rsidP="00CA37D1">
            <w:pPr>
              <w:rPr>
                <w:b/>
                <w:bCs/>
                <w:lang w:val="en-AU" w:eastAsia="en-AU"/>
              </w:rPr>
            </w:pPr>
            <w:r w:rsidRPr="00CA37D1">
              <w:rPr>
                <w:b/>
                <w:bCs/>
                <w:lang w:val="en-AU" w:eastAsia="en-AU"/>
              </w:rPr>
              <w:t>Score</w:t>
            </w:r>
          </w:p>
        </w:tc>
      </w:tr>
      <w:tr w:rsidR="00CA37D1" w:rsidRPr="00CA37D1" w14:paraId="19D286A1" w14:textId="77777777" w:rsidTr="00CA37D1">
        <w:tc>
          <w:tcPr>
            <w:tcW w:w="1812" w:type="pct"/>
            <w:vAlign w:val="center"/>
            <w:hideMark/>
          </w:tcPr>
          <w:p w14:paraId="17E2DCDA" w14:textId="77777777" w:rsidR="00CA37D1" w:rsidRPr="00CA37D1" w:rsidRDefault="00CA37D1" w:rsidP="00CA37D1">
            <w:pPr>
              <w:rPr>
                <w:lang w:val="en-AU" w:eastAsia="en-AU"/>
              </w:rPr>
            </w:pPr>
            <w:r w:rsidRPr="00CA37D1">
              <w:rPr>
                <w:lang w:val="en-AU" w:eastAsia="en-AU"/>
              </w:rPr>
              <w:t>Impact</w:t>
            </w:r>
          </w:p>
        </w:tc>
        <w:tc>
          <w:tcPr>
            <w:tcW w:w="3136" w:type="pct"/>
            <w:vAlign w:val="center"/>
            <w:hideMark/>
          </w:tcPr>
          <w:p w14:paraId="753F55FB" w14:textId="77777777" w:rsidR="00CA37D1" w:rsidRPr="00CA37D1" w:rsidRDefault="00CA37D1" w:rsidP="00CA37D1">
            <w:pPr>
              <w:rPr>
                <w:lang w:val="en-AU" w:eastAsia="en-AU"/>
              </w:rPr>
            </w:pPr>
            <w:r w:rsidRPr="00CA37D1">
              <w:rPr>
                <w:lang w:val="en-AU" w:eastAsia="en-AU"/>
              </w:rPr>
              <w:t>{{domain_scores.Fairness.Impact}}</w:t>
            </w:r>
          </w:p>
        </w:tc>
      </w:tr>
      <w:tr w:rsidR="00CA37D1" w:rsidRPr="00CA37D1" w14:paraId="72B0EBBA" w14:textId="77777777" w:rsidTr="00CA37D1">
        <w:tc>
          <w:tcPr>
            <w:tcW w:w="1812" w:type="pct"/>
            <w:vAlign w:val="center"/>
            <w:hideMark/>
          </w:tcPr>
          <w:p w14:paraId="3C839F7C" w14:textId="77777777" w:rsidR="00CA37D1" w:rsidRPr="00CA37D1" w:rsidRDefault="00CA37D1" w:rsidP="00CA37D1">
            <w:pPr>
              <w:rPr>
                <w:lang w:val="en-AU" w:eastAsia="en-AU"/>
              </w:rPr>
            </w:pPr>
            <w:r w:rsidRPr="00CA37D1">
              <w:rPr>
                <w:lang w:val="en-AU" w:eastAsia="en-AU"/>
              </w:rPr>
              <w:t>Likelihood</w:t>
            </w:r>
          </w:p>
        </w:tc>
        <w:tc>
          <w:tcPr>
            <w:tcW w:w="3136" w:type="pct"/>
            <w:vAlign w:val="center"/>
            <w:hideMark/>
          </w:tcPr>
          <w:p w14:paraId="208A3F73" w14:textId="77777777" w:rsidR="00CA37D1" w:rsidRPr="00CA37D1" w:rsidRDefault="00CA37D1" w:rsidP="00CA37D1">
            <w:pPr>
              <w:rPr>
                <w:lang w:val="en-AU" w:eastAsia="en-AU"/>
              </w:rPr>
            </w:pPr>
            <w:r w:rsidRPr="00CA37D1">
              <w:rPr>
                <w:lang w:val="en-AU" w:eastAsia="en-AU"/>
              </w:rPr>
              <w:t>{{domain_scores.Fairness.Likelihood}}</w:t>
            </w:r>
          </w:p>
        </w:tc>
      </w:tr>
      <w:tr w:rsidR="00CA37D1" w:rsidRPr="00CA37D1" w14:paraId="70D7638D" w14:textId="77777777" w:rsidTr="00CA37D1">
        <w:tc>
          <w:tcPr>
            <w:tcW w:w="1812" w:type="pct"/>
            <w:vAlign w:val="center"/>
            <w:hideMark/>
          </w:tcPr>
          <w:p w14:paraId="08502D51" w14:textId="77777777" w:rsidR="00CA37D1" w:rsidRPr="00CA37D1" w:rsidRDefault="00CA37D1" w:rsidP="00CA37D1">
            <w:pPr>
              <w:rPr>
                <w:lang w:val="en-AU" w:eastAsia="en-AU"/>
              </w:rPr>
            </w:pPr>
            <w:r w:rsidRPr="00CA37D1">
              <w:rPr>
                <w:b/>
                <w:bCs/>
                <w:lang w:val="en-AU" w:eastAsia="en-AU"/>
              </w:rPr>
              <w:t>Inherent risk (pre-controls)</w:t>
            </w:r>
          </w:p>
        </w:tc>
        <w:tc>
          <w:tcPr>
            <w:tcW w:w="3136" w:type="pct"/>
            <w:vAlign w:val="center"/>
            <w:hideMark/>
          </w:tcPr>
          <w:p w14:paraId="06E741E3" w14:textId="77777777" w:rsidR="00CA37D1" w:rsidRPr="00CA37D1" w:rsidRDefault="00CA37D1" w:rsidP="00CA37D1">
            <w:pPr>
              <w:rPr>
                <w:lang w:val="en-AU" w:eastAsia="en-AU"/>
              </w:rPr>
            </w:pPr>
            <w:r w:rsidRPr="00CA37D1">
              <w:rPr>
                <w:lang w:val="en-AU" w:eastAsia="en-AU"/>
              </w:rPr>
              <w:t>{{domain_scores.Fairness.Inherent_Risk}}</w:t>
            </w:r>
          </w:p>
        </w:tc>
      </w:tr>
      <w:tr w:rsidR="00CA37D1" w:rsidRPr="00CA37D1" w14:paraId="168523B8" w14:textId="77777777" w:rsidTr="00CA37D1">
        <w:tc>
          <w:tcPr>
            <w:tcW w:w="1812" w:type="pct"/>
            <w:vAlign w:val="center"/>
            <w:hideMark/>
          </w:tcPr>
          <w:p w14:paraId="1212FA02" w14:textId="77777777" w:rsidR="00CA37D1" w:rsidRPr="00CA37D1" w:rsidRDefault="00CA37D1" w:rsidP="00CA37D1">
            <w:pPr>
              <w:rPr>
                <w:lang w:val="en-AU" w:eastAsia="en-AU"/>
              </w:rPr>
            </w:pPr>
            <w:r w:rsidRPr="00CA37D1">
              <w:rPr>
                <w:lang w:val="en-AU" w:eastAsia="en-AU"/>
              </w:rPr>
              <w:t>Control effectiveness</w:t>
            </w:r>
          </w:p>
        </w:tc>
        <w:tc>
          <w:tcPr>
            <w:tcW w:w="3136" w:type="pct"/>
            <w:vAlign w:val="center"/>
            <w:hideMark/>
          </w:tcPr>
          <w:p w14:paraId="7D0DD3D9" w14:textId="77777777" w:rsidR="00CA37D1" w:rsidRPr="00CA37D1" w:rsidRDefault="00CA37D1" w:rsidP="00CA37D1">
            <w:pPr>
              <w:rPr>
                <w:lang w:val="en-AU" w:eastAsia="en-AU"/>
              </w:rPr>
            </w:pPr>
            <w:r w:rsidRPr="00CA37D1">
              <w:rPr>
                <w:lang w:val="en-AU" w:eastAsia="en-AU"/>
              </w:rPr>
              <w:t>{{domain_scores.Fairness.Control_Effectiveness}}</w:t>
            </w:r>
          </w:p>
        </w:tc>
      </w:tr>
      <w:tr w:rsidR="00CA37D1" w:rsidRPr="00CA37D1" w14:paraId="1A825945" w14:textId="77777777" w:rsidTr="00CA37D1">
        <w:tc>
          <w:tcPr>
            <w:tcW w:w="1812" w:type="pct"/>
            <w:vAlign w:val="center"/>
            <w:hideMark/>
          </w:tcPr>
          <w:p w14:paraId="0CB8154D" w14:textId="77777777" w:rsidR="00CA37D1" w:rsidRPr="00CA37D1" w:rsidRDefault="00CA37D1" w:rsidP="00CA37D1">
            <w:pPr>
              <w:rPr>
                <w:lang w:val="en-AU" w:eastAsia="en-AU"/>
              </w:rPr>
            </w:pPr>
            <w:r w:rsidRPr="00CA37D1">
              <w:rPr>
                <w:b/>
                <w:bCs/>
                <w:lang w:val="en-AU" w:eastAsia="en-AU"/>
              </w:rPr>
              <w:t>Residual risk</w:t>
            </w:r>
          </w:p>
        </w:tc>
        <w:tc>
          <w:tcPr>
            <w:tcW w:w="3136" w:type="pct"/>
            <w:vAlign w:val="center"/>
            <w:hideMark/>
          </w:tcPr>
          <w:p w14:paraId="0D15DB14" w14:textId="77777777" w:rsidR="00CA37D1" w:rsidRPr="00CA37D1" w:rsidRDefault="00CA37D1" w:rsidP="00CA37D1">
            <w:pPr>
              <w:rPr>
                <w:lang w:val="en-AU" w:eastAsia="en-AU"/>
              </w:rPr>
            </w:pPr>
            <w:r w:rsidRPr="00CA37D1">
              <w:rPr>
                <w:lang w:val="en-AU" w:eastAsia="en-AU"/>
              </w:rPr>
              <w:t>{{domain_scores.Fairness.Risk}}</w:t>
            </w:r>
          </w:p>
        </w:tc>
      </w:tr>
    </w:tbl>
    <w:p w14:paraId="4482B607" w14:textId="77777777" w:rsidR="00CA37D1" w:rsidRDefault="00CA37D1" w:rsidP="007A254A">
      <w:pPr>
        <w:rPr>
          <w:lang w:val="en-AU" w:eastAsia="en-AU"/>
        </w:rPr>
      </w:pPr>
    </w:p>
    <w:p w14:paraId="21B8A775" w14:textId="55D5BAD6" w:rsidR="00BE4FF4" w:rsidRDefault="00BE4FF4" w:rsidP="007A254A">
      <w:pPr>
        <w:rPr>
          <w:lang w:val="en-AU" w:eastAsia="en-AU"/>
        </w:rPr>
      </w:pPr>
      <w:r w:rsidRPr="00BE4FF4">
        <w:rPr>
          <w:highlight w:val="yellow"/>
          <w:lang w:val="en-AU" w:eastAsia="en-AU"/>
        </w:rPr>
        <w:t>{{ai.f_domain_b3_analysis}}</w:t>
      </w:r>
      <w:r>
        <w:rPr>
          <w:lang w:val="en-AU" w:eastAsia="en-AU"/>
        </w:rPr>
        <w:t xml:space="preserve"> </w:t>
      </w:r>
    </w:p>
    <w:p w14:paraId="07E44EF4" w14:textId="52D556D1" w:rsidR="00CD2A67" w:rsidRDefault="00CD2A67" w:rsidP="00CD2A67">
      <w:pPr>
        <w:pStyle w:val="Heading02"/>
        <w:rPr>
          <w:lang w:val="en-AU" w:eastAsia="en-AU"/>
        </w:rPr>
      </w:pPr>
      <w:bookmarkStart w:id="13" w:name="_Toc220070973"/>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13"/>
    </w:p>
    <w:p w14:paraId="5CB59339" w14:textId="77777777" w:rsidR="00CD2A67" w:rsidRDefault="00CD2A67" w:rsidP="00CD2A67">
      <w:pPr>
        <w:rPr>
          <w:lang w:eastAsia="en-AU"/>
        </w:rPr>
      </w:pPr>
      <w:r w:rsidRPr="00DC58B7">
        <w:rPr>
          <w:lang w:eastAsia="en-AU"/>
        </w:rPr>
        <w:t>This domain examines the extent to which the use of the AI system may affect human wellbeing, broader societal outcomes, and environmental considerations. It focuses on identifying potential unintended consequences, impacts on public trust, workforce implications, and any broader social or environmental effects arising from the use of AI-supported decisions. The assessment considers both direct and indirect impacts without making assumptions about intent or outcome.</w:t>
      </w:r>
    </w:p>
    <w:p w14:paraId="3CDDE576" w14:textId="77777777" w:rsidR="00CD2A67" w:rsidRDefault="00CD2A67" w:rsidP="00CD2A67">
      <w:pPr>
        <w:rPr>
          <w:lang w:eastAsia="en-AU"/>
        </w:rPr>
      </w:pPr>
      <w:r w:rsidRPr="00A43A0B">
        <w:rPr>
          <w:lang w:eastAsia="en-AU"/>
        </w:rPr>
        <w:t xml:space="preserve">For the </w:t>
      </w:r>
      <w:r w:rsidRPr="00A43A0B">
        <w:rPr>
          <w:b/>
          <w:bCs/>
          <w:lang w:eastAsia="en-AU"/>
        </w:rPr>
        <w:t>Human, Societal &amp; Environmental Wellbeing</w:t>
      </w:r>
      <w:r w:rsidRPr="00A43A0B">
        <w:rPr>
          <w:lang w:eastAsia="en-AU"/>
        </w:rPr>
        <w:t xml:space="preserve"> domain, the assessed impact score was </w:t>
      </w:r>
      <w:r w:rsidRPr="00A43A0B">
        <w:rPr>
          <w:b/>
          <w:bCs/>
          <w:lang w:eastAsia="en-AU"/>
        </w:rPr>
        <w:t>{{domain_scores.Wellbeing.Impact}}</w:t>
      </w:r>
      <w:r w:rsidRPr="00A43A0B">
        <w:rPr>
          <w:lang w:eastAsia="en-AU"/>
        </w:rPr>
        <w:t xml:space="preserve">, with a likelihood score of </w:t>
      </w:r>
      <w:r w:rsidRPr="00A43A0B">
        <w:rPr>
          <w:b/>
          <w:bCs/>
          <w:lang w:eastAsia="en-AU"/>
        </w:rPr>
        <w:t>{{domain_scores.Wellbeing.Likelihood}}</w:t>
      </w:r>
      <w:r w:rsidRPr="00A43A0B">
        <w:rPr>
          <w:lang w:eastAsia="en-AU"/>
        </w:rPr>
        <w:t xml:space="preserve">. The effectiveness of existing controls relevant to this domain was assessed as </w:t>
      </w:r>
      <w:r w:rsidRPr="00A43A0B">
        <w:rPr>
          <w:b/>
          <w:bCs/>
          <w:lang w:eastAsia="en-AU"/>
        </w:rPr>
        <w:t>{{domain_scores.Wellbeing.Control_Effectiveness}}</w:t>
      </w:r>
      <w:r w:rsidRPr="00A43A0B">
        <w:rPr>
          <w:lang w:eastAsia="en-AU"/>
        </w:rPr>
        <w:t xml:space="preserve">, resulting in a residual domain risk score of </w:t>
      </w:r>
      <w:r w:rsidRPr="00A43A0B">
        <w:rPr>
          <w:b/>
          <w:bCs/>
          <w:lang w:eastAsia="en-AU"/>
        </w:rPr>
        <w:t>{{domain_scores.Wellbeing.Risk}}</w:t>
      </w:r>
      <w:r w:rsidRPr="00A43A0B">
        <w:rPr>
          <w:lang w:eastAsia="en-AU"/>
        </w:rPr>
        <w:t>. These results reflect how potential wellbeing-related impacts are influenced by the system’s operating context and existing governance arrangements.</w:t>
      </w:r>
    </w:p>
    <w:p w14:paraId="27B8C2C6" w14:textId="77777777" w:rsidR="00CD2A67" w:rsidRDefault="00CD2A67" w:rsidP="00CD2A67">
      <w:pPr>
        <w:rPr>
          <w:lang w:eastAsia="en-AU"/>
        </w:rPr>
      </w:pPr>
      <w:r w:rsidRPr="00A43A0B">
        <w:rPr>
          <w:lang w:eastAsia="en-AU"/>
        </w:rPr>
        <w:t>The domain score represents residual risk after taking existing controls into account.</w:t>
      </w:r>
    </w:p>
    <w:p w14:paraId="7614F6C6" w14:textId="77777777"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4"/>
        <w:gridCol w:w="6382"/>
      </w:tblGrid>
      <w:tr w:rsidR="00CD2A67" w:rsidRPr="00C31B6E" w14:paraId="0C0749DC" w14:textId="77777777" w:rsidTr="00A520CA">
        <w:trPr>
          <w:tblHeader/>
        </w:trPr>
        <w:tc>
          <w:tcPr>
            <w:tcW w:w="1461" w:type="pct"/>
            <w:shd w:val="clear" w:color="auto" w:fill="D9D9D9" w:themeFill="background1" w:themeFillShade="D9"/>
            <w:vAlign w:val="center"/>
            <w:hideMark/>
          </w:tcPr>
          <w:p w14:paraId="1D4C09C3" w14:textId="77777777" w:rsidR="00CD2A67" w:rsidRPr="00C31B6E" w:rsidRDefault="00CD2A67" w:rsidP="00A520CA">
            <w:pPr>
              <w:rPr>
                <w:b/>
                <w:bCs/>
                <w:lang w:val="en-AU" w:eastAsia="en-AU"/>
              </w:rPr>
            </w:pPr>
            <w:r w:rsidRPr="00C31B6E">
              <w:rPr>
                <w:b/>
                <w:bCs/>
                <w:lang w:val="en-AU" w:eastAsia="en-AU"/>
              </w:rPr>
              <w:t>Measure</w:t>
            </w:r>
          </w:p>
        </w:tc>
        <w:tc>
          <w:tcPr>
            <w:tcW w:w="3539" w:type="pct"/>
            <w:shd w:val="clear" w:color="auto" w:fill="D9D9D9" w:themeFill="background1" w:themeFillShade="D9"/>
            <w:vAlign w:val="center"/>
            <w:hideMark/>
          </w:tcPr>
          <w:p w14:paraId="091F2CD3" w14:textId="77777777" w:rsidR="00CD2A67" w:rsidRPr="00C31B6E" w:rsidRDefault="00CD2A67" w:rsidP="00A520CA">
            <w:pPr>
              <w:rPr>
                <w:b/>
                <w:bCs/>
                <w:lang w:val="en-AU" w:eastAsia="en-AU"/>
              </w:rPr>
            </w:pPr>
            <w:r w:rsidRPr="00C31B6E">
              <w:rPr>
                <w:b/>
                <w:bCs/>
                <w:lang w:val="en-AU" w:eastAsia="en-AU"/>
              </w:rPr>
              <w:t>Score</w:t>
            </w:r>
          </w:p>
        </w:tc>
      </w:tr>
      <w:tr w:rsidR="00CD2A67" w:rsidRPr="00C31B6E" w14:paraId="7C90AEAF" w14:textId="77777777" w:rsidTr="00A520CA">
        <w:tc>
          <w:tcPr>
            <w:tcW w:w="1461" w:type="pct"/>
            <w:vAlign w:val="center"/>
            <w:hideMark/>
          </w:tcPr>
          <w:p w14:paraId="0EA94109" w14:textId="77777777" w:rsidR="00CD2A67" w:rsidRPr="00C31B6E" w:rsidRDefault="00CD2A67" w:rsidP="00A520CA">
            <w:pPr>
              <w:rPr>
                <w:lang w:val="en-AU" w:eastAsia="en-AU"/>
              </w:rPr>
            </w:pPr>
            <w:r w:rsidRPr="00C31B6E">
              <w:rPr>
                <w:lang w:val="en-AU" w:eastAsia="en-AU"/>
              </w:rPr>
              <w:t>Impact</w:t>
            </w:r>
          </w:p>
        </w:tc>
        <w:tc>
          <w:tcPr>
            <w:tcW w:w="3539" w:type="pct"/>
            <w:vAlign w:val="center"/>
            <w:hideMark/>
          </w:tcPr>
          <w:p w14:paraId="0E30AE05" w14:textId="77777777" w:rsidR="00CD2A67" w:rsidRPr="00C31B6E" w:rsidRDefault="00CD2A67" w:rsidP="00A520CA">
            <w:pPr>
              <w:rPr>
                <w:lang w:val="en-AU" w:eastAsia="en-AU"/>
              </w:rPr>
            </w:pPr>
            <w:r w:rsidRPr="00C31B6E">
              <w:rPr>
                <w:lang w:val="en-AU" w:eastAsia="en-AU"/>
              </w:rPr>
              <w:t>{{domain_scores.Wellbeing.Impact}}</w:t>
            </w:r>
          </w:p>
        </w:tc>
      </w:tr>
      <w:tr w:rsidR="00CD2A67" w:rsidRPr="00C31B6E" w14:paraId="43907068" w14:textId="77777777" w:rsidTr="00A520CA">
        <w:tc>
          <w:tcPr>
            <w:tcW w:w="1461" w:type="pct"/>
            <w:vAlign w:val="center"/>
            <w:hideMark/>
          </w:tcPr>
          <w:p w14:paraId="558A6A9B" w14:textId="77777777" w:rsidR="00CD2A67" w:rsidRPr="00C31B6E" w:rsidRDefault="00CD2A67" w:rsidP="00A520CA">
            <w:pPr>
              <w:rPr>
                <w:lang w:val="en-AU" w:eastAsia="en-AU"/>
              </w:rPr>
            </w:pPr>
            <w:r w:rsidRPr="00C31B6E">
              <w:rPr>
                <w:lang w:val="en-AU" w:eastAsia="en-AU"/>
              </w:rPr>
              <w:t>Likelihood</w:t>
            </w:r>
          </w:p>
        </w:tc>
        <w:tc>
          <w:tcPr>
            <w:tcW w:w="3539" w:type="pct"/>
            <w:vAlign w:val="center"/>
            <w:hideMark/>
          </w:tcPr>
          <w:p w14:paraId="3A28A00A" w14:textId="77777777" w:rsidR="00CD2A67" w:rsidRPr="00C31B6E" w:rsidRDefault="00CD2A67" w:rsidP="00A520CA">
            <w:pPr>
              <w:rPr>
                <w:lang w:val="en-AU" w:eastAsia="en-AU"/>
              </w:rPr>
            </w:pPr>
            <w:r w:rsidRPr="00C31B6E">
              <w:rPr>
                <w:lang w:val="en-AU" w:eastAsia="en-AU"/>
              </w:rPr>
              <w:t>{{domain_scores.Wellbeing.Likelihood}}</w:t>
            </w:r>
          </w:p>
        </w:tc>
      </w:tr>
      <w:tr w:rsidR="00CD2A67" w:rsidRPr="00C31B6E" w14:paraId="428F3A6E" w14:textId="77777777" w:rsidTr="00A520CA">
        <w:tc>
          <w:tcPr>
            <w:tcW w:w="1461" w:type="pct"/>
            <w:vAlign w:val="center"/>
            <w:hideMark/>
          </w:tcPr>
          <w:p w14:paraId="17351848" w14:textId="77777777" w:rsidR="00CD2A67" w:rsidRPr="00C31B6E" w:rsidRDefault="00CD2A67" w:rsidP="00A520CA">
            <w:pPr>
              <w:rPr>
                <w:lang w:val="en-AU" w:eastAsia="en-AU"/>
              </w:rPr>
            </w:pPr>
            <w:r w:rsidRPr="00C31B6E">
              <w:rPr>
                <w:lang w:val="en-AU" w:eastAsia="en-AU"/>
              </w:rPr>
              <w:t>Inherent risk</w:t>
            </w:r>
          </w:p>
        </w:tc>
        <w:tc>
          <w:tcPr>
            <w:tcW w:w="3539" w:type="pct"/>
            <w:vAlign w:val="center"/>
            <w:hideMark/>
          </w:tcPr>
          <w:p w14:paraId="6AF1351B" w14:textId="77777777" w:rsidR="00CD2A67" w:rsidRPr="00C31B6E" w:rsidRDefault="00CD2A67" w:rsidP="00A520CA">
            <w:pPr>
              <w:rPr>
                <w:lang w:val="en-AU" w:eastAsia="en-AU"/>
              </w:rPr>
            </w:pPr>
            <w:r w:rsidRPr="00C31B6E">
              <w:rPr>
                <w:lang w:val="en-AU" w:eastAsia="en-AU"/>
              </w:rPr>
              <w:t>{{domain_scores.Wellbeing.Inherent_Risk}}</w:t>
            </w:r>
          </w:p>
        </w:tc>
      </w:tr>
      <w:tr w:rsidR="00CD2A67" w:rsidRPr="00C31B6E" w14:paraId="70F5CC43" w14:textId="77777777" w:rsidTr="00A520CA">
        <w:tc>
          <w:tcPr>
            <w:tcW w:w="1461" w:type="pct"/>
            <w:vAlign w:val="center"/>
            <w:hideMark/>
          </w:tcPr>
          <w:p w14:paraId="0BC15DEA" w14:textId="77777777" w:rsidR="00CD2A67" w:rsidRPr="00C31B6E" w:rsidRDefault="00CD2A67" w:rsidP="00A520CA">
            <w:pPr>
              <w:rPr>
                <w:lang w:val="en-AU" w:eastAsia="en-AU"/>
              </w:rPr>
            </w:pPr>
            <w:r w:rsidRPr="00C31B6E">
              <w:rPr>
                <w:lang w:val="en-AU" w:eastAsia="en-AU"/>
              </w:rPr>
              <w:t>Control effectiveness</w:t>
            </w:r>
          </w:p>
        </w:tc>
        <w:tc>
          <w:tcPr>
            <w:tcW w:w="3539" w:type="pct"/>
            <w:vAlign w:val="center"/>
            <w:hideMark/>
          </w:tcPr>
          <w:p w14:paraId="143C8638" w14:textId="77777777" w:rsidR="00CD2A67" w:rsidRPr="00C31B6E" w:rsidRDefault="00CD2A67" w:rsidP="00A520CA">
            <w:pPr>
              <w:rPr>
                <w:lang w:val="en-AU" w:eastAsia="en-AU"/>
              </w:rPr>
            </w:pPr>
            <w:r w:rsidRPr="00C31B6E">
              <w:rPr>
                <w:lang w:val="en-AU" w:eastAsia="en-AU"/>
              </w:rPr>
              <w:t>{{domain_scores.Wellbeing.Control_Effectiveness}}</w:t>
            </w:r>
          </w:p>
        </w:tc>
      </w:tr>
      <w:tr w:rsidR="00CD2A67" w:rsidRPr="00C31B6E" w14:paraId="0D3F1A25" w14:textId="77777777" w:rsidTr="00A520CA">
        <w:tc>
          <w:tcPr>
            <w:tcW w:w="1461" w:type="pct"/>
            <w:vAlign w:val="center"/>
            <w:hideMark/>
          </w:tcPr>
          <w:p w14:paraId="20AA0FD7" w14:textId="77777777" w:rsidR="00CD2A67" w:rsidRPr="00C31B6E" w:rsidRDefault="00CD2A67" w:rsidP="00A520CA">
            <w:pPr>
              <w:rPr>
                <w:lang w:val="en-AU" w:eastAsia="en-AU"/>
              </w:rPr>
            </w:pPr>
            <w:r w:rsidRPr="00C31B6E">
              <w:rPr>
                <w:lang w:val="en-AU" w:eastAsia="en-AU"/>
              </w:rPr>
              <w:t>Residual risk</w:t>
            </w:r>
          </w:p>
        </w:tc>
        <w:tc>
          <w:tcPr>
            <w:tcW w:w="3539" w:type="pct"/>
            <w:vAlign w:val="center"/>
            <w:hideMark/>
          </w:tcPr>
          <w:p w14:paraId="372E7B5B" w14:textId="77777777" w:rsidR="00CD2A67" w:rsidRPr="00C31B6E" w:rsidRDefault="00CD2A67" w:rsidP="00A520CA">
            <w:pPr>
              <w:rPr>
                <w:lang w:val="en-AU" w:eastAsia="en-AU"/>
              </w:rPr>
            </w:pPr>
            <w:r w:rsidRPr="00C31B6E">
              <w:rPr>
                <w:lang w:val="en-AU" w:eastAsia="en-AU"/>
              </w:rPr>
              <w:t>{{domain_scores.Wellbeing.Risk}}</w:t>
            </w:r>
          </w:p>
        </w:tc>
      </w:tr>
    </w:tbl>
    <w:p w14:paraId="48DAA6E0" w14:textId="77777777" w:rsidR="00CD2A67" w:rsidRDefault="00CD2A67" w:rsidP="00CD2A67">
      <w:pPr>
        <w:rPr>
          <w:b/>
          <w:bCs/>
          <w:lang w:val="en-AU" w:eastAsia="en-AU"/>
        </w:rPr>
      </w:pPr>
    </w:p>
    <w:p w14:paraId="0740CA60" w14:textId="036D8BBF" w:rsidR="00CD2A67" w:rsidRPr="00F1544A" w:rsidRDefault="00CD2A67" w:rsidP="00CD2A67">
      <w:pPr>
        <w:rPr>
          <w:lang w:val="en-AU" w:eastAsia="en-AU"/>
        </w:rPr>
      </w:pPr>
      <w:r w:rsidRPr="00F1544A">
        <w:rPr>
          <w:highlight w:val="yellow"/>
          <w:lang w:val="en-AU" w:eastAsia="en-AU"/>
        </w:rPr>
        <w:t>{{ai.f_domain_b</w:t>
      </w:r>
      <w:r w:rsidR="00F57386">
        <w:rPr>
          <w:highlight w:val="yellow"/>
          <w:lang w:val="en-AU" w:eastAsia="en-AU"/>
        </w:rPr>
        <w:t>4</w:t>
      </w:r>
      <w:r w:rsidRPr="00F1544A">
        <w:rPr>
          <w:highlight w:val="yellow"/>
          <w:lang w:val="en-AU" w:eastAsia="en-AU"/>
        </w:rPr>
        <w:t>_analysis}}</w:t>
      </w:r>
      <w:r w:rsidRPr="00F1544A">
        <w:rPr>
          <w:lang w:val="en-AU" w:eastAsia="en-AU"/>
        </w:rPr>
        <w:t xml:space="preserve"> </w:t>
      </w:r>
    </w:p>
    <w:p w14:paraId="48DB0D39" w14:textId="77777777" w:rsidR="00ED01C8" w:rsidRDefault="00ED01C8" w:rsidP="00792AF5">
      <w:pPr>
        <w:pStyle w:val="Heading02"/>
        <w:rPr>
          <w:lang w:val="en-AU" w:eastAsia="en-AU"/>
        </w:rPr>
      </w:pPr>
      <w:bookmarkStart w:id="14" w:name="_Toc220070974"/>
      <w:r w:rsidRPr="00792AF5">
        <w:rPr>
          <w:lang w:val="en-AU" w:eastAsia="en-AU"/>
        </w:rPr>
        <w:t>Human-Centred Values</w:t>
      </w:r>
      <w:bookmarkEnd w:id="14"/>
    </w:p>
    <w:p w14:paraId="768E7DAA" w14:textId="55F65798" w:rsidR="00DE546D" w:rsidRDefault="00DE546D" w:rsidP="00DE546D">
      <w:pPr>
        <w:rPr>
          <w:lang w:eastAsia="en-AU"/>
        </w:rPr>
      </w:pPr>
      <w:r w:rsidRPr="00DE546D">
        <w:rPr>
          <w:lang w:eastAsia="en-AU"/>
        </w:rPr>
        <w:t>This domain examines the extent to which the AI system aligns with human-centred values, including respect for human rights, dignity, autonomy, and inclusion. It considers whether the design and use of the system appropriately account for diverse perspectives and whether AI-supported decisions may affect individuals or groups in ways that are inconsistent with these values. The assessment focuses on identifying potential risks associated with misalignment rather than evaluating intent.</w:t>
      </w:r>
    </w:p>
    <w:p w14:paraId="725E7B6C" w14:textId="60198379" w:rsidR="00DE546D" w:rsidRDefault="00EC206F" w:rsidP="00DE546D">
      <w:pPr>
        <w:rPr>
          <w:lang w:eastAsia="en-AU"/>
        </w:rPr>
      </w:pPr>
      <w:r w:rsidRPr="00EC206F">
        <w:rPr>
          <w:lang w:eastAsia="en-AU"/>
        </w:rPr>
        <w:t xml:space="preserve">For the </w:t>
      </w:r>
      <w:r w:rsidRPr="00EC206F">
        <w:rPr>
          <w:b/>
          <w:bCs/>
          <w:lang w:eastAsia="en-AU"/>
        </w:rPr>
        <w:t>Human-Centred Values</w:t>
      </w:r>
      <w:r w:rsidRPr="00EC206F">
        <w:rPr>
          <w:lang w:eastAsia="en-AU"/>
        </w:rPr>
        <w:t xml:space="preserve"> domain, the assessed impact score was </w:t>
      </w:r>
      <w:r w:rsidRPr="00EC206F">
        <w:rPr>
          <w:b/>
          <w:bCs/>
          <w:lang w:eastAsia="en-AU"/>
        </w:rPr>
        <w:t>{{domain_scores.Values.Impact}}</w:t>
      </w:r>
      <w:r w:rsidRPr="00EC206F">
        <w:rPr>
          <w:lang w:eastAsia="en-AU"/>
        </w:rPr>
        <w:t xml:space="preserve">, with a likelihood score of </w:t>
      </w:r>
      <w:r w:rsidRPr="00EC206F">
        <w:rPr>
          <w:b/>
          <w:bCs/>
          <w:lang w:eastAsia="en-AU"/>
        </w:rPr>
        <w:t>{{domain_scores.Values.Likelihood}}</w:t>
      </w:r>
      <w:r w:rsidRPr="00EC206F">
        <w:rPr>
          <w:lang w:eastAsia="en-AU"/>
        </w:rPr>
        <w:t xml:space="preserve">. The effectiveness of existing controls relevant to this domain was assessed as </w:t>
      </w:r>
      <w:r w:rsidRPr="00EC206F">
        <w:rPr>
          <w:b/>
          <w:bCs/>
          <w:lang w:eastAsia="en-AU"/>
        </w:rPr>
        <w:t>{{domain_scores.Values.Control_Effectiveness}}</w:t>
      </w:r>
      <w:r w:rsidRPr="00EC206F">
        <w:rPr>
          <w:lang w:eastAsia="en-AU"/>
        </w:rPr>
        <w:t xml:space="preserve">, resulting in a residual domain risk score of </w:t>
      </w:r>
      <w:r w:rsidRPr="00EC206F">
        <w:rPr>
          <w:b/>
          <w:bCs/>
          <w:lang w:eastAsia="en-AU"/>
        </w:rPr>
        <w:t>{{domain_scores.Values.Risk}}</w:t>
      </w:r>
      <w:r w:rsidRPr="00EC206F">
        <w:rPr>
          <w:lang w:eastAsia="en-AU"/>
        </w:rPr>
        <w:t>. These results reflect how considerations such as human dignity, inclusion, and respect for individual rights are addressed within the system’s current design and governance arrangements.</w:t>
      </w:r>
    </w:p>
    <w:p w14:paraId="020D1E40" w14:textId="66B15EFE" w:rsidR="00091EF3" w:rsidRDefault="00091EF3" w:rsidP="00DE546D">
      <w:pPr>
        <w:rPr>
          <w:lang w:eastAsia="en-AU"/>
        </w:rPr>
      </w:pPr>
      <w:r w:rsidRPr="00091EF3">
        <w:rPr>
          <w:lang w:eastAsia="en-AU"/>
        </w:rPr>
        <w:t>The score represents residual risk after taking existing controls into account.</w:t>
      </w:r>
    </w:p>
    <w:p w14:paraId="4C54CD06" w14:textId="0BECBC47" w:rsidR="00EC206F" w:rsidRDefault="00EC206F" w:rsidP="00DE546D">
      <w:pPr>
        <w:rPr>
          <w:b/>
          <w:bCs/>
          <w:lang w:eastAsia="en-AU"/>
        </w:rPr>
      </w:pPr>
      <w:r w:rsidRPr="00413A7A">
        <w:rPr>
          <w:b/>
          <w:bCs/>
          <w:lang w:eastAsia="en-AU"/>
        </w:rPr>
        <w:t>FAIRA Domain Risk Profile — 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3"/>
        <w:gridCol w:w="5633"/>
      </w:tblGrid>
      <w:tr w:rsidR="00413A7A" w:rsidRPr="00413A7A" w14:paraId="7F1475F9" w14:textId="77777777" w:rsidTr="00413A7A">
        <w:trPr>
          <w:tblHeader/>
        </w:trPr>
        <w:tc>
          <w:tcPr>
            <w:tcW w:w="1856" w:type="pct"/>
            <w:shd w:val="clear" w:color="auto" w:fill="D9D9D9" w:themeFill="background1" w:themeFillShade="D9"/>
            <w:vAlign w:val="center"/>
            <w:hideMark/>
          </w:tcPr>
          <w:p w14:paraId="7ACB59D1" w14:textId="77777777" w:rsidR="00413A7A" w:rsidRPr="00413A7A" w:rsidRDefault="00413A7A" w:rsidP="00413A7A">
            <w:pPr>
              <w:rPr>
                <w:b/>
                <w:bCs/>
                <w:lang w:val="en-AU" w:eastAsia="en-AU"/>
              </w:rPr>
            </w:pPr>
            <w:r w:rsidRPr="00413A7A">
              <w:rPr>
                <w:b/>
                <w:bCs/>
                <w:lang w:val="en-AU" w:eastAsia="en-AU"/>
              </w:rPr>
              <w:t>Measure</w:t>
            </w:r>
          </w:p>
        </w:tc>
        <w:tc>
          <w:tcPr>
            <w:tcW w:w="3090" w:type="pct"/>
            <w:shd w:val="clear" w:color="auto" w:fill="D9D9D9" w:themeFill="background1" w:themeFillShade="D9"/>
            <w:vAlign w:val="center"/>
            <w:hideMark/>
          </w:tcPr>
          <w:p w14:paraId="6641A2EE" w14:textId="77777777" w:rsidR="00413A7A" w:rsidRPr="00413A7A" w:rsidRDefault="00413A7A" w:rsidP="00413A7A">
            <w:pPr>
              <w:rPr>
                <w:b/>
                <w:bCs/>
                <w:lang w:val="en-AU" w:eastAsia="en-AU"/>
              </w:rPr>
            </w:pPr>
            <w:r w:rsidRPr="00413A7A">
              <w:rPr>
                <w:b/>
                <w:bCs/>
                <w:lang w:val="en-AU" w:eastAsia="en-AU"/>
              </w:rPr>
              <w:t>Score</w:t>
            </w:r>
          </w:p>
        </w:tc>
      </w:tr>
      <w:tr w:rsidR="00413A7A" w:rsidRPr="00413A7A" w14:paraId="22EEFAEC" w14:textId="77777777" w:rsidTr="00413A7A">
        <w:tc>
          <w:tcPr>
            <w:tcW w:w="1856" w:type="pct"/>
            <w:vAlign w:val="center"/>
            <w:hideMark/>
          </w:tcPr>
          <w:p w14:paraId="4EFED8C7" w14:textId="77777777" w:rsidR="00413A7A" w:rsidRPr="00413A7A" w:rsidRDefault="00413A7A" w:rsidP="00413A7A">
            <w:pPr>
              <w:rPr>
                <w:lang w:val="en-AU" w:eastAsia="en-AU"/>
              </w:rPr>
            </w:pPr>
            <w:r w:rsidRPr="00413A7A">
              <w:rPr>
                <w:lang w:val="en-AU" w:eastAsia="en-AU"/>
              </w:rPr>
              <w:t>Impact</w:t>
            </w:r>
          </w:p>
        </w:tc>
        <w:tc>
          <w:tcPr>
            <w:tcW w:w="3090" w:type="pct"/>
            <w:vAlign w:val="center"/>
            <w:hideMark/>
          </w:tcPr>
          <w:p w14:paraId="21CF25EF" w14:textId="77777777" w:rsidR="00413A7A" w:rsidRPr="00413A7A" w:rsidRDefault="00413A7A" w:rsidP="00413A7A">
            <w:pPr>
              <w:rPr>
                <w:lang w:val="en-AU" w:eastAsia="en-AU"/>
              </w:rPr>
            </w:pPr>
            <w:r w:rsidRPr="00413A7A">
              <w:rPr>
                <w:lang w:val="en-AU" w:eastAsia="en-AU"/>
              </w:rPr>
              <w:t>{{domain_scores.Values.Impact}}</w:t>
            </w:r>
          </w:p>
        </w:tc>
      </w:tr>
      <w:tr w:rsidR="00413A7A" w:rsidRPr="00413A7A" w14:paraId="764EAD4F" w14:textId="77777777" w:rsidTr="00413A7A">
        <w:tc>
          <w:tcPr>
            <w:tcW w:w="1856" w:type="pct"/>
            <w:vAlign w:val="center"/>
            <w:hideMark/>
          </w:tcPr>
          <w:p w14:paraId="451CF2F2" w14:textId="77777777" w:rsidR="00413A7A" w:rsidRPr="00413A7A" w:rsidRDefault="00413A7A" w:rsidP="00413A7A">
            <w:pPr>
              <w:rPr>
                <w:lang w:val="en-AU" w:eastAsia="en-AU"/>
              </w:rPr>
            </w:pPr>
            <w:r w:rsidRPr="00413A7A">
              <w:rPr>
                <w:lang w:val="en-AU" w:eastAsia="en-AU"/>
              </w:rPr>
              <w:t>Likelihood</w:t>
            </w:r>
          </w:p>
        </w:tc>
        <w:tc>
          <w:tcPr>
            <w:tcW w:w="3090" w:type="pct"/>
            <w:vAlign w:val="center"/>
            <w:hideMark/>
          </w:tcPr>
          <w:p w14:paraId="02A10522" w14:textId="77777777" w:rsidR="00413A7A" w:rsidRPr="00413A7A" w:rsidRDefault="00413A7A" w:rsidP="00413A7A">
            <w:pPr>
              <w:rPr>
                <w:lang w:val="en-AU" w:eastAsia="en-AU"/>
              </w:rPr>
            </w:pPr>
            <w:r w:rsidRPr="00413A7A">
              <w:rPr>
                <w:lang w:val="en-AU" w:eastAsia="en-AU"/>
              </w:rPr>
              <w:t>{{domain_scores.Values.Likelihood}}</w:t>
            </w:r>
          </w:p>
        </w:tc>
      </w:tr>
      <w:tr w:rsidR="00413A7A" w:rsidRPr="00413A7A" w14:paraId="1C023085" w14:textId="77777777" w:rsidTr="00413A7A">
        <w:tc>
          <w:tcPr>
            <w:tcW w:w="1856" w:type="pct"/>
            <w:vAlign w:val="center"/>
            <w:hideMark/>
          </w:tcPr>
          <w:p w14:paraId="435BA63D" w14:textId="77777777" w:rsidR="00413A7A" w:rsidRPr="00413A7A" w:rsidRDefault="00413A7A" w:rsidP="00413A7A">
            <w:pPr>
              <w:rPr>
                <w:lang w:val="en-AU" w:eastAsia="en-AU"/>
              </w:rPr>
            </w:pPr>
            <w:r w:rsidRPr="00413A7A">
              <w:rPr>
                <w:b/>
                <w:bCs/>
                <w:lang w:val="en-AU" w:eastAsia="en-AU"/>
              </w:rPr>
              <w:t>Inherent risk (pre-controls)</w:t>
            </w:r>
          </w:p>
        </w:tc>
        <w:tc>
          <w:tcPr>
            <w:tcW w:w="3090" w:type="pct"/>
            <w:vAlign w:val="center"/>
            <w:hideMark/>
          </w:tcPr>
          <w:p w14:paraId="2E054A5A" w14:textId="77777777" w:rsidR="00413A7A" w:rsidRPr="00413A7A" w:rsidRDefault="00413A7A" w:rsidP="00413A7A">
            <w:pPr>
              <w:rPr>
                <w:lang w:val="en-AU" w:eastAsia="en-AU"/>
              </w:rPr>
            </w:pPr>
            <w:r w:rsidRPr="00413A7A">
              <w:rPr>
                <w:lang w:val="en-AU" w:eastAsia="en-AU"/>
              </w:rPr>
              <w:t>{{domain_scores.Values.Inherent_Risk}}</w:t>
            </w:r>
          </w:p>
        </w:tc>
      </w:tr>
      <w:tr w:rsidR="00413A7A" w:rsidRPr="00413A7A" w14:paraId="4268D895" w14:textId="77777777" w:rsidTr="00413A7A">
        <w:tc>
          <w:tcPr>
            <w:tcW w:w="1856" w:type="pct"/>
            <w:vAlign w:val="center"/>
            <w:hideMark/>
          </w:tcPr>
          <w:p w14:paraId="1B0C1F48" w14:textId="77777777" w:rsidR="00413A7A" w:rsidRPr="00413A7A" w:rsidRDefault="00413A7A" w:rsidP="00413A7A">
            <w:pPr>
              <w:rPr>
                <w:lang w:val="en-AU" w:eastAsia="en-AU"/>
              </w:rPr>
            </w:pPr>
            <w:r w:rsidRPr="00413A7A">
              <w:rPr>
                <w:lang w:val="en-AU" w:eastAsia="en-AU"/>
              </w:rPr>
              <w:t>Control effectiveness</w:t>
            </w:r>
          </w:p>
        </w:tc>
        <w:tc>
          <w:tcPr>
            <w:tcW w:w="3090" w:type="pct"/>
            <w:vAlign w:val="center"/>
            <w:hideMark/>
          </w:tcPr>
          <w:p w14:paraId="3B18D324" w14:textId="77777777" w:rsidR="00413A7A" w:rsidRPr="00413A7A" w:rsidRDefault="00413A7A" w:rsidP="00413A7A">
            <w:pPr>
              <w:rPr>
                <w:lang w:val="en-AU" w:eastAsia="en-AU"/>
              </w:rPr>
            </w:pPr>
            <w:r w:rsidRPr="00413A7A">
              <w:rPr>
                <w:lang w:val="en-AU" w:eastAsia="en-AU"/>
              </w:rPr>
              <w:t>{{domain_scores.Values.Control_Effectiveness}}</w:t>
            </w:r>
          </w:p>
        </w:tc>
      </w:tr>
      <w:tr w:rsidR="00413A7A" w:rsidRPr="00413A7A" w14:paraId="4F7A8D19" w14:textId="77777777" w:rsidTr="00413A7A">
        <w:tc>
          <w:tcPr>
            <w:tcW w:w="1856" w:type="pct"/>
            <w:vAlign w:val="center"/>
            <w:hideMark/>
          </w:tcPr>
          <w:p w14:paraId="4B499110" w14:textId="77777777" w:rsidR="00413A7A" w:rsidRPr="00413A7A" w:rsidRDefault="00413A7A" w:rsidP="00413A7A">
            <w:pPr>
              <w:rPr>
                <w:lang w:val="en-AU" w:eastAsia="en-AU"/>
              </w:rPr>
            </w:pPr>
            <w:r w:rsidRPr="00413A7A">
              <w:rPr>
                <w:b/>
                <w:bCs/>
                <w:lang w:val="en-AU" w:eastAsia="en-AU"/>
              </w:rPr>
              <w:t>Residual risk</w:t>
            </w:r>
          </w:p>
        </w:tc>
        <w:tc>
          <w:tcPr>
            <w:tcW w:w="3090" w:type="pct"/>
            <w:vAlign w:val="center"/>
            <w:hideMark/>
          </w:tcPr>
          <w:p w14:paraId="604EF0D9" w14:textId="77777777" w:rsidR="00413A7A" w:rsidRPr="00413A7A" w:rsidRDefault="00413A7A" w:rsidP="00413A7A">
            <w:pPr>
              <w:rPr>
                <w:lang w:val="en-AU" w:eastAsia="en-AU"/>
              </w:rPr>
            </w:pPr>
            <w:r w:rsidRPr="00413A7A">
              <w:rPr>
                <w:lang w:val="en-AU" w:eastAsia="en-AU"/>
              </w:rPr>
              <w:t>{{domain_scores.Values.Risk}}</w:t>
            </w:r>
          </w:p>
        </w:tc>
      </w:tr>
    </w:tbl>
    <w:p w14:paraId="1DC25ABA" w14:textId="77777777" w:rsidR="00413A7A" w:rsidRDefault="00413A7A" w:rsidP="00DE546D">
      <w:pPr>
        <w:rPr>
          <w:lang w:val="en-AU" w:eastAsia="en-AU"/>
        </w:rPr>
      </w:pPr>
    </w:p>
    <w:p w14:paraId="7FBE0AE4" w14:textId="1C96D65C" w:rsidR="00E07E18" w:rsidRPr="00413A7A" w:rsidRDefault="00E07E18" w:rsidP="00DE546D">
      <w:pPr>
        <w:rPr>
          <w:lang w:val="en-AU" w:eastAsia="en-AU"/>
        </w:rPr>
      </w:pPr>
      <w:r w:rsidRPr="00E07E18">
        <w:rPr>
          <w:highlight w:val="yellow"/>
          <w:lang w:val="en-AU" w:eastAsia="en-AU"/>
        </w:rPr>
        <w:t>{{ai.f_domain_b</w:t>
      </w:r>
      <w:r w:rsidR="00F57386">
        <w:rPr>
          <w:highlight w:val="yellow"/>
          <w:lang w:val="en-AU" w:eastAsia="en-AU"/>
        </w:rPr>
        <w:t>5</w:t>
      </w:r>
      <w:r w:rsidRPr="00E07E18">
        <w:rPr>
          <w:highlight w:val="yellow"/>
          <w:lang w:val="en-AU" w:eastAsia="en-AU"/>
        </w:rPr>
        <w:t>_analysis}}</w:t>
      </w:r>
      <w:r>
        <w:rPr>
          <w:lang w:val="en-AU" w:eastAsia="en-AU"/>
        </w:rPr>
        <w:t xml:space="preserve"> </w:t>
      </w:r>
    </w:p>
    <w:p w14:paraId="05757C49" w14:textId="68844148" w:rsidR="00ED01C8" w:rsidRDefault="00ED01C8" w:rsidP="00792AF5">
      <w:pPr>
        <w:pStyle w:val="Heading02"/>
        <w:rPr>
          <w:lang w:val="en-AU" w:eastAsia="en-AU"/>
        </w:rPr>
      </w:pPr>
      <w:bookmarkStart w:id="15" w:name="_Toc220070975"/>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15"/>
    </w:p>
    <w:p w14:paraId="0AF7D543" w14:textId="776CA934" w:rsidR="00B74BCC" w:rsidRDefault="00B74BCC" w:rsidP="00B74BCC">
      <w:pPr>
        <w:rPr>
          <w:lang w:eastAsia="en-AU"/>
        </w:rPr>
      </w:pPr>
      <w:r w:rsidRPr="00B74BCC">
        <w:rPr>
          <w:lang w:eastAsia="en-AU"/>
        </w:rPr>
        <w:t>This domain examines risks associated with the protection of personal, sensitive, or confidential information and the security of data processed by the AI system. It considers whether appropriate measures are in place to protect data throughout its lifecycle, including collection, storage, processing, and access, and whether privacy and security considerations have been integrated into the system’s design and operation. The assessment focuses on privacy- and security-related risk rather than determining compliance with specific legislative or policy requirements.</w:t>
      </w:r>
    </w:p>
    <w:p w14:paraId="501E822C" w14:textId="7C5861C0" w:rsidR="00B74BCC" w:rsidRDefault="00400424" w:rsidP="00B74BCC">
      <w:pPr>
        <w:rPr>
          <w:lang w:eastAsia="en-AU"/>
        </w:rPr>
      </w:pPr>
      <w:r w:rsidRPr="00400424">
        <w:rPr>
          <w:lang w:eastAsia="en-AU"/>
        </w:rPr>
        <w:t xml:space="preserve">For the </w:t>
      </w:r>
      <w:r w:rsidRPr="00400424">
        <w:rPr>
          <w:b/>
          <w:bCs/>
          <w:lang w:eastAsia="en-AU"/>
        </w:rPr>
        <w:t>Privacy Protection &amp; Security</w:t>
      </w:r>
      <w:r w:rsidRPr="00400424">
        <w:rPr>
          <w:lang w:eastAsia="en-AU"/>
        </w:rPr>
        <w:t xml:space="preserve"> domain, the assessed impact score was </w:t>
      </w:r>
      <w:r w:rsidRPr="00400424">
        <w:rPr>
          <w:b/>
          <w:bCs/>
          <w:lang w:eastAsia="en-AU"/>
        </w:rPr>
        <w:t>{{domain_scores.Privacy.Impact}}</w:t>
      </w:r>
      <w:r w:rsidRPr="00400424">
        <w:rPr>
          <w:lang w:eastAsia="en-AU"/>
        </w:rPr>
        <w:t xml:space="preserve">, with a likelihood score of </w:t>
      </w:r>
      <w:r w:rsidRPr="00400424">
        <w:rPr>
          <w:b/>
          <w:bCs/>
          <w:lang w:eastAsia="en-AU"/>
        </w:rPr>
        <w:t>{{domain_scores.Privacy.Likelihood}}</w:t>
      </w:r>
      <w:r w:rsidRPr="00400424">
        <w:rPr>
          <w:lang w:eastAsia="en-AU"/>
        </w:rPr>
        <w:t xml:space="preserve">. The effectiveness of existing controls relevant to privacy and security was assessed as </w:t>
      </w:r>
      <w:r w:rsidRPr="00400424">
        <w:rPr>
          <w:b/>
          <w:bCs/>
          <w:lang w:eastAsia="en-AU"/>
        </w:rPr>
        <w:t>{{domain_scores.Privacy.Control_Effectiveness}}</w:t>
      </w:r>
      <w:r w:rsidRPr="00400424">
        <w:rPr>
          <w:lang w:eastAsia="en-AU"/>
        </w:rPr>
        <w:t xml:space="preserve">, resulting in a residual domain risk score of </w:t>
      </w:r>
      <w:r w:rsidRPr="00400424">
        <w:rPr>
          <w:b/>
          <w:bCs/>
          <w:lang w:eastAsia="en-AU"/>
        </w:rPr>
        <w:t>{{domain_scores.Privacy.Risk}}</w:t>
      </w:r>
      <w:r w:rsidRPr="00400424">
        <w:rPr>
          <w:lang w:eastAsia="en-AU"/>
        </w:rPr>
        <w:t>. These results reflect how data sensitivity, system design, and existing safeguards influence privacy and security risk within the system’s current operating context.</w:t>
      </w:r>
    </w:p>
    <w:p w14:paraId="5871E353" w14:textId="27A61F93" w:rsidR="00400424" w:rsidRDefault="00400424" w:rsidP="00B74BCC">
      <w:pPr>
        <w:rPr>
          <w:lang w:eastAsia="en-AU"/>
        </w:rPr>
      </w:pPr>
      <w:r w:rsidRPr="00400424">
        <w:rPr>
          <w:lang w:eastAsia="en-AU"/>
        </w:rPr>
        <w:t>The score represents residual risk after taking existing controls into account.</w:t>
      </w:r>
    </w:p>
    <w:p w14:paraId="416133AE" w14:textId="4F14930A" w:rsidR="00400424" w:rsidRDefault="00400424" w:rsidP="00B74BCC">
      <w:pPr>
        <w:rPr>
          <w:b/>
          <w:bCs/>
          <w:lang w:eastAsia="en-AU"/>
        </w:rPr>
      </w:pPr>
      <w:r w:rsidRPr="00400424">
        <w:rPr>
          <w:b/>
          <w:bCs/>
          <w:lang w:eastAsia="en-AU"/>
        </w:rPr>
        <w:t>FAIRA Domain Risk Profile — 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1"/>
        <w:gridCol w:w="5655"/>
      </w:tblGrid>
      <w:tr w:rsidR="00043C66" w:rsidRPr="00043C66" w14:paraId="78776927" w14:textId="77777777" w:rsidTr="00043C66">
        <w:trPr>
          <w:tblHeader/>
        </w:trPr>
        <w:tc>
          <w:tcPr>
            <w:tcW w:w="1844" w:type="pct"/>
            <w:shd w:val="clear" w:color="auto" w:fill="D9D9D9" w:themeFill="background1" w:themeFillShade="D9"/>
            <w:vAlign w:val="center"/>
            <w:hideMark/>
          </w:tcPr>
          <w:p w14:paraId="0A78CE5B" w14:textId="77777777" w:rsidR="00043C66" w:rsidRPr="00043C66" w:rsidRDefault="00043C66" w:rsidP="00043C66">
            <w:pPr>
              <w:rPr>
                <w:b/>
                <w:bCs/>
                <w:lang w:val="en-AU" w:eastAsia="en-AU"/>
              </w:rPr>
            </w:pPr>
            <w:r w:rsidRPr="00043C66">
              <w:rPr>
                <w:b/>
                <w:bCs/>
                <w:lang w:val="en-AU" w:eastAsia="en-AU"/>
              </w:rPr>
              <w:t>Measure</w:t>
            </w:r>
          </w:p>
        </w:tc>
        <w:tc>
          <w:tcPr>
            <w:tcW w:w="3102" w:type="pct"/>
            <w:shd w:val="clear" w:color="auto" w:fill="D9D9D9" w:themeFill="background1" w:themeFillShade="D9"/>
            <w:vAlign w:val="center"/>
            <w:hideMark/>
          </w:tcPr>
          <w:p w14:paraId="579133A7" w14:textId="77777777" w:rsidR="00043C66" w:rsidRPr="00043C66" w:rsidRDefault="00043C66" w:rsidP="00043C66">
            <w:pPr>
              <w:rPr>
                <w:b/>
                <w:bCs/>
                <w:lang w:val="en-AU" w:eastAsia="en-AU"/>
              </w:rPr>
            </w:pPr>
            <w:r w:rsidRPr="00043C66">
              <w:rPr>
                <w:b/>
                <w:bCs/>
                <w:lang w:val="en-AU" w:eastAsia="en-AU"/>
              </w:rPr>
              <w:t>Score</w:t>
            </w:r>
          </w:p>
        </w:tc>
      </w:tr>
      <w:tr w:rsidR="00043C66" w:rsidRPr="00043C66" w14:paraId="2A14B59A" w14:textId="77777777" w:rsidTr="00043C66">
        <w:tc>
          <w:tcPr>
            <w:tcW w:w="1844" w:type="pct"/>
            <w:vAlign w:val="center"/>
            <w:hideMark/>
          </w:tcPr>
          <w:p w14:paraId="1809F50E" w14:textId="77777777" w:rsidR="00043C66" w:rsidRPr="00043C66" w:rsidRDefault="00043C66" w:rsidP="00043C66">
            <w:pPr>
              <w:rPr>
                <w:lang w:val="en-AU" w:eastAsia="en-AU"/>
              </w:rPr>
            </w:pPr>
            <w:r w:rsidRPr="00043C66">
              <w:rPr>
                <w:lang w:val="en-AU" w:eastAsia="en-AU"/>
              </w:rPr>
              <w:t>Impact</w:t>
            </w:r>
          </w:p>
        </w:tc>
        <w:tc>
          <w:tcPr>
            <w:tcW w:w="3102" w:type="pct"/>
            <w:vAlign w:val="center"/>
            <w:hideMark/>
          </w:tcPr>
          <w:p w14:paraId="510AE58A" w14:textId="77777777" w:rsidR="00043C66" w:rsidRPr="00043C66" w:rsidRDefault="00043C66" w:rsidP="00043C66">
            <w:pPr>
              <w:rPr>
                <w:lang w:val="en-AU" w:eastAsia="en-AU"/>
              </w:rPr>
            </w:pPr>
            <w:r w:rsidRPr="00043C66">
              <w:rPr>
                <w:lang w:val="en-AU" w:eastAsia="en-AU"/>
              </w:rPr>
              <w:t>{{domain_scores.Privacy.Impact}}</w:t>
            </w:r>
          </w:p>
        </w:tc>
      </w:tr>
      <w:tr w:rsidR="00043C66" w:rsidRPr="00043C66" w14:paraId="65E84756" w14:textId="77777777" w:rsidTr="00043C66">
        <w:tc>
          <w:tcPr>
            <w:tcW w:w="1844" w:type="pct"/>
            <w:vAlign w:val="center"/>
            <w:hideMark/>
          </w:tcPr>
          <w:p w14:paraId="77879FF2" w14:textId="77777777" w:rsidR="00043C66" w:rsidRPr="00043C66" w:rsidRDefault="00043C66" w:rsidP="00043C66">
            <w:pPr>
              <w:rPr>
                <w:lang w:val="en-AU" w:eastAsia="en-AU"/>
              </w:rPr>
            </w:pPr>
            <w:r w:rsidRPr="00043C66">
              <w:rPr>
                <w:lang w:val="en-AU" w:eastAsia="en-AU"/>
              </w:rPr>
              <w:t>Likelihood</w:t>
            </w:r>
          </w:p>
        </w:tc>
        <w:tc>
          <w:tcPr>
            <w:tcW w:w="3102" w:type="pct"/>
            <w:vAlign w:val="center"/>
            <w:hideMark/>
          </w:tcPr>
          <w:p w14:paraId="2910004D" w14:textId="77777777" w:rsidR="00043C66" w:rsidRPr="00043C66" w:rsidRDefault="00043C66" w:rsidP="00043C66">
            <w:pPr>
              <w:rPr>
                <w:lang w:val="en-AU" w:eastAsia="en-AU"/>
              </w:rPr>
            </w:pPr>
            <w:r w:rsidRPr="00043C66">
              <w:rPr>
                <w:lang w:val="en-AU" w:eastAsia="en-AU"/>
              </w:rPr>
              <w:t>{{domain_scores.Privacy.Likelihood}}</w:t>
            </w:r>
          </w:p>
        </w:tc>
      </w:tr>
      <w:tr w:rsidR="00043C66" w:rsidRPr="00043C66" w14:paraId="00DAA19E" w14:textId="77777777" w:rsidTr="00043C66">
        <w:tc>
          <w:tcPr>
            <w:tcW w:w="1844" w:type="pct"/>
            <w:vAlign w:val="center"/>
            <w:hideMark/>
          </w:tcPr>
          <w:p w14:paraId="1B05A561" w14:textId="77777777" w:rsidR="00043C66" w:rsidRPr="00043C66" w:rsidRDefault="00043C66" w:rsidP="00043C66">
            <w:pPr>
              <w:rPr>
                <w:lang w:val="en-AU" w:eastAsia="en-AU"/>
              </w:rPr>
            </w:pPr>
            <w:r w:rsidRPr="00043C66">
              <w:rPr>
                <w:b/>
                <w:bCs/>
                <w:lang w:val="en-AU" w:eastAsia="en-AU"/>
              </w:rPr>
              <w:t>Inherent risk (pre-controls)</w:t>
            </w:r>
          </w:p>
        </w:tc>
        <w:tc>
          <w:tcPr>
            <w:tcW w:w="3102" w:type="pct"/>
            <w:vAlign w:val="center"/>
            <w:hideMark/>
          </w:tcPr>
          <w:p w14:paraId="42A64CBC" w14:textId="77777777" w:rsidR="00043C66" w:rsidRPr="00043C66" w:rsidRDefault="00043C66" w:rsidP="00043C66">
            <w:pPr>
              <w:rPr>
                <w:lang w:val="en-AU" w:eastAsia="en-AU"/>
              </w:rPr>
            </w:pPr>
            <w:r w:rsidRPr="00043C66">
              <w:rPr>
                <w:lang w:val="en-AU" w:eastAsia="en-AU"/>
              </w:rPr>
              <w:t>{{domain_scores.Privacy.Inherent_Risk}}</w:t>
            </w:r>
          </w:p>
        </w:tc>
      </w:tr>
      <w:tr w:rsidR="00043C66" w:rsidRPr="00043C66" w14:paraId="58E09854" w14:textId="77777777" w:rsidTr="00043C66">
        <w:tc>
          <w:tcPr>
            <w:tcW w:w="1844" w:type="pct"/>
            <w:vAlign w:val="center"/>
            <w:hideMark/>
          </w:tcPr>
          <w:p w14:paraId="5E76CB4A" w14:textId="77777777" w:rsidR="00043C66" w:rsidRPr="00043C66" w:rsidRDefault="00043C66" w:rsidP="00043C66">
            <w:pPr>
              <w:rPr>
                <w:lang w:val="en-AU" w:eastAsia="en-AU"/>
              </w:rPr>
            </w:pPr>
            <w:r w:rsidRPr="00043C66">
              <w:rPr>
                <w:lang w:val="en-AU" w:eastAsia="en-AU"/>
              </w:rPr>
              <w:t>Control effectiveness</w:t>
            </w:r>
          </w:p>
        </w:tc>
        <w:tc>
          <w:tcPr>
            <w:tcW w:w="3102" w:type="pct"/>
            <w:vAlign w:val="center"/>
            <w:hideMark/>
          </w:tcPr>
          <w:p w14:paraId="0E61CC20" w14:textId="77777777" w:rsidR="00043C66" w:rsidRPr="00043C66" w:rsidRDefault="00043C66" w:rsidP="00043C66">
            <w:pPr>
              <w:rPr>
                <w:lang w:val="en-AU" w:eastAsia="en-AU"/>
              </w:rPr>
            </w:pPr>
            <w:r w:rsidRPr="00043C66">
              <w:rPr>
                <w:lang w:val="en-AU" w:eastAsia="en-AU"/>
              </w:rPr>
              <w:t>{{domain_scores.Privacy.Control_Effectiveness}}</w:t>
            </w:r>
          </w:p>
        </w:tc>
      </w:tr>
      <w:tr w:rsidR="00043C66" w:rsidRPr="00043C66" w14:paraId="2022FB9C" w14:textId="77777777" w:rsidTr="00043C66">
        <w:tc>
          <w:tcPr>
            <w:tcW w:w="1844" w:type="pct"/>
            <w:vAlign w:val="center"/>
            <w:hideMark/>
          </w:tcPr>
          <w:p w14:paraId="3B40AAE7" w14:textId="77777777" w:rsidR="00043C66" w:rsidRPr="00043C66" w:rsidRDefault="00043C66" w:rsidP="00043C66">
            <w:pPr>
              <w:rPr>
                <w:lang w:val="en-AU" w:eastAsia="en-AU"/>
              </w:rPr>
            </w:pPr>
            <w:r w:rsidRPr="00043C66">
              <w:rPr>
                <w:b/>
                <w:bCs/>
                <w:lang w:val="en-AU" w:eastAsia="en-AU"/>
              </w:rPr>
              <w:t>Residual risk</w:t>
            </w:r>
          </w:p>
        </w:tc>
        <w:tc>
          <w:tcPr>
            <w:tcW w:w="3102" w:type="pct"/>
            <w:vAlign w:val="center"/>
            <w:hideMark/>
          </w:tcPr>
          <w:p w14:paraId="3AE93856" w14:textId="77777777" w:rsidR="00043C66" w:rsidRPr="00043C66" w:rsidRDefault="00043C66" w:rsidP="00043C66">
            <w:pPr>
              <w:rPr>
                <w:lang w:val="en-AU" w:eastAsia="en-AU"/>
              </w:rPr>
            </w:pPr>
            <w:r w:rsidRPr="00043C66">
              <w:rPr>
                <w:lang w:val="en-AU" w:eastAsia="en-AU"/>
              </w:rPr>
              <w:t>{{domain_scores.Privacy.Risk}}</w:t>
            </w:r>
          </w:p>
        </w:tc>
      </w:tr>
    </w:tbl>
    <w:p w14:paraId="13CC4BAC" w14:textId="77777777" w:rsidR="00400424" w:rsidRDefault="00400424" w:rsidP="00B74BCC">
      <w:pPr>
        <w:rPr>
          <w:lang w:val="en-AU" w:eastAsia="en-AU"/>
        </w:rPr>
      </w:pPr>
    </w:p>
    <w:p w14:paraId="4E4556BF" w14:textId="61AA5532" w:rsidR="00043C66" w:rsidRPr="00400424" w:rsidRDefault="004448A5" w:rsidP="00B74BCC">
      <w:pPr>
        <w:rPr>
          <w:lang w:val="en-AU" w:eastAsia="en-AU"/>
        </w:rPr>
      </w:pPr>
      <w:r w:rsidRPr="004448A5">
        <w:rPr>
          <w:highlight w:val="yellow"/>
          <w:lang w:val="en-AU" w:eastAsia="en-AU"/>
        </w:rPr>
        <w:t>{{ai.f_domain_b</w:t>
      </w:r>
      <w:r w:rsidR="00F57386">
        <w:rPr>
          <w:highlight w:val="yellow"/>
          <w:lang w:val="en-AU" w:eastAsia="en-AU"/>
        </w:rPr>
        <w:t>6</w:t>
      </w:r>
      <w:r w:rsidRPr="004448A5">
        <w:rPr>
          <w:highlight w:val="yellow"/>
          <w:lang w:val="en-AU" w:eastAsia="en-AU"/>
        </w:rPr>
        <w:t>_analysis}}</w:t>
      </w:r>
      <w:r>
        <w:rPr>
          <w:lang w:val="en-AU" w:eastAsia="en-AU"/>
        </w:rPr>
        <w:t xml:space="preserve"> </w:t>
      </w:r>
    </w:p>
    <w:p w14:paraId="3637A0B5" w14:textId="49B3CC61" w:rsidR="00ED01C8" w:rsidRDefault="00ED01C8" w:rsidP="00792AF5">
      <w:pPr>
        <w:pStyle w:val="Heading02"/>
        <w:rPr>
          <w:lang w:val="en-AU" w:eastAsia="en-AU"/>
        </w:rPr>
      </w:pPr>
      <w:bookmarkStart w:id="16" w:name="_Toc220070976"/>
      <w:r w:rsidRPr="00792AF5">
        <w:rPr>
          <w:lang w:val="en-AU" w:eastAsia="en-AU"/>
        </w:rPr>
        <w:t xml:space="preserve">Reliability </w:t>
      </w:r>
      <w:r w:rsidR="00FB1CC2">
        <w:rPr>
          <w:lang w:val="en-AU" w:eastAsia="en-AU"/>
        </w:rPr>
        <w:t>&amp;</w:t>
      </w:r>
      <w:r w:rsidRPr="00792AF5">
        <w:rPr>
          <w:lang w:val="en-AU" w:eastAsia="en-AU"/>
        </w:rPr>
        <w:t xml:space="preserve"> Safety</w:t>
      </w:r>
      <w:bookmarkEnd w:id="16"/>
    </w:p>
    <w:p w14:paraId="71DBBE94" w14:textId="256264BC" w:rsidR="002D50B7" w:rsidRDefault="002D50B7" w:rsidP="002D50B7">
      <w:pPr>
        <w:rPr>
          <w:lang w:eastAsia="en-AU"/>
        </w:rPr>
      </w:pPr>
      <w:r w:rsidRPr="002D50B7">
        <w:rPr>
          <w:lang w:eastAsia="en-AU"/>
        </w:rPr>
        <w:t>This domain examines risks associated with the reliability and safety of the AI system when operating under expected and foreseeable conditions. It considers the consistency and accuracy of AI outputs, the system’s ability to handle errors or unexpected inputs, and the potential consequences of system malfunction or misuse. The assessment focuses on identifying risks related to performance and operational safety rather than evaluating technical correctness or fitness for purpose.</w:t>
      </w:r>
    </w:p>
    <w:p w14:paraId="3B719CC0" w14:textId="4A5A387B" w:rsidR="002D50B7" w:rsidRDefault="002D50B7" w:rsidP="002D50B7">
      <w:pPr>
        <w:rPr>
          <w:lang w:eastAsia="en-AU"/>
        </w:rPr>
      </w:pPr>
      <w:r w:rsidRPr="002D50B7">
        <w:rPr>
          <w:lang w:eastAsia="en-AU"/>
        </w:rPr>
        <w:t xml:space="preserve">For the </w:t>
      </w:r>
      <w:r w:rsidRPr="002D50B7">
        <w:rPr>
          <w:b/>
          <w:bCs/>
          <w:lang w:eastAsia="en-AU"/>
        </w:rPr>
        <w:t>Reliability &amp; Safety</w:t>
      </w:r>
      <w:r w:rsidRPr="002D50B7">
        <w:rPr>
          <w:lang w:eastAsia="en-AU"/>
        </w:rPr>
        <w:t xml:space="preserve"> domain, the assessed impact score was </w:t>
      </w:r>
      <w:r w:rsidRPr="002D50B7">
        <w:rPr>
          <w:b/>
          <w:bCs/>
          <w:lang w:eastAsia="en-AU"/>
        </w:rPr>
        <w:t>{{domain_scores.Reliability.Impact}}</w:t>
      </w:r>
      <w:r w:rsidRPr="002D50B7">
        <w:rPr>
          <w:lang w:eastAsia="en-AU"/>
        </w:rPr>
        <w:t xml:space="preserve">, with a likelihood score of </w:t>
      </w:r>
      <w:r w:rsidRPr="002D50B7">
        <w:rPr>
          <w:b/>
          <w:bCs/>
          <w:lang w:eastAsia="en-AU"/>
        </w:rPr>
        <w:t>{{domain_scores.Reliability.Likelihood}}</w:t>
      </w:r>
      <w:r w:rsidRPr="002D50B7">
        <w:rPr>
          <w:lang w:eastAsia="en-AU"/>
        </w:rPr>
        <w:t xml:space="preserve">. The effectiveness of existing controls relevant to system reliability and safety was assessed as </w:t>
      </w:r>
      <w:r w:rsidRPr="002D50B7">
        <w:rPr>
          <w:b/>
          <w:bCs/>
          <w:lang w:eastAsia="en-AU"/>
        </w:rPr>
        <w:t>{{domain_scores.Reliability.Control_Effectiveness}}</w:t>
      </w:r>
      <w:r w:rsidRPr="002D50B7">
        <w:rPr>
          <w:lang w:eastAsia="en-AU"/>
        </w:rPr>
        <w:t xml:space="preserve">, resulting in a residual domain risk score of </w:t>
      </w:r>
      <w:r w:rsidRPr="002D50B7">
        <w:rPr>
          <w:b/>
          <w:bCs/>
          <w:lang w:eastAsia="en-AU"/>
        </w:rPr>
        <w:t>{{domain_scores.Reliability.Risk}}</w:t>
      </w:r>
      <w:r w:rsidRPr="002D50B7">
        <w:rPr>
          <w:lang w:eastAsia="en-AU"/>
        </w:rPr>
        <w:t>. These results reflect how system design, deployment context, and monitoring arrangements influence the reliability and safety of AI-supported outputs.</w:t>
      </w:r>
    </w:p>
    <w:p w14:paraId="055E1645" w14:textId="646170AD" w:rsidR="00A72319" w:rsidRDefault="00A72319" w:rsidP="002D50B7">
      <w:pPr>
        <w:rPr>
          <w:lang w:eastAsia="en-AU"/>
        </w:rPr>
      </w:pPr>
      <w:r w:rsidRPr="00A72319">
        <w:rPr>
          <w:lang w:eastAsia="en-AU"/>
        </w:rPr>
        <w:t>The score represents residual risk after taking existing controls into account.</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7"/>
        <w:gridCol w:w="5749"/>
      </w:tblGrid>
      <w:tr w:rsidR="00976FD8" w:rsidRPr="00976FD8" w14:paraId="0151FE6D" w14:textId="77777777" w:rsidTr="00976FD8">
        <w:trPr>
          <w:tblHeader/>
        </w:trPr>
        <w:tc>
          <w:tcPr>
            <w:tcW w:w="1793" w:type="pct"/>
            <w:shd w:val="clear" w:color="auto" w:fill="D9D9D9" w:themeFill="background1" w:themeFillShade="D9"/>
            <w:vAlign w:val="center"/>
            <w:hideMark/>
          </w:tcPr>
          <w:p w14:paraId="4684E2E2" w14:textId="77777777" w:rsidR="00976FD8" w:rsidRPr="00976FD8" w:rsidRDefault="00976FD8" w:rsidP="00976FD8">
            <w:pPr>
              <w:rPr>
                <w:b/>
                <w:bCs/>
                <w:lang w:val="en-AU" w:eastAsia="en-AU"/>
              </w:rPr>
            </w:pPr>
            <w:r w:rsidRPr="00976FD8">
              <w:rPr>
                <w:b/>
                <w:bCs/>
                <w:lang w:val="en-AU" w:eastAsia="en-AU"/>
              </w:rPr>
              <w:t>Measure</w:t>
            </w:r>
          </w:p>
        </w:tc>
        <w:tc>
          <w:tcPr>
            <w:tcW w:w="3155" w:type="pct"/>
            <w:shd w:val="clear" w:color="auto" w:fill="D9D9D9" w:themeFill="background1" w:themeFillShade="D9"/>
            <w:vAlign w:val="center"/>
            <w:hideMark/>
          </w:tcPr>
          <w:p w14:paraId="7300D0AA" w14:textId="77777777" w:rsidR="00976FD8" w:rsidRPr="00976FD8" w:rsidRDefault="00976FD8" w:rsidP="00976FD8">
            <w:pPr>
              <w:rPr>
                <w:b/>
                <w:bCs/>
                <w:lang w:val="en-AU" w:eastAsia="en-AU"/>
              </w:rPr>
            </w:pPr>
            <w:r w:rsidRPr="00976FD8">
              <w:rPr>
                <w:b/>
                <w:bCs/>
                <w:lang w:val="en-AU" w:eastAsia="en-AU"/>
              </w:rPr>
              <w:t>Score</w:t>
            </w:r>
          </w:p>
        </w:tc>
      </w:tr>
      <w:tr w:rsidR="00976FD8" w:rsidRPr="00976FD8" w14:paraId="24AFD389" w14:textId="77777777" w:rsidTr="00976FD8">
        <w:tc>
          <w:tcPr>
            <w:tcW w:w="1793" w:type="pct"/>
            <w:vAlign w:val="center"/>
            <w:hideMark/>
          </w:tcPr>
          <w:p w14:paraId="419A4808" w14:textId="77777777" w:rsidR="00976FD8" w:rsidRPr="00976FD8" w:rsidRDefault="00976FD8" w:rsidP="00976FD8">
            <w:pPr>
              <w:rPr>
                <w:lang w:val="en-AU" w:eastAsia="en-AU"/>
              </w:rPr>
            </w:pPr>
            <w:r w:rsidRPr="00976FD8">
              <w:rPr>
                <w:lang w:val="en-AU" w:eastAsia="en-AU"/>
              </w:rPr>
              <w:t>Impact</w:t>
            </w:r>
          </w:p>
        </w:tc>
        <w:tc>
          <w:tcPr>
            <w:tcW w:w="3155" w:type="pct"/>
            <w:vAlign w:val="center"/>
            <w:hideMark/>
          </w:tcPr>
          <w:p w14:paraId="56CA29BB" w14:textId="77777777" w:rsidR="00976FD8" w:rsidRPr="00976FD8" w:rsidRDefault="00976FD8" w:rsidP="00976FD8">
            <w:pPr>
              <w:rPr>
                <w:lang w:val="en-AU" w:eastAsia="en-AU"/>
              </w:rPr>
            </w:pPr>
            <w:r w:rsidRPr="00976FD8">
              <w:rPr>
                <w:lang w:val="en-AU" w:eastAsia="en-AU"/>
              </w:rPr>
              <w:t>{{domain_scores.Reliability.Impact}}</w:t>
            </w:r>
          </w:p>
        </w:tc>
      </w:tr>
      <w:tr w:rsidR="00976FD8" w:rsidRPr="00976FD8" w14:paraId="60427B69" w14:textId="77777777" w:rsidTr="00976FD8">
        <w:tc>
          <w:tcPr>
            <w:tcW w:w="1793" w:type="pct"/>
            <w:vAlign w:val="center"/>
            <w:hideMark/>
          </w:tcPr>
          <w:p w14:paraId="0852F821" w14:textId="77777777" w:rsidR="00976FD8" w:rsidRPr="00976FD8" w:rsidRDefault="00976FD8" w:rsidP="00976FD8">
            <w:pPr>
              <w:rPr>
                <w:lang w:val="en-AU" w:eastAsia="en-AU"/>
              </w:rPr>
            </w:pPr>
            <w:r w:rsidRPr="00976FD8">
              <w:rPr>
                <w:lang w:val="en-AU" w:eastAsia="en-AU"/>
              </w:rPr>
              <w:t>Likelihood</w:t>
            </w:r>
          </w:p>
        </w:tc>
        <w:tc>
          <w:tcPr>
            <w:tcW w:w="3155" w:type="pct"/>
            <w:vAlign w:val="center"/>
            <w:hideMark/>
          </w:tcPr>
          <w:p w14:paraId="7205B6CB" w14:textId="77777777" w:rsidR="00976FD8" w:rsidRPr="00976FD8" w:rsidRDefault="00976FD8" w:rsidP="00976FD8">
            <w:pPr>
              <w:rPr>
                <w:lang w:val="en-AU" w:eastAsia="en-AU"/>
              </w:rPr>
            </w:pPr>
            <w:r w:rsidRPr="00976FD8">
              <w:rPr>
                <w:lang w:val="en-AU" w:eastAsia="en-AU"/>
              </w:rPr>
              <w:t>{{domain_scores.Reliability.Likelihood}}</w:t>
            </w:r>
          </w:p>
        </w:tc>
      </w:tr>
      <w:tr w:rsidR="00976FD8" w:rsidRPr="00976FD8" w14:paraId="38FA67E7" w14:textId="77777777" w:rsidTr="00976FD8">
        <w:tc>
          <w:tcPr>
            <w:tcW w:w="1793" w:type="pct"/>
            <w:vAlign w:val="center"/>
            <w:hideMark/>
          </w:tcPr>
          <w:p w14:paraId="71855A1C" w14:textId="77777777" w:rsidR="00976FD8" w:rsidRPr="00976FD8" w:rsidRDefault="00976FD8" w:rsidP="00976FD8">
            <w:pPr>
              <w:rPr>
                <w:lang w:val="en-AU" w:eastAsia="en-AU"/>
              </w:rPr>
            </w:pPr>
            <w:r w:rsidRPr="00976FD8">
              <w:rPr>
                <w:b/>
                <w:bCs/>
                <w:lang w:val="en-AU" w:eastAsia="en-AU"/>
              </w:rPr>
              <w:t>Inherent risk (pre-controls)</w:t>
            </w:r>
          </w:p>
        </w:tc>
        <w:tc>
          <w:tcPr>
            <w:tcW w:w="3155" w:type="pct"/>
            <w:vAlign w:val="center"/>
            <w:hideMark/>
          </w:tcPr>
          <w:p w14:paraId="23DEE4C0" w14:textId="77777777" w:rsidR="00976FD8" w:rsidRPr="00976FD8" w:rsidRDefault="00976FD8" w:rsidP="00976FD8">
            <w:pPr>
              <w:rPr>
                <w:lang w:val="en-AU" w:eastAsia="en-AU"/>
              </w:rPr>
            </w:pPr>
            <w:r w:rsidRPr="00976FD8">
              <w:rPr>
                <w:lang w:val="en-AU" w:eastAsia="en-AU"/>
              </w:rPr>
              <w:t>{{domain_scores.Reliability.Inherent_Risk}}</w:t>
            </w:r>
          </w:p>
        </w:tc>
      </w:tr>
      <w:tr w:rsidR="00976FD8" w:rsidRPr="00976FD8" w14:paraId="745395FD" w14:textId="77777777" w:rsidTr="00976FD8">
        <w:tc>
          <w:tcPr>
            <w:tcW w:w="1793" w:type="pct"/>
            <w:vAlign w:val="center"/>
            <w:hideMark/>
          </w:tcPr>
          <w:p w14:paraId="7970CDB3" w14:textId="77777777" w:rsidR="00976FD8" w:rsidRPr="00976FD8" w:rsidRDefault="00976FD8" w:rsidP="00976FD8">
            <w:pPr>
              <w:rPr>
                <w:lang w:val="en-AU" w:eastAsia="en-AU"/>
              </w:rPr>
            </w:pPr>
            <w:r w:rsidRPr="00976FD8">
              <w:rPr>
                <w:lang w:val="en-AU" w:eastAsia="en-AU"/>
              </w:rPr>
              <w:t>Control effectiveness</w:t>
            </w:r>
          </w:p>
        </w:tc>
        <w:tc>
          <w:tcPr>
            <w:tcW w:w="3155" w:type="pct"/>
            <w:vAlign w:val="center"/>
            <w:hideMark/>
          </w:tcPr>
          <w:p w14:paraId="7790427C" w14:textId="77777777" w:rsidR="00976FD8" w:rsidRPr="00976FD8" w:rsidRDefault="00976FD8" w:rsidP="00976FD8">
            <w:pPr>
              <w:rPr>
                <w:lang w:val="en-AU" w:eastAsia="en-AU"/>
              </w:rPr>
            </w:pPr>
            <w:r w:rsidRPr="00976FD8">
              <w:rPr>
                <w:lang w:val="en-AU" w:eastAsia="en-AU"/>
              </w:rPr>
              <w:t>{{domain_scores.Reliability.Control_Effectiveness}}</w:t>
            </w:r>
          </w:p>
        </w:tc>
      </w:tr>
      <w:tr w:rsidR="00976FD8" w:rsidRPr="00976FD8" w14:paraId="0C9683DD" w14:textId="77777777" w:rsidTr="00976FD8">
        <w:tc>
          <w:tcPr>
            <w:tcW w:w="1793" w:type="pct"/>
            <w:vAlign w:val="center"/>
            <w:hideMark/>
          </w:tcPr>
          <w:p w14:paraId="45AE105C" w14:textId="77777777" w:rsidR="00976FD8" w:rsidRPr="00976FD8" w:rsidRDefault="00976FD8" w:rsidP="00976FD8">
            <w:pPr>
              <w:rPr>
                <w:lang w:val="en-AU" w:eastAsia="en-AU"/>
              </w:rPr>
            </w:pPr>
            <w:r w:rsidRPr="00976FD8">
              <w:rPr>
                <w:b/>
                <w:bCs/>
                <w:lang w:val="en-AU" w:eastAsia="en-AU"/>
              </w:rPr>
              <w:t>Residual risk</w:t>
            </w:r>
          </w:p>
        </w:tc>
        <w:tc>
          <w:tcPr>
            <w:tcW w:w="3155" w:type="pct"/>
            <w:vAlign w:val="center"/>
            <w:hideMark/>
          </w:tcPr>
          <w:p w14:paraId="41B6603B" w14:textId="77777777" w:rsidR="00976FD8" w:rsidRPr="00976FD8" w:rsidRDefault="00976FD8" w:rsidP="00976FD8">
            <w:pPr>
              <w:rPr>
                <w:lang w:val="en-AU" w:eastAsia="en-AU"/>
              </w:rPr>
            </w:pPr>
            <w:r w:rsidRPr="00976FD8">
              <w:rPr>
                <w:lang w:val="en-AU" w:eastAsia="en-AU"/>
              </w:rPr>
              <w:t>{{domain_scores.Reliability.Risk}}</w:t>
            </w:r>
          </w:p>
        </w:tc>
      </w:tr>
    </w:tbl>
    <w:p w14:paraId="1616945B" w14:textId="77777777" w:rsidR="00A72319" w:rsidRDefault="00A72319" w:rsidP="002D50B7">
      <w:pPr>
        <w:rPr>
          <w:lang w:eastAsia="en-AU"/>
        </w:rPr>
      </w:pPr>
    </w:p>
    <w:p w14:paraId="00182C5F" w14:textId="5E934DD5" w:rsidR="00976FD8" w:rsidRPr="00A72319" w:rsidRDefault="00331E85" w:rsidP="002D50B7">
      <w:pPr>
        <w:rPr>
          <w:lang w:eastAsia="en-AU"/>
        </w:rPr>
      </w:pPr>
      <w:r w:rsidRPr="00331E85">
        <w:rPr>
          <w:highlight w:val="yellow"/>
          <w:lang w:eastAsia="en-AU"/>
        </w:rPr>
        <w:t>{{ai.f_domain_b</w:t>
      </w:r>
      <w:r w:rsidR="00F57386">
        <w:rPr>
          <w:highlight w:val="yellow"/>
          <w:lang w:eastAsia="en-AU"/>
        </w:rPr>
        <w:t>7</w:t>
      </w:r>
      <w:r w:rsidRPr="00331E85">
        <w:rPr>
          <w:highlight w:val="yellow"/>
          <w:lang w:eastAsia="en-AU"/>
        </w:rPr>
        <w:t>_analysis}}</w:t>
      </w:r>
      <w:r>
        <w:rPr>
          <w:lang w:eastAsia="en-AU"/>
        </w:rPr>
        <w:t xml:space="preserve"> </w:t>
      </w:r>
    </w:p>
    <w:p w14:paraId="1DF37689" w14:textId="24B84447" w:rsidR="00ED01C8" w:rsidRDefault="00ED01C8" w:rsidP="00792AF5">
      <w:pPr>
        <w:pStyle w:val="Heading02"/>
        <w:rPr>
          <w:lang w:val="en-AU" w:eastAsia="en-AU"/>
        </w:rPr>
      </w:pPr>
      <w:bookmarkStart w:id="17" w:name="_Toc220070977"/>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17"/>
    </w:p>
    <w:p w14:paraId="0831C7DC" w14:textId="6F575D3F" w:rsidR="00F845DE" w:rsidRDefault="00F845DE" w:rsidP="00F845DE">
      <w:pPr>
        <w:rPr>
          <w:lang w:eastAsia="en-AU"/>
        </w:rPr>
      </w:pPr>
      <w:r w:rsidRPr="00F845DE">
        <w:rPr>
          <w:lang w:eastAsia="en-AU"/>
        </w:rPr>
        <w:t>This domain examines the extent to which the operation and outputs of the AI system are transparent and understandable to relevant users and stakeholders. It considers whether appropriate information is available to explain how AI-supported outputs are generated, their intended use, and any known limitations. The assessment focuses on identifying risks associated with insufficient transparency or explainability rather than evaluating the technical interpretability of the AI model itself.</w:t>
      </w:r>
    </w:p>
    <w:p w14:paraId="4BA36355" w14:textId="7BF6DCFC" w:rsidR="00F845DE" w:rsidRDefault="007A5CEC" w:rsidP="00F845DE">
      <w:pPr>
        <w:rPr>
          <w:lang w:eastAsia="en-AU"/>
        </w:rPr>
      </w:pPr>
      <w:r w:rsidRPr="007A5CEC">
        <w:rPr>
          <w:lang w:eastAsia="en-AU"/>
        </w:rPr>
        <w:t xml:space="preserve">For the </w:t>
      </w:r>
      <w:r w:rsidRPr="007A5CEC">
        <w:rPr>
          <w:b/>
          <w:bCs/>
          <w:lang w:eastAsia="en-AU"/>
        </w:rPr>
        <w:t>Transparency &amp; Explainability</w:t>
      </w:r>
      <w:r w:rsidRPr="007A5CEC">
        <w:rPr>
          <w:lang w:eastAsia="en-AU"/>
        </w:rPr>
        <w:t xml:space="preserve"> domain, the assessed impact score was </w:t>
      </w:r>
      <w:r w:rsidRPr="007A5CEC">
        <w:rPr>
          <w:b/>
          <w:bCs/>
          <w:lang w:eastAsia="en-AU"/>
        </w:rPr>
        <w:t>{{domain_scores.Transparency.Impact}}</w:t>
      </w:r>
      <w:r w:rsidRPr="007A5CEC">
        <w:rPr>
          <w:lang w:eastAsia="en-AU"/>
        </w:rPr>
        <w:t xml:space="preserve">, with a likelihood score of </w:t>
      </w:r>
      <w:r w:rsidRPr="007A5CEC">
        <w:rPr>
          <w:b/>
          <w:bCs/>
          <w:lang w:eastAsia="en-AU"/>
        </w:rPr>
        <w:t>{{domain_scores.Transparency.Likelihood}}</w:t>
      </w:r>
      <w:r w:rsidRPr="007A5CEC">
        <w:rPr>
          <w:lang w:eastAsia="en-AU"/>
        </w:rPr>
        <w:t xml:space="preserve">. The effectiveness of existing controls relevant to transparency and explainability was assessed as </w:t>
      </w:r>
      <w:r w:rsidRPr="007A5CEC">
        <w:rPr>
          <w:b/>
          <w:bCs/>
          <w:lang w:eastAsia="en-AU"/>
        </w:rPr>
        <w:t>{{domain_scores.Transparency.Control_Effectiveness}}</w:t>
      </w:r>
      <w:r w:rsidRPr="007A5CEC">
        <w:rPr>
          <w:lang w:eastAsia="en-AU"/>
        </w:rPr>
        <w:t xml:space="preserve">, resulting in a residual domain risk score of </w:t>
      </w:r>
      <w:r w:rsidRPr="007A5CEC">
        <w:rPr>
          <w:b/>
          <w:bCs/>
          <w:lang w:eastAsia="en-AU"/>
        </w:rPr>
        <w:t>{{domain_scores.Transparency.Risk}}</w:t>
      </w:r>
      <w:r w:rsidRPr="007A5CEC">
        <w:rPr>
          <w:lang w:eastAsia="en-AU"/>
        </w:rPr>
        <w:t>. These results reflect how well information about AI-supported outputs, limitations, and appropriate use is communicated within the system’s current operating context.</w:t>
      </w:r>
    </w:p>
    <w:p w14:paraId="69A12C87" w14:textId="2BD375CF" w:rsidR="007A5CEC" w:rsidRDefault="007A5CEC" w:rsidP="00F845DE">
      <w:pPr>
        <w:rPr>
          <w:lang w:eastAsia="en-AU"/>
        </w:rPr>
      </w:pPr>
      <w:r w:rsidRPr="007A5CEC">
        <w:rPr>
          <w:lang w:eastAsia="en-AU"/>
        </w:rPr>
        <w:t>The score represents residual risk after taking existing controls into account.</w:t>
      </w:r>
    </w:p>
    <w:p w14:paraId="38B767B7" w14:textId="052BB692" w:rsidR="007A5CEC" w:rsidRDefault="007A5CEC" w:rsidP="00F845DE">
      <w:pPr>
        <w:rPr>
          <w:b/>
          <w:bCs/>
          <w:lang w:eastAsia="en-AU"/>
        </w:rPr>
      </w:pPr>
      <w:r w:rsidRPr="007A5CEC">
        <w:rPr>
          <w:b/>
          <w:bCs/>
          <w:lang w:eastAsia="en-AU"/>
        </w:rPr>
        <w:t>FAIRA Domain Risk Profile — 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0"/>
        <w:gridCol w:w="5936"/>
      </w:tblGrid>
      <w:tr w:rsidR="004D0DE1" w:rsidRPr="004D0DE1" w14:paraId="078EF3D1" w14:textId="77777777" w:rsidTr="004D0DE1">
        <w:trPr>
          <w:tblHeader/>
        </w:trPr>
        <w:tc>
          <w:tcPr>
            <w:tcW w:w="1691" w:type="pct"/>
            <w:shd w:val="clear" w:color="auto" w:fill="D9D9D9" w:themeFill="background1" w:themeFillShade="D9"/>
            <w:vAlign w:val="center"/>
            <w:hideMark/>
          </w:tcPr>
          <w:p w14:paraId="7899DB9C" w14:textId="77777777" w:rsidR="004D0DE1" w:rsidRPr="004D0DE1" w:rsidRDefault="004D0DE1" w:rsidP="004D0DE1">
            <w:pPr>
              <w:rPr>
                <w:b/>
                <w:bCs/>
                <w:lang w:val="en-AU" w:eastAsia="en-AU"/>
              </w:rPr>
            </w:pPr>
            <w:r w:rsidRPr="004D0DE1">
              <w:rPr>
                <w:b/>
                <w:bCs/>
                <w:lang w:val="en-AU" w:eastAsia="en-AU"/>
              </w:rPr>
              <w:t>Measure</w:t>
            </w:r>
          </w:p>
        </w:tc>
        <w:tc>
          <w:tcPr>
            <w:tcW w:w="3259" w:type="pct"/>
            <w:shd w:val="clear" w:color="auto" w:fill="D9D9D9" w:themeFill="background1" w:themeFillShade="D9"/>
            <w:vAlign w:val="center"/>
            <w:hideMark/>
          </w:tcPr>
          <w:p w14:paraId="418ADEB7" w14:textId="77777777" w:rsidR="004D0DE1" w:rsidRPr="004D0DE1" w:rsidRDefault="004D0DE1" w:rsidP="004D0DE1">
            <w:pPr>
              <w:rPr>
                <w:b/>
                <w:bCs/>
                <w:lang w:val="en-AU" w:eastAsia="en-AU"/>
              </w:rPr>
            </w:pPr>
            <w:r w:rsidRPr="004D0DE1">
              <w:rPr>
                <w:b/>
                <w:bCs/>
                <w:lang w:val="en-AU" w:eastAsia="en-AU"/>
              </w:rPr>
              <w:t>Score</w:t>
            </w:r>
          </w:p>
        </w:tc>
      </w:tr>
      <w:tr w:rsidR="004D0DE1" w:rsidRPr="004D0DE1" w14:paraId="0DFD3D7B" w14:textId="77777777" w:rsidTr="004D0DE1">
        <w:tc>
          <w:tcPr>
            <w:tcW w:w="1691" w:type="pct"/>
            <w:vAlign w:val="center"/>
            <w:hideMark/>
          </w:tcPr>
          <w:p w14:paraId="122C4A88" w14:textId="77777777" w:rsidR="004D0DE1" w:rsidRPr="004D0DE1" w:rsidRDefault="004D0DE1" w:rsidP="004D0DE1">
            <w:pPr>
              <w:rPr>
                <w:lang w:val="en-AU" w:eastAsia="en-AU"/>
              </w:rPr>
            </w:pPr>
            <w:r w:rsidRPr="004D0DE1">
              <w:rPr>
                <w:lang w:val="en-AU" w:eastAsia="en-AU"/>
              </w:rPr>
              <w:t>Impact</w:t>
            </w:r>
          </w:p>
        </w:tc>
        <w:tc>
          <w:tcPr>
            <w:tcW w:w="3259" w:type="pct"/>
            <w:vAlign w:val="center"/>
            <w:hideMark/>
          </w:tcPr>
          <w:p w14:paraId="48340053" w14:textId="77777777" w:rsidR="004D0DE1" w:rsidRPr="004D0DE1" w:rsidRDefault="004D0DE1" w:rsidP="004D0DE1">
            <w:pPr>
              <w:rPr>
                <w:lang w:val="en-AU" w:eastAsia="en-AU"/>
              </w:rPr>
            </w:pPr>
            <w:r w:rsidRPr="004D0DE1">
              <w:rPr>
                <w:lang w:val="en-AU" w:eastAsia="en-AU"/>
              </w:rPr>
              <w:t>{{domain_scores.Transparency.Impact}}</w:t>
            </w:r>
          </w:p>
        </w:tc>
      </w:tr>
      <w:tr w:rsidR="004D0DE1" w:rsidRPr="004D0DE1" w14:paraId="3B7FCBB3" w14:textId="77777777" w:rsidTr="004D0DE1">
        <w:tc>
          <w:tcPr>
            <w:tcW w:w="1691" w:type="pct"/>
            <w:vAlign w:val="center"/>
            <w:hideMark/>
          </w:tcPr>
          <w:p w14:paraId="472C5C8B" w14:textId="77777777" w:rsidR="004D0DE1" w:rsidRPr="004D0DE1" w:rsidRDefault="004D0DE1" w:rsidP="004D0DE1">
            <w:pPr>
              <w:rPr>
                <w:lang w:val="en-AU" w:eastAsia="en-AU"/>
              </w:rPr>
            </w:pPr>
            <w:r w:rsidRPr="004D0DE1">
              <w:rPr>
                <w:lang w:val="en-AU" w:eastAsia="en-AU"/>
              </w:rPr>
              <w:t>Likelihood</w:t>
            </w:r>
          </w:p>
        </w:tc>
        <w:tc>
          <w:tcPr>
            <w:tcW w:w="3259" w:type="pct"/>
            <w:vAlign w:val="center"/>
            <w:hideMark/>
          </w:tcPr>
          <w:p w14:paraId="0BE71791" w14:textId="77777777" w:rsidR="004D0DE1" w:rsidRPr="004D0DE1" w:rsidRDefault="004D0DE1" w:rsidP="004D0DE1">
            <w:pPr>
              <w:rPr>
                <w:lang w:val="en-AU" w:eastAsia="en-AU"/>
              </w:rPr>
            </w:pPr>
            <w:r w:rsidRPr="004D0DE1">
              <w:rPr>
                <w:lang w:val="en-AU" w:eastAsia="en-AU"/>
              </w:rPr>
              <w:t>{{domain_scores.Transparency.Likelihood}}</w:t>
            </w:r>
          </w:p>
        </w:tc>
      </w:tr>
      <w:tr w:rsidR="004D0DE1" w:rsidRPr="004D0DE1" w14:paraId="641A4841" w14:textId="77777777" w:rsidTr="004D0DE1">
        <w:tc>
          <w:tcPr>
            <w:tcW w:w="1691" w:type="pct"/>
            <w:vAlign w:val="center"/>
            <w:hideMark/>
          </w:tcPr>
          <w:p w14:paraId="30B66A72" w14:textId="77777777" w:rsidR="004D0DE1" w:rsidRPr="004D0DE1" w:rsidRDefault="004D0DE1" w:rsidP="004D0DE1">
            <w:pPr>
              <w:rPr>
                <w:lang w:val="en-AU" w:eastAsia="en-AU"/>
              </w:rPr>
            </w:pPr>
            <w:r w:rsidRPr="004D0DE1">
              <w:rPr>
                <w:b/>
                <w:bCs/>
                <w:lang w:val="en-AU" w:eastAsia="en-AU"/>
              </w:rPr>
              <w:t>Inherent risk (pre-controls)</w:t>
            </w:r>
          </w:p>
        </w:tc>
        <w:tc>
          <w:tcPr>
            <w:tcW w:w="3259" w:type="pct"/>
            <w:vAlign w:val="center"/>
            <w:hideMark/>
          </w:tcPr>
          <w:p w14:paraId="611E57C7" w14:textId="77777777" w:rsidR="004D0DE1" w:rsidRPr="004D0DE1" w:rsidRDefault="004D0DE1" w:rsidP="004D0DE1">
            <w:pPr>
              <w:rPr>
                <w:lang w:val="en-AU" w:eastAsia="en-AU"/>
              </w:rPr>
            </w:pPr>
            <w:r w:rsidRPr="004D0DE1">
              <w:rPr>
                <w:lang w:val="en-AU" w:eastAsia="en-AU"/>
              </w:rPr>
              <w:t>{{domain_scores.Transparency.Inherent_Risk}}</w:t>
            </w:r>
          </w:p>
        </w:tc>
      </w:tr>
      <w:tr w:rsidR="004D0DE1" w:rsidRPr="004D0DE1" w14:paraId="3CC1E24E" w14:textId="77777777" w:rsidTr="004D0DE1">
        <w:tc>
          <w:tcPr>
            <w:tcW w:w="1691" w:type="pct"/>
            <w:vAlign w:val="center"/>
            <w:hideMark/>
          </w:tcPr>
          <w:p w14:paraId="5F52D315" w14:textId="77777777" w:rsidR="004D0DE1" w:rsidRPr="004D0DE1" w:rsidRDefault="004D0DE1" w:rsidP="004D0DE1">
            <w:pPr>
              <w:rPr>
                <w:lang w:val="en-AU" w:eastAsia="en-AU"/>
              </w:rPr>
            </w:pPr>
            <w:r w:rsidRPr="004D0DE1">
              <w:rPr>
                <w:lang w:val="en-AU" w:eastAsia="en-AU"/>
              </w:rPr>
              <w:t>Control effectiveness</w:t>
            </w:r>
          </w:p>
        </w:tc>
        <w:tc>
          <w:tcPr>
            <w:tcW w:w="3259" w:type="pct"/>
            <w:vAlign w:val="center"/>
            <w:hideMark/>
          </w:tcPr>
          <w:p w14:paraId="0778B4EF" w14:textId="77777777" w:rsidR="004D0DE1" w:rsidRPr="004D0DE1" w:rsidRDefault="004D0DE1" w:rsidP="004D0DE1">
            <w:pPr>
              <w:rPr>
                <w:lang w:val="en-AU" w:eastAsia="en-AU"/>
              </w:rPr>
            </w:pPr>
            <w:r w:rsidRPr="004D0DE1">
              <w:rPr>
                <w:lang w:val="en-AU" w:eastAsia="en-AU"/>
              </w:rPr>
              <w:t>{{domain_scores.Transparency.Control_Effectiveness}}</w:t>
            </w:r>
          </w:p>
        </w:tc>
      </w:tr>
      <w:tr w:rsidR="004D0DE1" w:rsidRPr="004D0DE1" w14:paraId="0F10DCF6" w14:textId="77777777" w:rsidTr="004D0DE1">
        <w:tc>
          <w:tcPr>
            <w:tcW w:w="1691" w:type="pct"/>
            <w:vAlign w:val="center"/>
            <w:hideMark/>
          </w:tcPr>
          <w:p w14:paraId="7513ADFD" w14:textId="77777777" w:rsidR="004D0DE1" w:rsidRPr="004D0DE1" w:rsidRDefault="004D0DE1" w:rsidP="004D0DE1">
            <w:pPr>
              <w:rPr>
                <w:lang w:val="en-AU" w:eastAsia="en-AU"/>
              </w:rPr>
            </w:pPr>
            <w:r w:rsidRPr="004D0DE1">
              <w:rPr>
                <w:b/>
                <w:bCs/>
                <w:lang w:val="en-AU" w:eastAsia="en-AU"/>
              </w:rPr>
              <w:t>Residual risk</w:t>
            </w:r>
          </w:p>
        </w:tc>
        <w:tc>
          <w:tcPr>
            <w:tcW w:w="3259" w:type="pct"/>
            <w:vAlign w:val="center"/>
            <w:hideMark/>
          </w:tcPr>
          <w:p w14:paraId="0F06B315" w14:textId="77777777" w:rsidR="004D0DE1" w:rsidRPr="004D0DE1" w:rsidRDefault="004D0DE1" w:rsidP="004D0DE1">
            <w:pPr>
              <w:rPr>
                <w:lang w:val="en-AU" w:eastAsia="en-AU"/>
              </w:rPr>
            </w:pPr>
            <w:r w:rsidRPr="004D0DE1">
              <w:rPr>
                <w:lang w:val="en-AU" w:eastAsia="en-AU"/>
              </w:rPr>
              <w:t>{{domain_scores.Transparency.Risk}}</w:t>
            </w:r>
          </w:p>
        </w:tc>
      </w:tr>
    </w:tbl>
    <w:p w14:paraId="7509560A" w14:textId="77777777" w:rsidR="007A5CEC" w:rsidRDefault="007A5CEC" w:rsidP="00F845DE">
      <w:pPr>
        <w:rPr>
          <w:lang w:val="en-AU" w:eastAsia="en-AU"/>
        </w:rPr>
      </w:pPr>
    </w:p>
    <w:p w14:paraId="576753C9" w14:textId="541DC915" w:rsidR="004D0DE1" w:rsidRPr="007A5CEC" w:rsidRDefault="00803F6F" w:rsidP="00F845DE">
      <w:pPr>
        <w:rPr>
          <w:lang w:val="en-AU" w:eastAsia="en-AU"/>
        </w:rPr>
      </w:pPr>
      <w:r w:rsidRPr="00803F6F">
        <w:rPr>
          <w:highlight w:val="yellow"/>
          <w:lang w:val="en-AU" w:eastAsia="en-AU"/>
        </w:rPr>
        <w:t>{{ai.f_domain_b</w:t>
      </w:r>
      <w:r w:rsidR="00F57386">
        <w:rPr>
          <w:highlight w:val="yellow"/>
          <w:lang w:val="en-AU" w:eastAsia="en-AU"/>
        </w:rPr>
        <w:t>8</w:t>
      </w:r>
      <w:r w:rsidRPr="00803F6F">
        <w:rPr>
          <w:highlight w:val="yellow"/>
          <w:lang w:val="en-AU" w:eastAsia="en-AU"/>
        </w:rPr>
        <w:t>_analysis}}</w:t>
      </w:r>
      <w:r>
        <w:rPr>
          <w:lang w:val="en-AU" w:eastAsia="en-AU"/>
        </w:rPr>
        <w:t xml:space="preserve"> </w:t>
      </w:r>
    </w:p>
    <w:p w14:paraId="03A07D99" w14:textId="494BD480" w:rsidR="00ED01C8" w:rsidRDefault="00792AF5" w:rsidP="00422DA4">
      <w:pPr>
        <w:pStyle w:val="Heading01"/>
        <w:rPr>
          <w:lang w:val="en-AU" w:eastAsia="en-AU"/>
        </w:rPr>
      </w:pPr>
      <w:bookmarkStart w:id="18" w:name="_Toc220070978"/>
      <w:r w:rsidRPr="00216DD3">
        <w:rPr>
          <w:lang w:val="en-AU" w:eastAsia="en-AU"/>
        </w:rPr>
        <w:t>Top Risk Areas</w:t>
      </w:r>
      <w:bookmarkEnd w:id="18"/>
    </w:p>
    <w:p w14:paraId="22578A5B" w14:textId="446341AE" w:rsidR="00EE44EA" w:rsidRDefault="00EE44EA" w:rsidP="00EE44EA">
      <w:pPr>
        <w:rPr>
          <w:lang w:eastAsia="en-AU"/>
        </w:rPr>
      </w:pPr>
      <w:r w:rsidRPr="00EE44EA">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455629" w14:paraId="16F7A07B" w14:textId="77777777" w:rsidTr="00455629">
        <w:trPr>
          <w:tblHeader/>
        </w:trPr>
        <w:tc>
          <w:tcPr>
            <w:tcW w:w="529" w:type="pct"/>
            <w:shd w:val="clear" w:color="auto" w:fill="D9D9D9" w:themeFill="background1" w:themeFillShade="D9"/>
            <w:vAlign w:val="center"/>
            <w:hideMark/>
          </w:tcPr>
          <w:p w14:paraId="39FF7F13" w14:textId="77777777" w:rsidR="00455629" w:rsidRPr="00455629" w:rsidRDefault="00455629" w:rsidP="00455629">
            <w:pPr>
              <w:rPr>
                <w:b/>
                <w:bCs/>
                <w:lang w:val="en-AU" w:eastAsia="en-AU"/>
              </w:rPr>
            </w:pPr>
            <w:r w:rsidRPr="00455629">
              <w:rPr>
                <w:b/>
                <w:bCs/>
                <w:lang w:val="en-AU" w:eastAsia="en-AU"/>
              </w:rPr>
              <w:t>Rank</w:t>
            </w:r>
          </w:p>
        </w:tc>
        <w:tc>
          <w:tcPr>
            <w:tcW w:w="2281" w:type="pct"/>
            <w:shd w:val="clear" w:color="auto" w:fill="D9D9D9" w:themeFill="background1" w:themeFillShade="D9"/>
            <w:vAlign w:val="center"/>
            <w:hideMark/>
          </w:tcPr>
          <w:p w14:paraId="19BABD78" w14:textId="77777777" w:rsidR="00455629" w:rsidRPr="00455629" w:rsidRDefault="00455629" w:rsidP="00455629">
            <w:pPr>
              <w:rPr>
                <w:b/>
                <w:bCs/>
                <w:lang w:val="en-AU" w:eastAsia="en-AU"/>
              </w:rPr>
            </w:pPr>
            <w:r w:rsidRPr="00455629">
              <w:rPr>
                <w:b/>
                <w:bCs/>
                <w:lang w:val="en-AU" w:eastAsia="en-AU"/>
              </w:rPr>
              <w:t>Domain</w:t>
            </w:r>
          </w:p>
        </w:tc>
        <w:tc>
          <w:tcPr>
            <w:tcW w:w="2086" w:type="pct"/>
            <w:shd w:val="clear" w:color="auto" w:fill="D9D9D9" w:themeFill="background1" w:themeFillShade="D9"/>
            <w:vAlign w:val="center"/>
            <w:hideMark/>
          </w:tcPr>
          <w:p w14:paraId="2C035599" w14:textId="77777777" w:rsidR="00455629" w:rsidRPr="00455629" w:rsidRDefault="00455629" w:rsidP="00455629">
            <w:pPr>
              <w:rPr>
                <w:b/>
                <w:bCs/>
                <w:lang w:val="en-AU" w:eastAsia="en-AU"/>
              </w:rPr>
            </w:pPr>
            <w:r w:rsidRPr="00455629">
              <w:rPr>
                <w:b/>
                <w:bCs/>
                <w:lang w:val="en-AU" w:eastAsia="en-AU"/>
              </w:rPr>
              <w:t>Residual Risk</w:t>
            </w:r>
          </w:p>
        </w:tc>
      </w:tr>
      <w:tr w:rsidR="00455629" w:rsidRPr="00455629" w14:paraId="2A2F15C2" w14:textId="77777777" w:rsidTr="00455629">
        <w:tc>
          <w:tcPr>
            <w:tcW w:w="529" w:type="pct"/>
            <w:vAlign w:val="center"/>
            <w:hideMark/>
          </w:tcPr>
          <w:p w14:paraId="34D4569E" w14:textId="77777777" w:rsidR="00455629" w:rsidRPr="00455629" w:rsidRDefault="00455629" w:rsidP="00455629">
            <w:pPr>
              <w:rPr>
                <w:lang w:val="en-AU" w:eastAsia="en-AU"/>
              </w:rPr>
            </w:pPr>
            <w:r w:rsidRPr="00455629">
              <w:rPr>
                <w:lang w:val="en-AU" w:eastAsia="en-AU"/>
              </w:rPr>
              <w:t>1</w:t>
            </w:r>
          </w:p>
        </w:tc>
        <w:tc>
          <w:tcPr>
            <w:tcW w:w="2281" w:type="pct"/>
            <w:vAlign w:val="center"/>
            <w:hideMark/>
          </w:tcPr>
          <w:p w14:paraId="510BAD42" w14:textId="77777777" w:rsidR="00455629" w:rsidRPr="00455629" w:rsidRDefault="00455629" w:rsidP="00455629">
            <w:pPr>
              <w:rPr>
                <w:lang w:val="en-AU" w:eastAsia="en-AU"/>
              </w:rPr>
            </w:pPr>
            <w:r w:rsidRPr="00455629">
              <w:rPr>
                <w:lang w:val="en-AU" w:eastAsia="en-AU"/>
              </w:rPr>
              <w:t>{{top_domains[0].name}}</w:t>
            </w:r>
          </w:p>
        </w:tc>
        <w:tc>
          <w:tcPr>
            <w:tcW w:w="2086" w:type="pct"/>
            <w:vAlign w:val="center"/>
            <w:hideMark/>
          </w:tcPr>
          <w:p w14:paraId="4802B037" w14:textId="77777777" w:rsidR="00455629" w:rsidRPr="00455629" w:rsidRDefault="00455629" w:rsidP="00455629">
            <w:pPr>
              <w:rPr>
                <w:lang w:val="en-AU" w:eastAsia="en-AU"/>
              </w:rPr>
            </w:pPr>
            <w:r w:rsidRPr="00455629">
              <w:rPr>
                <w:lang w:val="en-AU" w:eastAsia="en-AU"/>
              </w:rPr>
              <w:t>{{top_domains[0].risk}}</w:t>
            </w:r>
          </w:p>
        </w:tc>
      </w:tr>
      <w:tr w:rsidR="00455629" w:rsidRPr="00455629" w14:paraId="60FE89A5" w14:textId="77777777" w:rsidTr="00455629">
        <w:tc>
          <w:tcPr>
            <w:tcW w:w="529" w:type="pct"/>
            <w:vAlign w:val="center"/>
            <w:hideMark/>
          </w:tcPr>
          <w:p w14:paraId="6B627CE7" w14:textId="77777777" w:rsidR="00455629" w:rsidRPr="00455629" w:rsidRDefault="00455629" w:rsidP="00455629">
            <w:pPr>
              <w:rPr>
                <w:lang w:val="en-AU" w:eastAsia="en-AU"/>
              </w:rPr>
            </w:pPr>
            <w:r w:rsidRPr="00455629">
              <w:rPr>
                <w:lang w:val="en-AU" w:eastAsia="en-AU"/>
              </w:rPr>
              <w:t>2</w:t>
            </w:r>
          </w:p>
        </w:tc>
        <w:tc>
          <w:tcPr>
            <w:tcW w:w="2281" w:type="pct"/>
            <w:vAlign w:val="center"/>
            <w:hideMark/>
          </w:tcPr>
          <w:p w14:paraId="3C5EAA6C" w14:textId="77777777" w:rsidR="00455629" w:rsidRPr="00455629" w:rsidRDefault="00455629" w:rsidP="00455629">
            <w:pPr>
              <w:rPr>
                <w:lang w:val="en-AU" w:eastAsia="en-AU"/>
              </w:rPr>
            </w:pPr>
            <w:r w:rsidRPr="00455629">
              <w:rPr>
                <w:lang w:val="en-AU" w:eastAsia="en-AU"/>
              </w:rPr>
              <w:t>{{top_domains[1].name}}</w:t>
            </w:r>
          </w:p>
        </w:tc>
        <w:tc>
          <w:tcPr>
            <w:tcW w:w="2086" w:type="pct"/>
            <w:vAlign w:val="center"/>
            <w:hideMark/>
          </w:tcPr>
          <w:p w14:paraId="16BCB87E" w14:textId="77777777" w:rsidR="00455629" w:rsidRPr="00455629" w:rsidRDefault="00455629" w:rsidP="00455629">
            <w:pPr>
              <w:rPr>
                <w:lang w:val="en-AU" w:eastAsia="en-AU"/>
              </w:rPr>
            </w:pPr>
            <w:r w:rsidRPr="00455629">
              <w:rPr>
                <w:lang w:val="en-AU" w:eastAsia="en-AU"/>
              </w:rPr>
              <w:t>{{top_domains[1].risk}}</w:t>
            </w:r>
          </w:p>
        </w:tc>
      </w:tr>
      <w:tr w:rsidR="00455629" w:rsidRPr="00455629" w14:paraId="461F18CC" w14:textId="77777777" w:rsidTr="00455629">
        <w:tc>
          <w:tcPr>
            <w:tcW w:w="529" w:type="pct"/>
            <w:vAlign w:val="center"/>
            <w:hideMark/>
          </w:tcPr>
          <w:p w14:paraId="1FF370E9" w14:textId="77777777" w:rsidR="00455629" w:rsidRPr="00455629" w:rsidRDefault="00455629" w:rsidP="00455629">
            <w:pPr>
              <w:rPr>
                <w:lang w:val="en-AU" w:eastAsia="en-AU"/>
              </w:rPr>
            </w:pPr>
            <w:r w:rsidRPr="00455629">
              <w:rPr>
                <w:lang w:val="en-AU" w:eastAsia="en-AU"/>
              </w:rPr>
              <w:t>3</w:t>
            </w:r>
          </w:p>
        </w:tc>
        <w:tc>
          <w:tcPr>
            <w:tcW w:w="2281" w:type="pct"/>
            <w:vAlign w:val="center"/>
            <w:hideMark/>
          </w:tcPr>
          <w:p w14:paraId="593F58AF" w14:textId="77777777" w:rsidR="00455629" w:rsidRPr="00455629" w:rsidRDefault="00455629" w:rsidP="00455629">
            <w:pPr>
              <w:rPr>
                <w:lang w:val="en-AU" w:eastAsia="en-AU"/>
              </w:rPr>
            </w:pPr>
            <w:r w:rsidRPr="00455629">
              <w:rPr>
                <w:lang w:val="en-AU" w:eastAsia="en-AU"/>
              </w:rPr>
              <w:t>{{top_domains[2].name}}</w:t>
            </w:r>
          </w:p>
        </w:tc>
        <w:tc>
          <w:tcPr>
            <w:tcW w:w="2086" w:type="pct"/>
            <w:vAlign w:val="center"/>
            <w:hideMark/>
          </w:tcPr>
          <w:p w14:paraId="6E3A1AB2" w14:textId="77777777" w:rsidR="00455629" w:rsidRPr="00455629" w:rsidRDefault="00455629" w:rsidP="00455629">
            <w:pPr>
              <w:rPr>
                <w:lang w:val="en-AU" w:eastAsia="en-AU"/>
              </w:rPr>
            </w:pPr>
            <w:r w:rsidRPr="00455629">
              <w:rPr>
                <w:lang w:val="en-AU" w:eastAsia="en-AU"/>
              </w:rPr>
              <w:t>{{top_domains[2].risk}}</w:t>
            </w:r>
          </w:p>
        </w:tc>
      </w:tr>
    </w:tbl>
    <w:p w14:paraId="118F0DB3" w14:textId="77777777" w:rsidR="006E3B89" w:rsidRDefault="006E3B89" w:rsidP="00EE44EA">
      <w:pPr>
        <w:rPr>
          <w:lang w:val="en-AU" w:eastAsia="en-AU"/>
        </w:rPr>
      </w:pPr>
    </w:p>
    <w:p w14:paraId="13F737B2" w14:textId="1ED173A8" w:rsidR="001A2813" w:rsidRDefault="001A2813" w:rsidP="00EE44EA">
      <w:pPr>
        <w:rPr>
          <w:lang w:eastAsia="en-AU"/>
        </w:rPr>
      </w:pPr>
      <w:r w:rsidRPr="001A2813">
        <w:rPr>
          <w:lang w:eastAsia="en-AU"/>
        </w:rPr>
        <w:t>Concentration of risk in specific domains may reflect factors such as system context, data sensitivity, user interaction patterns, or governance maturity.</w:t>
      </w:r>
    </w:p>
    <w:p w14:paraId="37F80427" w14:textId="15B80944" w:rsidR="001A2813" w:rsidRPr="00455629" w:rsidRDefault="001A2813" w:rsidP="00EE44EA">
      <w:pPr>
        <w:rPr>
          <w:lang w:val="en-AU" w:eastAsia="en-AU"/>
        </w:rPr>
      </w:pPr>
      <w:r w:rsidRPr="001A2813">
        <w:rPr>
          <w:highlight w:val="yellow"/>
          <w:lang w:val="en-AU" w:eastAsia="en-AU"/>
        </w:rPr>
        <w:t>{{ai.f_top_risk_areas_analysis}}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19" w:name="_Toc220070979"/>
      <w:r w:rsidRPr="00216DD3">
        <w:rPr>
          <w:lang w:val="en-AU" w:eastAsia="en-AU"/>
        </w:rPr>
        <w:t>Part C – Controls &amp; Mitigations</w:t>
      </w:r>
      <w:bookmarkEnd w:id="19"/>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{{ai.f_controls_overview}}</w:t>
      </w:r>
      <w:r>
        <w:rPr>
          <w:lang w:val="en-AU" w:eastAsia="en-AU"/>
        </w:rPr>
        <w:t xml:space="preserve"> </w:t>
      </w:r>
    </w:p>
    <w:p w14:paraId="3F92EB9F" w14:textId="40D8B1DC" w:rsidR="00431875" w:rsidRDefault="00431875" w:rsidP="00431875">
      <w:pPr>
        <w:pStyle w:val="Heading02"/>
        <w:rPr>
          <w:lang w:val="en-AU" w:eastAsia="en-AU"/>
        </w:rPr>
      </w:pPr>
      <w:bookmarkStart w:id="20" w:name="_Toc220070980"/>
      <w:r w:rsidRPr="00431875">
        <w:rPr>
          <w:lang w:val="en-AU" w:eastAsia="en-AU"/>
        </w:rPr>
        <w:t>C1 — Control Prioritisation &amp; Approach</w:t>
      </w:r>
      <w:bookmarkEnd w:id="20"/>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{{ai.f_control_prioritisation_rationale}}</w:t>
      </w:r>
    </w:p>
    <w:p w14:paraId="0266124D" w14:textId="102D93AD" w:rsidR="00431875" w:rsidRDefault="00431875" w:rsidP="00431875">
      <w:pPr>
        <w:pStyle w:val="Heading02"/>
        <w:rPr>
          <w:lang w:val="en-AU" w:eastAsia="en-AU"/>
        </w:rPr>
      </w:pPr>
      <w:bookmarkStart w:id="21" w:name="_Toc220070981"/>
      <w:r w:rsidRPr="00431875">
        <w:rPr>
          <w:lang w:val="en-AU" w:eastAsia="en-AU"/>
        </w:rPr>
        <w:t>C2 — Recommended Controls by Domain</w:t>
      </w:r>
      <w:bookmarkEnd w:id="21"/>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995"/>
        <w:gridCol w:w="2018"/>
        <w:gridCol w:w="2434"/>
        <w:gridCol w:w="1569"/>
      </w:tblGrid>
      <w:tr w:rsidR="00D1444A" w:rsidRPr="00D1444A" w14:paraId="2960EAE0" w14:textId="77777777" w:rsidTr="00FC5631">
        <w:trPr>
          <w:tblHeader/>
        </w:trPr>
        <w:tc>
          <w:tcPr>
            <w:tcW w:w="1661" w:type="pct"/>
            <w:shd w:val="clear" w:color="auto" w:fill="D9D9D9" w:themeFill="background1" w:themeFillShade="D9"/>
            <w:vAlign w:val="center"/>
            <w:hideMark/>
          </w:tcPr>
          <w:p w14:paraId="0A5E07F3" w14:textId="77777777" w:rsidR="00D1444A" w:rsidRPr="00D1444A" w:rsidRDefault="00D1444A" w:rsidP="00D1444A">
            <w:pPr>
              <w:rPr>
                <w:b/>
                <w:bCs/>
                <w:lang w:val="en-AU" w:eastAsia="en-AU"/>
              </w:rPr>
            </w:pPr>
            <w:r w:rsidRPr="00D1444A">
              <w:rPr>
                <w:b/>
                <w:bCs/>
                <w:lang w:val="en-AU" w:eastAsia="en-AU"/>
              </w:rPr>
              <w:t>Priority</w:t>
            </w:r>
          </w:p>
        </w:tc>
        <w:tc>
          <w:tcPr>
            <w:tcW w:w="1119" w:type="pct"/>
            <w:shd w:val="clear" w:color="auto" w:fill="D9D9D9" w:themeFill="background1" w:themeFillShade="D9"/>
            <w:vAlign w:val="center"/>
            <w:hideMark/>
          </w:tcPr>
          <w:p w14:paraId="54639B44" w14:textId="77777777" w:rsidR="00D1444A" w:rsidRPr="00D1444A" w:rsidRDefault="00D1444A" w:rsidP="00D1444A">
            <w:pPr>
              <w:rPr>
                <w:b/>
                <w:bCs/>
                <w:lang w:val="en-AU" w:eastAsia="en-AU"/>
              </w:rPr>
            </w:pPr>
            <w:r w:rsidRPr="00D1444A">
              <w:rPr>
                <w:b/>
                <w:bCs/>
                <w:lang w:val="en-AU" w:eastAsia="en-AU"/>
              </w:rPr>
              <w:t>Control Area</w:t>
            </w:r>
          </w:p>
        </w:tc>
        <w:tc>
          <w:tcPr>
            <w:tcW w:w="1350" w:type="pct"/>
            <w:shd w:val="clear" w:color="auto" w:fill="D9D9D9" w:themeFill="background1" w:themeFillShade="D9"/>
            <w:vAlign w:val="center"/>
            <w:hideMark/>
          </w:tcPr>
          <w:p w14:paraId="0C485D11" w14:textId="77777777" w:rsidR="00D1444A" w:rsidRPr="00D1444A" w:rsidRDefault="00D1444A" w:rsidP="00D1444A">
            <w:pPr>
              <w:rPr>
                <w:b/>
                <w:bCs/>
                <w:lang w:val="en-AU" w:eastAsia="en-AU"/>
              </w:rPr>
            </w:pPr>
            <w:r w:rsidRPr="00D1444A">
              <w:rPr>
                <w:b/>
                <w:bCs/>
                <w:lang w:val="en-AU" w:eastAsia="en-AU"/>
              </w:rPr>
              <w:t>Control Description</w:t>
            </w:r>
          </w:p>
        </w:tc>
        <w:tc>
          <w:tcPr>
            <w:tcW w:w="870" w:type="pct"/>
            <w:shd w:val="clear" w:color="auto" w:fill="D9D9D9" w:themeFill="background1" w:themeFillShade="D9"/>
            <w:vAlign w:val="center"/>
            <w:hideMark/>
          </w:tcPr>
          <w:p w14:paraId="4F271517" w14:textId="77777777" w:rsidR="00D1444A" w:rsidRPr="00D1444A" w:rsidRDefault="00D1444A" w:rsidP="00D1444A">
            <w:pPr>
              <w:rPr>
                <w:b/>
                <w:bCs/>
                <w:lang w:val="en-AU" w:eastAsia="en-AU"/>
              </w:rPr>
            </w:pPr>
            <w:r w:rsidRPr="00D1444A">
              <w:rPr>
                <w:b/>
                <w:bCs/>
                <w:lang w:val="en-AU" w:eastAsia="en-AU"/>
              </w:rPr>
              <w:t>Control Type</w:t>
            </w:r>
          </w:p>
        </w:tc>
      </w:tr>
      <w:tr w:rsidR="00D1444A" w:rsidRPr="00D1444A" w14:paraId="7FE50A10" w14:textId="77777777" w:rsidTr="00FC5631">
        <w:tc>
          <w:tcPr>
            <w:tcW w:w="1661" w:type="pct"/>
            <w:vAlign w:val="center"/>
          </w:tcPr>
          <w:p w14:paraId="061F4CD9" w14:textId="60A897E6" w:rsidR="00D1444A" w:rsidRPr="00FC5631" w:rsidRDefault="00871939" w:rsidP="00D1444A">
            <w:pPr>
              <w:rPr>
                <w:sz w:val="20"/>
                <w:szCs w:val="20"/>
                <w:lang w:val="en-AU" w:eastAsia="en-AU"/>
              </w:rPr>
            </w:pPr>
            <w:r w:rsidRPr="00FC5631">
              <w:rPr>
                <w:sz w:val="20"/>
                <w:szCs w:val="20"/>
                <w:lang w:val="en-AU" w:eastAsia="en-AU"/>
              </w:rPr>
              <w:t>{%</w:t>
            </w:r>
            <w:r w:rsidRPr="00FC5631">
              <w:rPr>
                <w:sz w:val="20"/>
                <w:szCs w:val="20"/>
                <w:lang w:val="en-AU" w:eastAsia="en-AU"/>
              </w:rPr>
              <w:t>tr</w:t>
            </w:r>
            <w:r w:rsidRPr="00FC5631">
              <w:rPr>
                <w:sz w:val="20"/>
                <w:szCs w:val="20"/>
                <w:lang w:val="en-AU" w:eastAsia="en-AU"/>
              </w:rPr>
              <w:t xml:space="preserve"> for control in recommended_controls.Accountability %}</w:t>
            </w:r>
          </w:p>
        </w:tc>
        <w:tc>
          <w:tcPr>
            <w:tcW w:w="1119" w:type="pct"/>
            <w:vAlign w:val="center"/>
          </w:tcPr>
          <w:p w14:paraId="79D3E085" w14:textId="0EC3F739" w:rsidR="00D1444A" w:rsidRPr="00FC5631" w:rsidRDefault="00D1444A" w:rsidP="00D1444A">
            <w:pPr>
              <w:rPr>
                <w:sz w:val="20"/>
                <w:szCs w:val="20"/>
                <w:lang w:val="en-AU" w:eastAsia="en-AU"/>
              </w:rPr>
            </w:pPr>
          </w:p>
        </w:tc>
        <w:tc>
          <w:tcPr>
            <w:tcW w:w="1350" w:type="pct"/>
            <w:vAlign w:val="center"/>
          </w:tcPr>
          <w:p w14:paraId="5059374A" w14:textId="5867520F" w:rsidR="00D1444A" w:rsidRPr="00FC5631" w:rsidRDefault="00D1444A" w:rsidP="00D1444A">
            <w:pPr>
              <w:rPr>
                <w:sz w:val="20"/>
                <w:szCs w:val="20"/>
                <w:lang w:val="en-AU" w:eastAsia="en-AU"/>
              </w:rPr>
            </w:pPr>
          </w:p>
        </w:tc>
        <w:tc>
          <w:tcPr>
            <w:tcW w:w="870" w:type="pct"/>
            <w:vAlign w:val="center"/>
          </w:tcPr>
          <w:p w14:paraId="09AAFE28" w14:textId="250553A9" w:rsidR="00D1444A" w:rsidRPr="00FC5631" w:rsidRDefault="00D1444A" w:rsidP="00D1444A">
            <w:pPr>
              <w:rPr>
                <w:sz w:val="20"/>
                <w:szCs w:val="20"/>
                <w:lang w:val="en-AU" w:eastAsia="en-AU"/>
              </w:rPr>
            </w:pPr>
          </w:p>
        </w:tc>
      </w:tr>
      <w:tr w:rsidR="009B23CE" w:rsidRPr="00D1444A" w14:paraId="7C2D8C5A" w14:textId="77777777" w:rsidTr="00FC5631">
        <w:tc>
          <w:tcPr>
            <w:tcW w:w="1661" w:type="pct"/>
            <w:vAlign w:val="center"/>
          </w:tcPr>
          <w:p w14:paraId="31DB6F9A" w14:textId="23E0D48E" w:rsidR="009B23CE" w:rsidRPr="00FC5631" w:rsidRDefault="009B23CE" w:rsidP="009B23CE">
            <w:pPr>
              <w:rPr>
                <w:sz w:val="20"/>
                <w:szCs w:val="20"/>
                <w:lang w:val="en-AU" w:eastAsia="en-AU"/>
              </w:rPr>
            </w:pPr>
            <w:r w:rsidRPr="00FC5631">
              <w:rPr>
                <w:sz w:val="20"/>
                <w:szCs w:val="20"/>
                <w:lang w:val="en-AU" w:eastAsia="en-AU"/>
              </w:rPr>
              <w:t>{{control.priority}}</w:t>
            </w:r>
          </w:p>
        </w:tc>
        <w:tc>
          <w:tcPr>
            <w:tcW w:w="1119" w:type="pct"/>
            <w:vAlign w:val="center"/>
          </w:tcPr>
          <w:p w14:paraId="4A5536BE" w14:textId="03472162" w:rsidR="009B23CE" w:rsidRPr="00FC5631" w:rsidRDefault="009B23CE" w:rsidP="009B23CE">
            <w:pPr>
              <w:rPr>
                <w:sz w:val="20"/>
                <w:szCs w:val="20"/>
                <w:lang w:val="en-AU" w:eastAsia="en-AU"/>
              </w:rPr>
            </w:pPr>
            <w:r w:rsidRPr="00FC5631">
              <w:rPr>
                <w:sz w:val="20"/>
                <w:szCs w:val="20"/>
                <w:lang w:val="en-AU" w:eastAsia="en-AU"/>
              </w:rPr>
              <w:t>{{control.area}}</w:t>
            </w:r>
          </w:p>
        </w:tc>
        <w:tc>
          <w:tcPr>
            <w:tcW w:w="1350" w:type="pct"/>
            <w:vAlign w:val="center"/>
          </w:tcPr>
          <w:p w14:paraId="42220205" w14:textId="5AD85F40" w:rsidR="009B23CE" w:rsidRPr="00FC5631" w:rsidRDefault="009B23CE" w:rsidP="009B23CE">
            <w:pPr>
              <w:rPr>
                <w:sz w:val="20"/>
                <w:szCs w:val="20"/>
                <w:lang w:val="en-AU" w:eastAsia="en-AU"/>
              </w:rPr>
            </w:pPr>
            <w:r w:rsidRPr="00FC5631">
              <w:rPr>
                <w:sz w:val="20"/>
                <w:szCs w:val="20"/>
                <w:lang w:val="en-AU" w:eastAsia="en-AU"/>
              </w:rPr>
              <w:t>{{control.description}}</w:t>
            </w:r>
          </w:p>
        </w:tc>
        <w:tc>
          <w:tcPr>
            <w:tcW w:w="870" w:type="pct"/>
            <w:vAlign w:val="center"/>
          </w:tcPr>
          <w:p w14:paraId="2DB46258" w14:textId="39CB125D" w:rsidR="009B23CE" w:rsidRPr="00FC5631" w:rsidRDefault="009B23CE" w:rsidP="009B23CE">
            <w:pPr>
              <w:rPr>
                <w:sz w:val="20"/>
                <w:szCs w:val="20"/>
                <w:lang w:val="en-AU" w:eastAsia="en-AU"/>
              </w:rPr>
            </w:pPr>
            <w:r w:rsidRPr="00FC5631">
              <w:rPr>
                <w:sz w:val="20"/>
                <w:szCs w:val="20"/>
                <w:lang w:val="en-AU" w:eastAsia="en-AU"/>
              </w:rPr>
              <w:t>{{control.type}}</w:t>
            </w:r>
          </w:p>
        </w:tc>
      </w:tr>
      <w:tr w:rsidR="009B23CE" w:rsidRPr="00D1444A" w14:paraId="1CA2A7AD" w14:textId="77777777" w:rsidTr="00FC5631">
        <w:tc>
          <w:tcPr>
            <w:tcW w:w="1661" w:type="pct"/>
            <w:vAlign w:val="center"/>
          </w:tcPr>
          <w:p w14:paraId="2A286BE4" w14:textId="697E145B" w:rsidR="009B23CE" w:rsidRPr="00FC5631" w:rsidRDefault="00FC5631" w:rsidP="009B23CE">
            <w:pPr>
              <w:rPr>
                <w:sz w:val="20"/>
                <w:szCs w:val="20"/>
                <w:lang w:val="en-AU" w:eastAsia="en-AU"/>
              </w:rPr>
            </w:pPr>
            <w:r w:rsidRPr="00FC5631">
              <w:rPr>
                <w:sz w:val="20"/>
                <w:szCs w:val="20"/>
                <w:lang w:val="en-AU" w:eastAsia="en-AU"/>
              </w:rPr>
              <w:t>{%</w:t>
            </w:r>
            <w:r w:rsidRPr="00FC5631">
              <w:rPr>
                <w:sz w:val="20"/>
                <w:szCs w:val="20"/>
                <w:lang w:val="en-AU" w:eastAsia="en-AU"/>
              </w:rPr>
              <w:t>tr</w:t>
            </w:r>
            <w:r w:rsidRPr="00FC5631">
              <w:rPr>
                <w:sz w:val="20"/>
                <w:szCs w:val="20"/>
                <w:lang w:val="en-AU" w:eastAsia="en-AU"/>
              </w:rPr>
              <w:t xml:space="preserve"> endfor %}</w:t>
            </w:r>
          </w:p>
        </w:tc>
        <w:tc>
          <w:tcPr>
            <w:tcW w:w="1119" w:type="pct"/>
            <w:vAlign w:val="center"/>
          </w:tcPr>
          <w:p w14:paraId="6BBFD893" w14:textId="77777777" w:rsidR="009B23CE" w:rsidRPr="00FC5631" w:rsidRDefault="009B23CE" w:rsidP="009B23CE">
            <w:pPr>
              <w:rPr>
                <w:sz w:val="20"/>
                <w:szCs w:val="20"/>
                <w:lang w:val="en-AU" w:eastAsia="en-AU"/>
              </w:rPr>
            </w:pPr>
          </w:p>
        </w:tc>
        <w:tc>
          <w:tcPr>
            <w:tcW w:w="1350" w:type="pct"/>
            <w:vAlign w:val="center"/>
          </w:tcPr>
          <w:p w14:paraId="39E47BEF" w14:textId="77777777" w:rsidR="009B23CE" w:rsidRPr="00FC5631" w:rsidRDefault="009B23CE" w:rsidP="009B23CE">
            <w:pPr>
              <w:rPr>
                <w:sz w:val="20"/>
                <w:szCs w:val="20"/>
                <w:lang w:val="en-AU" w:eastAsia="en-AU"/>
              </w:rPr>
            </w:pPr>
          </w:p>
        </w:tc>
        <w:tc>
          <w:tcPr>
            <w:tcW w:w="870" w:type="pct"/>
            <w:vAlign w:val="center"/>
          </w:tcPr>
          <w:p w14:paraId="0D735578" w14:textId="77777777" w:rsidR="009B23CE" w:rsidRPr="00FC5631" w:rsidRDefault="009B23CE" w:rsidP="009B23CE">
            <w:pPr>
              <w:rPr>
                <w:sz w:val="20"/>
                <w:szCs w:val="20"/>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{{ai.f_domain_b1_controls_rationale}}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995"/>
        <w:gridCol w:w="2018"/>
        <w:gridCol w:w="2434"/>
        <w:gridCol w:w="1569"/>
      </w:tblGrid>
      <w:tr w:rsidR="00FC5631" w:rsidRPr="00D1444A" w14:paraId="72F335F5" w14:textId="77777777" w:rsidTr="004A175B">
        <w:trPr>
          <w:tblHeader/>
        </w:trPr>
        <w:tc>
          <w:tcPr>
            <w:tcW w:w="1661" w:type="pct"/>
            <w:shd w:val="clear" w:color="auto" w:fill="D9D9D9" w:themeFill="background1" w:themeFillShade="D9"/>
            <w:vAlign w:val="center"/>
            <w:hideMark/>
          </w:tcPr>
          <w:p w14:paraId="130351C1" w14:textId="77777777" w:rsidR="00FC5631" w:rsidRPr="00D1444A" w:rsidRDefault="00FC5631" w:rsidP="004A175B">
            <w:pPr>
              <w:rPr>
                <w:b/>
                <w:bCs/>
                <w:lang w:val="en-AU" w:eastAsia="en-AU"/>
              </w:rPr>
            </w:pPr>
            <w:r w:rsidRPr="00D1444A">
              <w:rPr>
                <w:b/>
                <w:bCs/>
                <w:lang w:val="en-AU" w:eastAsia="en-AU"/>
              </w:rPr>
              <w:t>Priority</w:t>
            </w:r>
          </w:p>
        </w:tc>
        <w:tc>
          <w:tcPr>
            <w:tcW w:w="1119" w:type="pct"/>
            <w:shd w:val="clear" w:color="auto" w:fill="D9D9D9" w:themeFill="background1" w:themeFillShade="D9"/>
            <w:vAlign w:val="center"/>
            <w:hideMark/>
          </w:tcPr>
          <w:p w14:paraId="016403AD" w14:textId="77777777" w:rsidR="00FC5631" w:rsidRPr="00D1444A" w:rsidRDefault="00FC5631" w:rsidP="004A175B">
            <w:pPr>
              <w:rPr>
                <w:b/>
                <w:bCs/>
                <w:lang w:val="en-AU" w:eastAsia="en-AU"/>
              </w:rPr>
            </w:pPr>
            <w:r w:rsidRPr="00D1444A">
              <w:rPr>
                <w:b/>
                <w:bCs/>
                <w:lang w:val="en-AU" w:eastAsia="en-AU"/>
              </w:rPr>
              <w:t>Control Area</w:t>
            </w:r>
          </w:p>
        </w:tc>
        <w:tc>
          <w:tcPr>
            <w:tcW w:w="1350" w:type="pct"/>
            <w:shd w:val="clear" w:color="auto" w:fill="D9D9D9" w:themeFill="background1" w:themeFillShade="D9"/>
            <w:vAlign w:val="center"/>
            <w:hideMark/>
          </w:tcPr>
          <w:p w14:paraId="74EDBDEA" w14:textId="77777777" w:rsidR="00FC5631" w:rsidRPr="00D1444A" w:rsidRDefault="00FC5631" w:rsidP="004A175B">
            <w:pPr>
              <w:rPr>
                <w:b/>
                <w:bCs/>
                <w:lang w:val="en-AU" w:eastAsia="en-AU"/>
              </w:rPr>
            </w:pPr>
            <w:r w:rsidRPr="00D1444A">
              <w:rPr>
                <w:b/>
                <w:bCs/>
                <w:lang w:val="en-AU" w:eastAsia="en-AU"/>
              </w:rPr>
              <w:t>Control Description</w:t>
            </w:r>
          </w:p>
        </w:tc>
        <w:tc>
          <w:tcPr>
            <w:tcW w:w="870" w:type="pct"/>
            <w:shd w:val="clear" w:color="auto" w:fill="D9D9D9" w:themeFill="background1" w:themeFillShade="D9"/>
            <w:vAlign w:val="center"/>
            <w:hideMark/>
          </w:tcPr>
          <w:p w14:paraId="5F9BB171" w14:textId="77777777" w:rsidR="00FC5631" w:rsidRPr="00D1444A" w:rsidRDefault="00FC5631" w:rsidP="004A175B">
            <w:pPr>
              <w:rPr>
                <w:b/>
                <w:bCs/>
                <w:lang w:val="en-AU" w:eastAsia="en-AU"/>
              </w:rPr>
            </w:pPr>
            <w:r w:rsidRPr="00D1444A">
              <w:rPr>
                <w:b/>
                <w:bCs/>
                <w:lang w:val="en-AU" w:eastAsia="en-AU"/>
              </w:rPr>
              <w:t>Control Type</w:t>
            </w:r>
          </w:p>
        </w:tc>
      </w:tr>
      <w:tr w:rsidR="00FC5631" w:rsidRPr="00D1444A" w14:paraId="11498F57" w14:textId="77777777" w:rsidTr="004A175B">
        <w:tc>
          <w:tcPr>
            <w:tcW w:w="1661" w:type="pct"/>
            <w:vAlign w:val="center"/>
          </w:tcPr>
          <w:p w14:paraId="7769E625" w14:textId="2A7ED9DD" w:rsidR="00FC5631" w:rsidRPr="00FC5631" w:rsidRDefault="00FC5631" w:rsidP="004A175B">
            <w:pPr>
              <w:rPr>
                <w:sz w:val="20"/>
                <w:szCs w:val="20"/>
                <w:lang w:val="en-AU" w:eastAsia="en-AU"/>
              </w:rPr>
            </w:pPr>
            <w:r w:rsidRPr="00FC5631">
              <w:rPr>
                <w:sz w:val="20"/>
                <w:szCs w:val="20"/>
                <w:lang w:val="en-AU" w:eastAsia="en-AU"/>
              </w:rPr>
              <w:t>{%tr for control in recommended_controls.</w:t>
            </w:r>
            <w:r>
              <w:rPr>
                <w:sz w:val="20"/>
                <w:szCs w:val="20"/>
                <w:lang w:val="en-AU" w:eastAsia="en-AU"/>
              </w:rPr>
              <w:t>Contestability</w:t>
            </w:r>
            <w:r w:rsidRPr="00FC5631">
              <w:rPr>
                <w:sz w:val="20"/>
                <w:szCs w:val="20"/>
                <w:lang w:val="en-AU" w:eastAsia="en-AU"/>
              </w:rPr>
              <w:t xml:space="preserve"> %}</w:t>
            </w:r>
          </w:p>
        </w:tc>
        <w:tc>
          <w:tcPr>
            <w:tcW w:w="1119" w:type="pct"/>
            <w:vAlign w:val="center"/>
          </w:tcPr>
          <w:p w14:paraId="34AF1A3F" w14:textId="77777777" w:rsidR="00FC5631" w:rsidRPr="00FC5631" w:rsidRDefault="00FC5631" w:rsidP="004A175B">
            <w:pPr>
              <w:rPr>
                <w:sz w:val="20"/>
                <w:szCs w:val="20"/>
                <w:lang w:val="en-AU" w:eastAsia="en-AU"/>
              </w:rPr>
            </w:pPr>
          </w:p>
        </w:tc>
        <w:tc>
          <w:tcPr>
            <w:tcW w:w="1350" w:type="pct"/>
            <w:vAlign w:val="center"/>
          </w:tcPr>
          <w:p w14:paraId="3C8E9FA7" w14:textId="77777777" w:rsidR="00FC5631" w:rsidRPr="00FC5631" w:rsidRDefault="00FC5631" w:rsidP="004A175B">
            <w:pPr>
              <w:rPr>
                <w:sz w:val="20"/>
                <w:szCs w:val="20"/>
                <w:lang w:val="en-AU" w:eastAsia="en-AU"/>
              </w:rPr>
            </w:pPr>
          </w:p>
        </w:tc>
        <w:tc>
          <w:tcPr>
            <w:tcW w:w="870" w:type="pct"/>
            <w:vAlign w:val="center"/>
          </w:tcPr>
          <w:p w14:paraId="468FAF6C" w14:textId="77777777" w:rsidR="00FC5631" w:rsidRPr="00FC5631" w:rsidRDefault="00FC5631" w:rsidP="004A175B">
            <w:pPr>
              <w:rPr>
                <w:sz w:val="20"/>
                <w:szCs w:val="20"/>
                <w:lang w:val="en-AU" w:eastAsia="en-AU"/>
              </w:rPr>
            </w:pPr>
          </w:p>
        </w:tc>
      </w:tr>
      <w:tr w:rsidR="00FC5631" w:rsidRPr="00D1444A" w14:paraId="4120F880" w14:textId="77777777" w:rsidTr="004A175B">
        <w:tc>
          <w:tcPr>
            <w:tcW w:w="1661" w:type="pct"/>
            <w:vAlign w:val="center"/>
          </w:tcPr>
          <w:p w14:paraId="4E0CAC8F" w14:textId="77777777" w:rsidR="00FC5631" w:rsidRPr="00FC5631" w:rsidRDefault="00FC5631" w:rsidP="004A175B">
            <w:pPr>
              <w:rPr>
                <w:sz w:val="20"/>
                <w:szCs w:val="20"/>
                <w:lang w:val="en-AU" w:eastAsia="en-AU"/>
              </w:rPr>
            </w:pPr>
            <w:r w:rsidRPr="00FC5631">
              <w:rPr>
                <w:sz w:val="20"/>
                <w:szCs w:val="20"/>
                <w:lang w:val="en-AU" w:eastAsia="en-AU"/>
              </w:rPr>
              <w:t>{{control.priority}}</w:t>
            </w:r>
          </w:p>
        </w:tc>
        <w:tc>
          <w:tcPr>
            <w:tcW w:w="1119" w:type="pct"/>
            <w:vAlign w:val="center"/>
          </w:tcPr>
          <w:p w14:paraId="5744CD61" w14:textId="77777777" w:rsidR="00FC5631" w:rsidRPr="00FC5631" w:rsidRDefault="00FC5631" w:rsidP="004A175B">
            <w:pPr>
              <w:rPr>
                <w:sz w:val="20"/>
                <w:szCs w:val="20"/>
                <w:lang w:val="en-AU" w:eastAsia="en-AU"/>
              </w:rPr>
            </w:pPr>
            <w:r w:rsidRPr="00FC5631">
              <w:rPr>
                <w:sz w:val="20"/>
                <w:szCs w:val="20"/>
                <w:lang w:val="en-AU" w:eastAsia="en-AU"/>
              </w:rPr>
              <w:t>{{control.area}}</w:t>
            </w:r>
          </w:p>
        </w:tc>
        <w:tc>
          <w:tcPr>
            <w:tcW w:w="1350" w:type="pct"/>
            <w:vAlign w:val="center"/>
          </w:tcPr>
          <w:p w14:paraId="0587DD81" w14:textId="77777777" w:rsidR="00FC5631" w:rsidRPr="00FC5631" w:rsidRDefault="00FC5631" w:rsidP="004A175B">
            <w:pPr>
              <w:rPr>
                <w:sz w:val="20"/>
                <w:szCs w:val="20"/>
                <w:lang w:val="en-AU" w:eastAsia="en-AU"/>
              </w:rPr>
            </w:pPr>
            <w:r w:rsidRPr="00FC5631">
              <w:rPr>
                <w:sz w:val="20"/>
                <w:szCs w:val="20"/>
                <w:lang w:val="en-AU" w:eastAsia="en-AU"/>
              </w:rPr>
              <w:t>{{control.description}}</w:t>
            </w:r>
          </w:p>
        </w:tc>
        <w:tc>
          <w:tcPr>
            <w:tcW w:w="870" w:type="pct"/>
            <w:vAlign w:val="center"/>
          </w:tcPr>
          <w:p w14:paraId="48495A7B" w14:textId="77777777" w:rsidR="00FC5631" w:rsidRPr="00FC5631" w:rsidRDefault="00FC5631" w:rsidP="004A175B">
            <w:pPr>
              <w:rPr>
                <w:sz w:val="20"/>
                <w:szCs w:val="20"/>
                <w:lang w:val="en-AU" w:eastAsia="en-AU"/>
              </w:rPr>
            </w:pPr>
            <w:r w:rsidRPr="00FC5631">
              <w:rPr>
                <w:sz w:val="20"/>
                <w:szCs w:val="20"/>
                <w:lang w:val="en-AU" w:eastAsia="en-AU"/>
              </w:rPr>
              <w:t>{{control.type}}</w:t>
            </w:r>
          </w:p>
        </w:tc>
      </w:tr>
      <w:tr w:rsidR="00FC5631" w:rsidRPr="00D1444A" w14:paraId="0B293C97" w14:textId="77777777" w:rsidTr="004A175B">
        <w:tc>
          <w:tcPr>
            <w:tcW w:w="1661" w:type="pct"/>
            <w:vAlign w:val="center"/>
          </w:tcPr>
          <w:p w14:paraId="28EA1BD8" w14:textId="77777777" w:rsidR="00FC5631" w:rsidRPr="00FC5631" w:rsidRDefault="00FC5631" w:rsidP="004A175B">
            <w:pPr>
              <w:rPr>
                <w:sz w:val="20"/>
                <w:szCs w:val="20"/>
                <w:lang w:val="en-AU" w:eastAsia="en-AU"/>
              </w:rPr>
            </w:pPr>
            <w:r w:rsidRPr="00FC5631">
              <w:rPr>
                <w:sz w:val="20"/>
                <w:szCs w:val="20"/>
                <w:lang w:val="en-AU" w:eastAsia="en-AU"/>
              </w:rPr>
              <w:t>{%tr endfor %}</w:t>
            </w:r>
          </w:p>
        </w:tc>
        <w:tc>
          <w:tcPr>
            <w:tcW w:w="1119" w:type="pct"/>
            <w:vAlign w:val="center"/>
          </w:tcPr>
          <w:p w14:paraId="383B030A" w14:textId="77777777" w:rsidR="00FC5631" w:rsidRPr="00FC5631" w:rsidRDefault="00FC5631" w:rsidP="004A175B">
            <w:pPr>
              <w:rPr>
                <w:sz w:val="20"/>
                <w:szCs w:val="20"/>
                <w:lang w:val="en-AU" w:eastAsia="en-AU"/>
              </w:rPr>
            </w:pPr>
          </w:p>
        </w:tc>
        <w:tc>
          <w:tcPr>
            <w:tcW w:w="1350" w:type="pct"/>
            <w:vAlign w:val="center"/>
          </w:tcPr>
          <w:p w14:paraId="4AF05ABE" w14:textId="77777777" w:rsidR="00FC5631" w:rsidRPr="00FC5631" w:rsidRDefault="00FC5631" w:rsidP="004A175B">
            <w:pPr>
              <w:rPr>
                <w:sz w:val="20"/>
                <w:szCs w:val="20"/>
                <w:lang w:val="en-AU" w:eastAsia="en-AU"/>
              </w:rPr>
            </w:pPr>
          </w:p>
        </w:tc>
        <w:tc>
          <w:tcPr>
            <w:tcW w:w="870" w:type="pct"/>
            <w:vAlign w:val="center"/>
          </w:tcPr>
          <w:p w14:paraId="01D60923" w14:textId="77777777" w:rsidR="00FC5631" w:rsidRPr="00FC5631" w:rsidRDefault="00FC5631" w:rsidP="004A175B">
            <w:pPr>
              <w:rPr>
                <w:sz w:val="20"/>
                <w:szCs w:val="20"/>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{{ai.f_domain_b2_controls_rationale}}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356"/>
        <w:gridCol w:w="1657"/>
        <w:gridCol w:w="2434"/>
        <w:gridCol w:w="1569"/>
      </w:tblGrid>
      <w:tr w:rsidR="00FC5631" w:rsidRPr="00D1444A" w14:paraId="6196F939" w14:textId="77777777" w:rsidTr="00FC5631">
        <w:trPr>
          <w:tblHeader/>
        </w:trPr>
        <w:tc>
          <w:tcPr>
            <w:tcW w:w="1861" w:type="pct"/>
            <w:shd w:val="clear" w:color="auto" w:fill="D9D9D9" w:themeFill="background1" w:themeFillShade="D9"/>
            <w:vAlign w:val="center"/>
            <w:hideMark/>
          </w:tcPr>
          <w:p w14:paraId="2413A115" w14:textId="77777777" w:rsidR="00FC5631" w:rsidRPr="00D1444A" w:rsidRDefault="00FC5631" w:rsidP="004A175B">
            <w:pPr>
              <w:rPr>
                <w:b/>
                <w:bCs/>
                <w:lang w:val="en-AU" w:eastAsia="en-AU"/>
              </w:rPr>
            </w:pPr>
            <w:r w:rsidRPr="00D1444A">
              <w:rPr>
                <w:b/>
                <w:bCs/>
                <w:lang w:val="en-AU" w:eastAsia="en-AU"/>
              </w:rPr>
              <w:t>Priority</w:t>
            </w:r>
          </w:p>
        </w:tc>
        <w:tc>
          <w:tcPr>
            <w:tcW w:w="919" w:type="pct"/>
            <w:shd w:val="clear" w:color="auto" w:fill="D9D9D9" w:themeFill="background1" w:themeFillShade="D9"/>
            <w:vAlign w:val="center"/>
            <w:hideMark/>
          </w:tcPr>
          <w:p w14:paraId="201758BB" w14:textId="77777777" w:rsidR="00FC5631" w:rsidRPr="00D1444A" w:rsidRDefault="00FC5631" w:rsidP="004A175B">
            <w:pPr>
              <w:rPr>
                <w:b/>
                <w:bCs/>
                <w:lang w:val="en-AU" w:eastAsia="en-AU"/>
              </w:rPr>
            </w:pPr>
            <w:r w:rsidRPr="00D1444A">
              <w:rPr>
                <w:b/>
                <w:bCs/>
                <w:lang w:val="en-AU" w:eastAsia="en-AU"/>
              </w:rPr>
              <w:t>Control Area</w:t>
            </w:r>
          </w:p>
        </w:tc>
        <w:tc>
          <w:tcPr>
            <w:tcW w:w="1350" w:type="pct"/>
            <w:shd w:val="clear" w:color="auto" w:fill="D9D9D9" w:themeFill="background1" w:themeFillShade="D9"/>
            <w:vAlign w:val="center"/>
            <w:hideMark/>
          </w:tcPr>
          <w:p w14:paraId="3AB3B6F4" w14:textId="77777777" w:rsidR="00FC5631" w:rsidRPr="00D1444A" w:rsidRDefault="00FC5631" w:rsidP="004A175B">
            <w:pPr>
              <w:rPr>
                <w:b/>
                <w:bCs/>
                <w:lang w:val="en-AU" w:eastAsia="en-AU"/>
              </w:rPr>
            </w:pPr>
            <w:r w:rsidRPr="00D1444A">
              <w:rPr>
                <w:b/>
                <w:bCs/>
                <w:lang w:val="en-AU" w:eastAsia="en-AU"/>
              </w:rPr>
              <w:t>Control Description</w:t>
            </w:r>
          </w:p>
        </w:tc>
        <w:tc>
          <w:tcPr>
            <w:tcW w:w="870" w:type="pct"/>
            <w:shd w:val="clear" w:color="auto" w:fill="D9D9D9" w:themeFill="background1" w:themeFillShade="D9"/>
            <w:vAlign w:val="center"/>
            <w:hideMark/>
          </w:tcPr>
          <w:p w14:paraId="1B7E9140" w14:textId="77777777" w:rsidR="00FC5631" w:rsidRPr="00D1444A" w:rsidRDefault="00FC5631" w:rsidP="004A175B">
            <w:pPr>
              <w:rPr>
                <w:b/>
                <w:bCs/>
                <w:lang w:val="en-AU" w:eastAsia="en-AU"/>
              </w:rPr>
            </w:pPr>
            <w:r w:rsidRPr="00D1444A">
              <w:rPr>
                <w:b/>
                <w:bCs/>
                <w:lang w:val="en-AU" w:eastAsia="en-AU"/>
              </w:rPr>
              <w:t>Control Type</w:t>
            </w:r>
          </w:p>
        </w:tc>
      </w:tr>
      <w:tr w:rsidR="00FC5631" w:rsidRPr="00D1444A" w14:paraId="44BE6817" w14:textId="77777777" w:rsidTr="00FC5631">
        <w:tc>
          <w:tcPr>
            <w:tcW w:w="1861" w:type="pct"/>
            <w:vAlign w:val="center"/>
          </w:tcPr>
          <w:p w14:paraId="77E3E9A7" w14:textId="3233D0C2" w:rsidR="00FC5631" w:rsidRPr="00FC5631" w:rsidRDefault="00FC5631" w:rsidP="004A175B">
            <w:pPr>
              <w:rPr>
                <w:sz w:val="20"/>
                <w:szCs w:val="20"/>
                <w:lang w:val="en-AU" w:eastAsia="en-AU"/>
              </w:rPr>
            </w:pPr>
            <w:r w:rsidRPr="00FC5631">
              <w:rPr>
                <w:sz w:val="20"/>
                <w:szCs w:val="20"/>
                <w:lang w:val="en-AU" w:eastAsia="en-AU"/>
              </w:rPr>
              <w:t>{%tr for control in recommended_controls.</w:t>
            </w:r>
            <w:r>
              <w:rPr>
                <w:sz w:val="20"/>
                <w:szCs w:val="20"/>
                <w:lang w:val="en-AU" w:eastAsia="en-AU"/>
              </w:rPr>
              <w:t>Fairness</w:t>
            </w:r>
            <w:r w:rsidRPr="00FC5631">
              <w:rPr>
                <w:sz w:val="20"/>
                <w:szCs w:val="20"/>
                <w:lang w:val="en-AU" w:eastAsia="en-AU"/>
              </w:rPr>
              <w:t xml:space="preserve"> %}</w:t>
            </w:r>
          </w:p>
        </w:tc>
        <w:tc>
          <w:tcPr>
            <w:tcW w:w="919" w:type="pct"/>
            <w:vAlign w:val="center"/>
          </w:tcPr>
          <w:p w14:paraId="7D87A5B9" w14:textId="77777777" w:rsidR="00FC5631" w:rsidRPr="00FC5631" w:rsidRDefault="00FC5631" w:rsidP="004A175B">
            <w:pPr>
              <w:rPr>
                <w:sz w:val="20"/>
                <w:szCs w:val="20"/>
                <w:lang w:val="en-AU" w:eastAsia="en-AU"/>
              </w:rPr>
            </w:pPr>
          </w:p>
        </w:tc>
        <w:tc>
          <w:tcPr>
            <w:tcW w:w="1350" w:type="pct"/>
            <w:vAlign w:val="center"/>
          </w:tcPr>
          <w:p w14:paraId="57EDA65D" w14:textId="77777777" w:rsidR="00FC5631" w:rsidRPr="00FC5631" w:rsidRDefault="00FC5631" w:rsidP="004A175B">
            <w:pPr>
              <w:rPr>
                <w:sz w:val="20"/>
                <w:szCs w:val="20"/>
                <w:lang w:val="en-AU" w:eastAsia="en-AU"/>
              </w:rPr>
            </w:pPr>
          </w:p>
        </w:tc>
        <w:tc>
          <w:tcPr>
            <w:tcW w:w="870" w:type="pct"/>
            <w:vAlign w:val="center"/>
          </w:tcPr>
          <w:p w14:paraId="531416E0" w14:textId="77777777" w:rsidR="00FC5631" w:rsidRPr="00FC5631" w:rsidRDefault="00FC5631" w:rsidP="004A175B">
            <w:pPr>
              <w:rPr>
                <w:sz w:val="20"/>
                <w:szCs w:val="20"/>
                <w:lang w:val="en-AU" w:eastAsia="en-AU"/>
              </w:rPr>
            </w:pPr>
          </w:p>
        </w:tc>
      </w:tr>
      <w:tr w:rsidR="00FC5631" w:rsidRPr="00D1444A" w14:paraId="134EB533" w14:textId="77777777" w:rsidTr="00FC5631">
        <w:tc>
          <w:tcPr>
            <w:tcW w:w="1861" w:type="pct"/>
            <w:vAlign w:val="center"/>
          </w:tcPr>
          <w:p w14:paraId="57AC1697" w14:textId="77777777" w:rsidR="00FC5631" w:rsidRPr="00FC5631" w:rsidRDefault="00FC5631" w:rsidP="004A175B">
            <w:pPr>
              <w:rPr>
                <w:sz w:val="20"/>
                <w:szCs w:val="20"/>
                <w:lang w:val="en-AU" w:eastAsia="en-AU"/>
              </w:rPr>
            </w:pPr>
            <w:r w:rsidRPr="00FC5631">
              <w:rPr>
                <w:sz w:val="20"/>
                <w:szCs w:val="20"/>
                <w:lang w:val="en-AU" w:eastAsia="en-AU"/>
              </w:rPr>
              <w:t>{{control.priority}}</w:t>
            </w:r>
          </w:p>
        </w:tc>
        <w:tc>
          <w:tcPr>
            <w:tcW w:w="919" w:type="pct"/>
            <w:vAlign w:val="center"/>
          </w:tcPr>
          <w:p w14:paraId="7FEB8FB2" w14:textId="77777777" w:rsidR="00FC5631" w:rsidRPr="00FC5631" w:rsidRDefault="00FC5631" w:rsidP="004A175B">
            <w:pPr>
              <w:rPr>
                <w:sz w:val="20"/>
                <w:szCs w:val="20"/>
                <w:lang w:val="en-AU" w:eastAsia="en-AU"/>
              </w:rPr>
            </w:pPr>
            <w:r w:rsidRPr="00FC5631">
              <w:rPr>
                <w:sz w:val="20"/>
                <w:szCs w:val="20"/>
                <w:lang w:val="en-AU" w:eastAsia="en-AU"/>
              </w:rPr>
              <w:t>{{control.area}}</w:t>
            </w:r>
          </w:p>
        </w:tc>
        <w:tc>
          <w:tcPr>
            <w:tcW w:w="1350" w:type="pct"/>
            <w:vAlign w:val="center"/>
          </w:tcPr>
          <w:p w14:paraId="0AF48EA3" w14:textId="77777777" w:rsidR="00FC5631" w:rsidRPr="00FC5631" w:rsidRDefault="00FC5631" w:rsidP="004A175B">
            <w:pPr>
              <w:rPr>
                <w:sz w:val="20"/>
                <w:szCs w:val="20"/>
                <w:lang w:val="en-AU" w:eastAsia="en-AU"/>
              </w:rPr>
            </w:pPr>
            <w:r w:rsidRPr="00FC5631">
              <w:rPr>
                <w:sz w:val="20"/>
                <w:szCs w:val="20"/>
                <w:lang w:val="en-AU" w:eastAsia="en-AU"/>
              </w:rPr>
              <w:t>{{control.description}}</w:t>
            </w:r>
          </w:p>
        </w:tc>
        <w:tc>
          <w:tcPr>
            <w:tcW w:w="870" w:type="pct"/>
            <w:vAlign w:val="center"/>
          </w:tcPr>
          <w:p w14:paraId="6310B723" w14:textId="77777777" w:rsidR="00FC5631" w:rsidRPr="00FC5631" w:rsidRDefault="00FC5631" w:rsidP="004A175B">
            <w:pPr>
              <w:rPr>
                <w:sz w:val="20"/>
                <w:szCs w:val="20"/>
                <w:lang w:val="en-AU" w:eastAsia="en-AU"/>
              </w:rPr>
            </w:pPr>
            <w:r w:rsidRPr="00FC5631">
              <w:rPr>
                <w:sz w:val="20"/>
                <w:szCs w:val="20"/>
                <w:lang w:val="en-AU" w:eastAsia="en-AU"/>
              </w:rPr>
              <w:t>{{control.type}}</w:t>
            </w:r>
          </w:p>
        </w:tc>
      </w:tr>
      <w:tr w:rsidR="00FC5631" w:rsidRPr="00D1444A" w14:paraId="45563075" w14:textId="77777777" w:rsidTr="00FC5631">
        <w:tc>
          <w:tcPr>
            <w:tcW w:w="1861" w:type="pct"/>
            <w:vAlign w:val="center"/>
          </w:tcPr>
          <w:p w14:paraId="4D8A2631" w14:textId="77777777" w:rsidR="00FC5631" w:rsidRPr="00FC5631" w:rsidRDefault="00FC5631" w:rsidP="004A175B">
            <w:pPr>
              <w:rPr>
                <w:sz w:val="20"/>
                <w:szCs w:val="20"/>
                <w:lang w:val="en-AU" w:eastAsia="en-AU"/>
              </w:rPr>
            </w:pPr>
            <w:r w:rsidRPr="00FC5631">
              <w:rPr>
                <w:sz w:val="20"/>
                <w:szCs w:val="20"/>
                <w:lang w:val="en-AU" w:eastAsia="en-AU"/>
              </w:rPr>
              <w:t>{%tr endfor %}</w:t>
            </w:r>
          </w:p>
        </w:tc>
        <w:tc>
          <w:tcPr>
            <w:tcW w:w="919" w:type="pct"/>
            <w:vAlign w:val="center"/>
          </w:tcPr>
          <w:p w14:paraId="47E7F646" w14:textId="77777777" w:rsidR="00FC5631" w:rsidRPr="00FC5631" w:rsidRDefault="00FC5631" w:rsidP="004A175B">
            <w:pPr>
              <w:rPr>
                <w:sz w:val="20"/>
                <w:szCs w:val="20"/>
                <w:lang w:val="en-AU" w:eastAsia="en-AU"/>
              </w:rPr>
            </w:pPr>
          </w:p>
        </w:tc>
        <w:tc>
          <w:tcPr>
            <w:tcW w:w="1350" w:type="pct"/>
            <w:vAlign w:val="center"/>
          </w:tcPr>
          <w:p w14:paraId="28DFB86B" w14:textId="77777777" w:rsidR="00FC5631" w:rsidRPr="00FC5631" w:rsidRDefault="00FC5631" w:rsidP="004A175B">
            <w:pPr>
              <w:rPr>
                <w:sz w:val="20"/>
                <w:szCs w:val="20"/>
                <w:lang w:val="en-AU" w:eastAsia="en-AU"/>
              </w:rPr>
            </w:pPr>
          </w:p>
        </w:tc>
        <w:tc>
          <w:tcPr>
            <w:tcW w:w="870" w:type="pct"/>
            <w:vAlign w:val="center"/>
          </w:tcPr>
          <w:p w14:paraId="29B2A44F" w14:textId="77777777" w:rsidR="00FC5631" w:rsidRPr="00FC5631" w:rsidRDefault="00FC5631" w:rsidP="004A175B">
            <w:pPr>
              <w:rPr>
                <w:sz w:val="20"/>
                <w:szCs w:val="20"/>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{{ai.f_domain_b3_controls_rationale}}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356"/>
        <w:gridCol w:w="1657"/>
        <w:gridCol w:w="2434"/>
        <w:gridCol w:w="1569"/>
      </w:tblGrid>
      <w:tr w:rsidR="00FC5631" w:rsidRPr="00D1444A" w14:paraId="27BEB284" w14:textId="77777777" w:rsidTr="004A175B">
        <w:trPr>
          <w:tblHeader/>
        </w:trPr>
        <w:tc>
          <w:tcPr>
            <w:tcW w:w="1861" w:type="pct"/>
            <w:shd w:val="clear" w:color="auto" w:fill="D9D9D9" w:themeFill="background1" w:themeFillShade="D9"/>
            <w:vAlign w:val="center"/>
            <w:hideMark/>
          </w:tcPr>
          <w:p w14:paraId="10E39369" w14:textId="77777777" w:rsidR="00FC5631" w:rsidRPr="00D1444A" w:rsidRDefault="00FC5631" w:rsidP="004A175B">
            <w:pPr>
              <w:rPr>
                <w:b/>
                <w:bCs/>
                <w:lang w:val="en-AU" w:eastAsia="en-AU"/>
              </w:rPr>
            </w:pPr>
            <w:r w:rsidRPr="00D1444A">
              <w:rPr>
                <w:b/>
                <w:bCs/>
                <w:lang w:val="en-AU" w:eastAsia="en-AU"/>
              </w:rPr>
              <w:t>Priority</w:t>
            </w:r>
          </w:p>
        </w:tc>
        <w:tc>
          <w:tcPr>
            <w:tcW w:w="919" w:type="pct"/>
            <w:shd w:val="clear" w:color="auto" w:fill="D9D9D9" w:themeFill="background1" w:themeFillShade="D9"/>
            <w:vAlign w:val="center"/>
            <w:hideMark/>
          </w:tcPr>
          <w:p w14:paraId="059AE1A3" w14:textId="77777777" w:rsidR="00FC5631" w:rsidRPr="00D1444A" w:rsidRDefault="00FC5631" w:rsidP="004A175B">
            <w:pPr>
              <w:rPr>
                <w:b/>
                <w:bCs/>
                <w:lang w:val="en-AU" w:eastAsia="en-AU"/>
              </w:rPr>
            </w:pPr>
            <w:r w:rsidRPr="00D1444A">
              <w:rPr>
                <w:b/>
                <w:bCs/>
                <w:lang w:val="en-AU" w:eastAsia="en-AU"/>
              </w:rPr>
              <w:t>Control Area</w:t>
            </w:r>
          </w:p>
        </w:tc>
        <w:tc>
          <w:tcPr>
            <w:tcW w:w="1350" w:type="pct"/>
            <w:shd w:val="clear" w:color="auto" w:fill="D9D9D9" w:themeFill="background1" w:themeFillShade="D9"/>
            <w:vAlign w:val="center"/>
            <w:hideMark/>
          </w:tcPr>
          <w:p w14:paraId="21CEF06D" w14:textId="77777777" w:rsidR="00FC5631" w:rsidRPr="00D1444A" w:rsidRDefault="00FC5631" w:rsidP="004A175B">
            <w:pPr>
              <w:rPr>
                <w:b/>
                <w:bCs/>
                <w:lang w:val="en-AU" w:eastAsia="en-AU"/>
              </w:rPr>
            </w:pPr>
            <w:r w:rsidRPr="00D1444A">
              <w:rPr>
                <w:b/>
                <w:bCs/>
                <w:lang w:val="en-AU" w:eastAsia="en-AU"/>
              </w:rPr>
              <w:t>Control Description</w:t>
            </w:r>
          </w:p>
        </w:tc>
        <w:tc>
          <w:tcPr>
            <w:tcW w:w="870" w:type="pct"/>
            <w:shd w:val="clear" w:color="auto" w:fill="D9D9D9" w:themeFill="background1" w:themeFillShade="D9"/>
            <w:vAlign w:val="center"/>
            <w:hideMark/>
          </w:tcPr>
          <w:p w14:paraId="1AEA40A5" w14:textId="77777777" w:rsidR="00FC5631" w:rsidRPr="00D1444A" w:rsidRDefault="00FC5631" w:rsidP="004A175B">
            <w:pPr>
              <w:rPr>
                <w:b/>
                <w:bCs/>
                <w:lang w:val="en-AU" w:eastAsia="en-AU"/>
              </w:rPr>
            </w:pPr>
            <w:r w:rsidRPr="00D1444A">
              <w:rPr>
                <w:b/>
                <w:bCs/>
                <w:lang w:val="en-AU" w:eastAsia="en-AU"/>
              </w:rPr>
              <w:t>Control Type</w:t>
            </w:r>
          </w:p>
        </w:tc>
      </w:tr>
      <w:tr w:rsidR="00FC5631" w:rsidRPr="00D1444A" w14:paraId="7520DAB3" w14:textId="77777777" w:rsidTr="004A175B">
        <w:tc>
          <w:tcPr>
            <w:tcW w:w="1861" w:type="pct"/>
            <w:vAlign w:val="center"/>
          </w:tcPr>
          <w:p w14:paraId="59D32ABF" w14:textId="5FB2E3C7" w:rsidR="00FC5631" w:rsidRPr="00FC5631" w:rsidRDefault="00FC5631" w:rsidP="004A175B">
            <w:pPr>
              <w:rPr>
                <w:sz w:val="20"/>
                <w:szCs w:val="20"/>
                <w:lang w:val="en-AU" w:eastAsia="en-AU"/>
              </w:rPr>
            </w:pPr>
            <w:r w:rsidRPr="00FC5631">
              <w:rPr>
                <w:sz w:val="20"/>
                <w:szCs w:val="20"/>
                <w:lang w:val="en-AU" w:eastAsia="en-AU"/>
              </w:rPr>
              <w:t>{%tr for control in recommended_controls.</w:t>
            </w:r>
            <w:r w:rsidR="008C352C">
              <w:rPr>
                <w:sz w:val="20"/>
                <w:szCs w:val="20"/>
                <w:lang w:val="en-AU" w:eastAsia="en-AU"/>
              </w:rPr>
              <w:t>Wellbeing</w:t>
            </w:r>
            <w:r w:rsidRPr="00FC5631">
              <w:rPr>
                <w:sz w:val="20"/>
                <w:szCs w:val="20"/>
                <w:lang w:val="en-AU" w:eastAsia="en-AU"/>
              </w:rPr>
              <w:t xml:space="preserve"> %}</w:t>
            </w:r>
          </w:p>
        </w:tc>
        <w:tc>
          <w:tcPr>
            <w:tcW w:w="919" w:type="pct"/>
            <w:vAlign w:val="center"/>
          </w:tcPr>
          <w:p w14:paraId="151BD574" w14:textId="77777777" w:rsidR="00FC5631" w:rsidRPr="00FC5631" w:rsidRDefault="00FC5631" w:rsidP="004A175B">
            <w:pPr>
              <w:rPr>
                <w:sz w:val="20"/>
                <w:szCs w:val="20"/>
                <w:lang w:val="en-AU" w:eastAsia="en-AU"/>
              </w:rPr>
            </w:pPr>
          </w:p>
        </w:tc>
        <w:tc>
          <w:tcPr>
            <w:tcW w:w="1350" w:type="pct"/>
            <w:vAlign w:val="center"/>
          </w:tcPr>
          <w:p w14:paraId="67D8847A" w14:textId="77777777" w:rsidR="00FC5631" w:rsidRPr="00FC5631" w:rsidRDefault="00FC5631" w:rsidP="004A175B">
            <w:pPr>
              <w:rPr>
                <w:sz w:val="20"/>
                <w:szCs w:val="20"/>
                <w:lang w:val="en-AU" w:eastAsia="en-AU"/>
              </w:rPr>
            </w:pPr>
          </w:p>
        </w:tc>
        <w:tc>
          <w:tcPr>
            <w:tcW w:w="870" w:type="pct"/>
            <w:vAlign w:val="center"/>
          </w:tcPr>
          <w:p w14:paraId="785F2524" w14:textId="77777777" w:rsidR="00FC5631" w:rsidRPr="00FC5631" w:rsidRDefault="00FC5631" w:rsidP="004A175B">
            <w:pPr>
              <w:rPr>
                <w:sz w:val="20"/>
                <w:szCs w:val="20"/>
                <w:lang w:val="en-AU" w:eastAsia="en-AU"/>
              </w:rPr>
            </w:pPr>
          </w:p>
        </w:tc>
      </w:tr>
      <w:tr w:rsidR="00FC5631" w:rsidRPr="00D1444A" w14:paraId="172EA016" w14:textId="77777777" w:rsidTr="004A175B">
        <w:tc>
          <w:tcPr>
            <w:tcW w:w="1861" w:type="pct"/>
            <w:vAlign w:val="center"/>
          </w:tcPr>
          <w:p w14:paraId="0872F25A" w14:textId="77777777" w:rsidR="00FC5631" w:rsidRPr="00FC5631" w:rsidRDefault="00FC5631" w:rsidP="004A175B">
            <w:pPr>
              <w:rPr>
                <w:sz w:val="20"/>
                <w:szCs w:val="20"/>
                <w:lang w:val="en-AU" w:eastAsia="en-AU"/>
              </w:rPr>
            </w:pPr>
            <w:r w:rsidRPr="00FC5631">
              <w:rPr>
                <w:sz w:val="20"/>
                <w:szCs w:val="20"/>
                <w:lang w:val="en-AU" w:eastAsia="en-AU"/>
              </w:rPr>
              <w:t>{{control.priority}}</w:t>
            </w:r>
          </w:p>
        </w:tc>
        <w:tc>
          <w:tcPr>
            <w:tcW w:w="919" w:type="pct"/>
            <w:vAlign w:val="center"/>
          </w:tcPr>
          <w:p w14:paraId="3CC81AC5" w14:textId="77777777" w:rsidR="00FC5631" w:rsidRPr="00FC5631" w:rsidRDefault="00FC5631" w:rsidP="004A175B">
            <w:pPr>
              <w:rPr>
                <w:sz w:val="20"/>
                <w:szCs w:val="20"/>
                <w:lang w:val="en-AU" w:eastAsia="en-AU"/>
              </w:rPr>
            </w:pPr>
            <w:r w:rsidRPr="00FC5631">
              <w:rPr>
                <w:sz w:val="20"/>
                <w:szCs w:val="20"/>
                <w:lang w:val="en-AU" w:eastAsia="en-AU"/>
              </w:rPr>
              <w:t>{{control.area}}</w:t>
            </w:r>
          </w:p>
        </w:tc>
        <w:tc>
          <w:tcPr>
            <w:tcW w:w="1350" w:type="pct"/>
            <w:vAlign w:val="center"/>
          </w:tcPr>
          <w:p w14:paraId="63B7DA9F" w14:textId="77777777" w:rsidR="00FC5631" w:rsidRPr="00FC5631" w:rsidRDefault="00FC5631" w:rsidP="004A175B">
            <w:pPr>
              <w:rPr>
                <w:sz w:val="20"/>
                <w:szCs w:val="20"/>
                <w:lang w:val="en-AU" w:eastAsia="en-AU"/>
              </w:rPr>
            </w:pPr>
            <w:r w:rsidRPr="00FC5631">
              <w:rPr>
                <w:sz w:val="20"/>
                <w:szCs w:val="20"/>
                <w:lang w:val="en-AU" w:eastAsia="en-AU"/>
              </w:rPr>
              <w:t>{{control.description}}</w:t>
            </w:r>
          </w:p>
        </w:tc>
        <w:tc>
          <w:tcPr>
            <w:tcW w:w="870" w:type="pct"/>
            <w:vAlign w:val="center"/>
          </w:tcPr>
          <w:p w14:paraId="1F4AE48C" w14:textId="77777777" w:rsidR="00FC5631" w:rsidRPr="00FC5631" w:rsidRDefault="00FC5631" w:rsidP="004A175B">
            <w:pPr>
              <w:rPr>
                <w:sz w:val="20"/>
                <w:szCs w:val="20"/>
                <w:lang w:val="en-AU" w:eastAsia="en-AU"/>
              </w:rPr>
            </w:pPr>
            <w:r w:rsidRPr="00FC5631">
              <w:rPr>
                <w:sz w:val="20"/>
                <w:szCs w:val="20"/>
                <w:lang w:val="en-AU" w:eastAsia="en-AU"/>
              </w:rPr>
              <w:t>{{control.type}}</w:t>
            </w:r>
          </w:p>
        </w:tc>
      </w:tr>
      <w:tr w:rsidR="00FC5631" w:rsidRPr="00D1444A" w14:paraId="0AB85C44" w14:textId="77777777" w:rsidTr="004A175B">
        <w:tc>
          <w:tcPr>
            <w:tcW w:w="1861" w:type="pct"/>
            <w:vAlign w:val="center"/>
          </w:tcPr>
          <w:p w14:paraId="72C01B92" w14:textId="77777777" w:rsidR="00FC5631" w:rsidRPr="00FC5631" w:rsidRDefault="00FC5631" w:rsidP="004A175B">
            <w:pPr>
              <w:rPr>
                <w:sz w:val="20"/>
                <w:szCs w:val="20"/>
                <w:lang w:val="en-AU" w:eastAsia="en-AU"/>
              </w:rPr>
            </w:pPr>
            <w:r w:rsidRPr="00FC5631">
              <w:rPr>
                <w:sz w:val="20"/>
                <w:szCs w:val="20"/>
                <w:lang w:val="en-AU" w:eastAsia="en-AU"/>
              </w:rPr>
              <w:t>{%tr endfor %}</w:t>
            </w:r>
          </w:p>
        </w:tc>
        <w:tc>
          <w:tcPr>
            <w:tcW w:w="919" w:type="pct"/>
            <w:vAlign w:val="center"/>
          </w:tcPr>
          <w:p w14:paraId="4EEE96FD" w14:textId="77777777" w:rsidR="00FC5631" w:rsidRPr="00FC5631" w:rsidRDefault="00FC5631" w:rsidP="004A175B">
            <w:pPr>
              <w:rPr>
                <w:sz w:val="20"/>
                <w:szCs w:val="20"/>
                <w:lang w:val="en-AU" w:eastAsia="en-AU"/>
              </w:rPr>
            </w:pPr>
          </w:p>
        </w:tc>
        <w:tc>
          <w:tcPr>
            <w:tcW w:w="1350" w:type="pct"/>
            <w:vAlign w:val="center"/>
          </w:tcPr>
          <w:p w14:paraId="322357EE" w14:textId="77777777" w:rsidR="00FC5631" w:rsidRPr="00FC5631" w:rsidRDefault="00FC5631" w:rsidP="004A175B">
            <w:pPr>
              <w:rPr>
                <w:sz w:val="20"/>
                <w:szCs w:val="20"/>
                <w:lang w:val="en-AU" w:eastAsia="en-AU"/>
              </w:rPr>
            </w:pPr>
          </w:p>
        </w:tc>
        <w:tc>
          <w:tcPr>
            <w:tcW w:w="870" w:type="pct"/>
            <w:vAlign w:val="center"/>
          </w:tcPr>
          <w:p w14:paraId="10F10E25" w14:textId="77777777" w:rsidR="00FC5631" w:rsidRPr="00FC5631" w:rsidRDefault="00FC5631" w:rsidP="004A175B">
            <w:pPr>
              <w:rPr>
                <w:sz w:val="20"/>
                <w:szCs w:val="20"/>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{{ai.f_domain_b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356"/>
        <w:gridCol w:w="1657"/>
        <w:gridCol w:w="2434"/>
        <w:gridCol w:w="1569"/>
      </w:tblGrid>
      <w:tr w:rsidR="008B6B20" w:rsidRPr="00D1444A" w14:paraId="12E5465D" w14:textId="77777777" w:rsidTr="004A175B">
        <w:trPr>
          <w:tblHeader/>
        </w:trPr>
        <w:tc>
          <w:tcPr>
            <w:tcW w:w="1861" w:type="pct"/>
            <w:shd w:val="clear" w:color="auto" w:fill="D9D9D9" w:themeFill="background1" w:themeFillShade="D9"/>
            <w:vAlign w:val="center"/>
            <w:hideMark/>
          </w:tcPr>
          <w:p w14:paraId="2F4B20D7" w14:textId="77777777" w:rsidR="008B6B20" w:rsidRPr="00D1444A" w:rsidRDefault="008B6B20" w:rsidP="004A175B">
            <w:pPr>
              <w:rPr>
                <w:b/>
                <w:bCs/>
                <w:lang w:val="en-AU" w:eastAsia="en-AU"/>
              </w:rPr>
            </w:pPr>
            <w:r w:rsidRPr="00D1444A">
              <w:rPr>
                <w:b/>
                <w:bCs/>
                <w:lang w:val="en-AU" w:eastAsia="en-AU"/>
              </w:rPr>
              <w:t>Priority</w:t>
            </w:r>
          </w:p>
        </w:tc>
        <w:tc>
          <w:tcPr>
            <w:tcW w:w="919" w:type="pct"/>
            <w:shd w:val="clear" w:color="auto" w:fill="D9D9D9" w:themeFill="background1" w:themeFillShade="D9"/>
            <w:vAlign w:val="center"/>
            <w:hideMark/>
          </w:tcPr>
          <w:p w14:paraId="7037A0A2" w14:textId="77777777" w:rsidR="008B6B20" w:rsidRPr="00D1444A" w:rsidRDefault="008B6B20" w:rsidP="004A175B">
            <w:pPr>
              <w:rPr>
                <w:b/>
                <w:bCs/>
                <w:lang w:val="en-AU" w:eastAsia="en-AU"/>
              </w:rPr>
            </w:pPr>
            <w:r w:rsidRPr="00D1444A">
              <w:rPr>
                <w:b/>
                <w:bCs/>
                <w:lang w:val="en-AU" w:eastAsia="en-AU"/>
              </w:rPr>
              <w:t>Control Area</w:t>
            </w:r>
          </w:p>
        </w:tc>
        <w:tc>
          <w:tcPr>
            <w:tcW w:w="1350" w:type="pct"/>
            <w:shd w:val="clear" w:color="auto" w:fill="D9D9D9" w:themeFill="background1" w:themeFillShade="D9"/>
            <w:vAlign w:val="center"/>
            <w:hideMark/>
          </w:tcPr>
          <w:p w14:paraId="211A6076" w14:textId="77777777" w:rsidR="008B6B20" w:rsidRPr="00D1444A" w:rsidRDefault="008B6B20" w:rsidP="004A175B">
            <w:pPr>
              <w:rPr>
                <w:b/>
                <w:bCs/>
                <w:lang w:val="en-AU" w:eastAsia="en-AU"/>
              </w:rPr>
            </w:pPr>
            <w:r w:rsidRPr="00D1444A">
              <w:rPr>
                <w:b/>
                <w:bCs/>
                <w:lang w:val="en-AU" w:eastAsia="en-AU"/>
              </w:rPr>
              <w:t>Control Description</w:t>
            </w:r>
          </w:p>
        </w:tc>
        <w:tc>
          <w:tcPr>
            <w:tcW w:w="870" w:type="pct"/>
            <w:shd w:val="clear" w:color="auto" w:fill="D9D9D9" w:themeFill="background1" w:themeFillShade="D9"/>
            <w:vAlign w:val="center"/>
            <w:hideMark/>
          </w:tcPr>
          <w:p w14:paraId="0BF36138" w14:textId="77777777" w:rsidR="008B6B20" w:rsidRPr="00D1444A" w:rsidRDefault="008B6B20" w:rsidP="004A175B">
            <w:pPr>
              <w:rPr>
                <w:b/>
                <w:bCs/>
                <w:lang w:val="en-AU" w:eastAsia="en-AU"/>
              </w:rPr>
            </w:pPr>
            <w:r w:rsidRPr="00D1444A">
              <w:rPr>
                <w:b/>
                <w:bCs/>
                <w:lang w:val="en-AU" w:eastAsia="en-AU"/>
              </w:rPr>
              <w:t>Control Type</w:t>
            </w:r>
          </w:p>
        </w:tc>
      </w:tr>
      <w:tr w:rsidR="008B6B20" w:rsidRPr="00D1444A" w14:paraId="2B510EB1" w14:textId="77777777" w:rsidTr="004A175B">
        <w:tc>
          <w:tcPr>
            <w:tcW w:w="1861" w:type="pct"/>
            <w:vAlign w:val="center"/>
          </w:tcPr>
          <w:p w14:paraId="00C906ED" w14:textId="67ADF12E" w:rsidR="008B6B20" w:rsidRPr="00FC5631" w:rsidRDefault="008B6B20" w:rsidP="004A175B">
            <w:pPr>
              <w:rPr>
                <w:sz w:val="20"/>
                <w:szCs w:val="20"/>
                <w:lang w:val="en-AU" w:eastAsia="en-AU"/>
              </w:rPr>
            </w:pPr>
            <w:r w:rsidRPr="00FC5631">
              <w:rPr>
                <w:sz w:val="20"/>
                <w:szCs w:val="20"/>
                <w:lang w:val="en-AU" w:eastAsia="en-AU"/>
              </w:rPr>
              <w:t>{%tr for control in recommended_controls.</w:t>
            </w:r>
            <w:r>
              <w:rPr>
                <w:sz w:val="20"/>
                <w:szCs w:val="20"/>
                <w:lang w:val="en-AU" w:eastAsia="en-AU"/>
              </w:rPr>
              <w:t>Values</w:t>
            </w:r>
            <w:r w:rsidRPr="00FC5631">
              <w:rPr>
                <w:sz w:val="20"/>
                <w:szCs w:val="20"/>
                <w:lang w:val="en-AU" w:eastAsia="en-AU"/>
              </w:rPr>
              <w:t xml:space="preserve"> %}</w:t>
            </w:r>
          </w:p>
        </w:tc>
        <w:tc>
          <w:tcPr>
            <w:tcW w:w="919" w:type="pct"/>
            <w:vAlign w:val="center"/>
          </w:tcPr>
          <w:p w14:paraId="3B1B5ADC" w14:textId="77777777" w:rsidR="008B6B20" w:rsidRPr="00FC5631" w:rsidRDefault="008B6B20" w:rsidP="004A175B">
            <w:pPr>
              <w:rPr>
                <w:sz w:val="20"/>
                <w:szCs w:val="20"/>
                <w:lang w:val="en-AU" w:eastAsia="en-AU"/>
              </w:rPr>
            </w:pPr>
          </w:p>
        </w:tc>
        <w:tc>
          <w:tcPr>
            <w:tcW w:w="1350" w:type="pct"/>
            <w:vAlign w:val="center"/>
          </w:tcPr>
          <w:p w14:paraId="23797C92" w14:textId="77777777" w:rsidR="008B6B20" w:rsidRPr="00FC5631" w:rsidRDefault="008B6B20" w:rsidP="004A175B">
            <w:pPr>
              <w:rPr>
                <w:sz w:val="20"/>
                <w:szCs w:val="20"/>
                <w:lang w:val="en-AU" w:eastAsia="en-AU"/>
              </w:rPr>
            </w:pPr>
          </w:p>
        </w:tc>
        <w:tc>
          <w:tcPr>
            <w:tcW w:w="870" w:type="pct"/>
            <w:vAlign w:val="center"/>
          </w:tcPr>
          <w:p w14:paraId="06ACB965" w14:textId="77777777" w:rsidR="008B6B20" w:rsidRPr="00FC5631" w:rsidRDefault="008B6B20" w:rsidP="004A175B">
            <w:pPr>
              <w:rPr>
                <w:sz w:val="20"/>
                <w:szCs w:val="20"/>
                <w:lang w:val="en-AU" w:eastAsia="en-AU"/>
              </w:rPr>
            </w:pPr>
          </w:p>
        </w:tc>
      </w:tr>
      <w:tr w:rsidR="008B6B20" w:rsidRPr="00D1444A" w14:paraId="4897286A" w14:textId="77777777" w:rsidTr="004A175B">
        <w:tc>
          <w:tcPr>
            <w:tcW w:w="1861" w:type="pct"/>
            <w:vAlign w:val="center"/>
          </w:tcPr>
          <w:p w14:paraId="5FAD5C37" w14:textId="77777777" w:rsidR="008B6B20" w:rsidRPr="00FC5631" w:rsidRDefault="008B6B20" w:rsidP="004A175B">
            <w:pPr>
              <w:rPr>
                <w:sz w:val="20"/>
                <w:szCs w:val="20"/>
                <w:lang w:val="en-AU" w:eastAsia="en-AU"/>
              </w:rPr>
            </w:pPr>
            <w:r w:rsidRPr="00FC5631">
              <w:rPr>
                <w:sz w:val="20"/>
                <w:szCs w:val="20"/>
                <w:lang w:val="en-AU" w:eastAsia="en-AU"/>
              </w:rPr>
              <w:t>{{control.priority}}</w:t>
            </w:r>
          </w:p>
        </w:tc>
        <w:tc>
          <w:tcPr>
            <w:tcW w:w="919" w:type="pct"/>
            <w:vAlign w:val="center"/>
          </w:tcPr>
          <w:p w14:paraId="18B78180" w14:textId="77777777" w:rsidR="008B6B20" w:rsidRPr="00FC5631" w:rsidRDefault="008B6B20" w:rsidP="004A175B">
            <w:pPr>
              <w:rPr>
                <w:sz w:val="20"/>
                <w:szCs w:val="20"/>
                <w:lang w:val="en-AU" w:eastAsia="en-AU"/>
              </w:rPr>
            </w:pPr>
            <w:r w:rsidRPr="00FC5631">
              <w:rPr>
                <w:sz w:val="20"/>
                <w:szCs w:val="20"/>
                <w:lang w:val="en-AU" w:eastAsia="en-AU"/>
              </w:rPr>
              <w:t>{{control.area}}</w:t>
            </w:r>
          </w:p>
        </w:tc>
        <w:tc>
          <w:tcPr>
            <w:tcW w:w="1350" w:type="pct"/>
            <w:vAlign w:val="center"/>
          </w:tcPr>
          <w:p w14:paraId="52EFC4F8" w14:textId="77777777" w:rsidR="008B6B20" w:rsidRPr="00FC5631" w:rsidRDefault="008B6B20" w:rsidP="004A175B">
            <w:pPr>
              <w:rPr>
                <w:sz w:val="20"/>
                <w:szCs w:val="20"/>
                <w:lang w:val="en-AU" w:eastAsia="en-AU"/>
              </w:rPr>
            </w:pPr>
            <w:r w:rsidRPr="00FC5631">
              <w:rPr>
                <w:sz w:val="20"/>
                <w:szCs w:val="20"/>
                <w:lang w:val="en-AU" w:eastAsia="en-AU"/>
              </w:rPr>
              <w:t>{{control.description}}</w:t>
            </w:r>
          </w:p>
        </w:tc>
        <w:tc>
          <w:tcPr>
            <w:tcW w:w="870" w:type="pct"/>
            <w:vAlign w:val="center"/>
          </w:tcPr>
          <w:p w14:paraId="53644425" w14:textId="77777777" w:rsidR="008B6B20" w:rsidRPr="00FC5631" w:rsidRDefault="008B6B20" w:rsidP="004A175B">
            <w:pPr>
              <w:rPr>
                <w:sz w:val="20"/>
                <w:szCs w:val="20"/>
                <w:lang w:val="en-AU" w:eastAsia="en-AU"/>
              </w:rPr>
            </w:pPr>
            <w:r w:rsidRPr="00FC5631">
              <w:rPr>
                <w:sz w:val="20"/>
                <w:szCs w:val="20"/>
                <w:lang w:val="en-AU" w:eastAsia="en-AU"/>
              </w:rPr>
              <w:t>{{control.type}}</w:t>
            </w:r>
          </w:p>
        </w:tc>
      </w:tr>
      <w:tr w:rsidR="008B6B20" w:rsidRPr="00D1444A" w14:paraId="1F7007C4" w14:textId="77777777" w:rsidTr="004A175B">
        <w:tc>
          <w:tcPr>
            <w:tcW w:w="1861" w:type="pct"/>
            <w:vAlign w:val="center"/>
          </w:tcPr>
          <w:p w14:paraId="69F656B4" w14:textId="77777777" w:rsidR="008B6B20" w:rsidRPr="00FC5631" w:rsidRDefault="008B6B20" w:rsidP="004A175B">
            <w:pPr>
              <w:rPr>
                <w:sz w:val="20"/>
                <w:szCs w:val="20"/>
                <w:lang w:val="en-AU" w:eastAsia="en-AU"/>
              </w:rPr>
            </w:pPr>
            <w:r w:rsidRPr="00FC5631">
              <w:rPr>
                <w:sz w:val="20"/>
                <w:szCs w:val="20"/>
                <w:lang w:val="en-AU" w:eastAsia="en-AU"/>
              </w:rPr>
              <w:t>{%tr endfor %}</w:t>
            </w:r>
          </w:p>
        </w:tc>
        <w:tc>
          <w:tcPr>
            <w:tcW w:w="919" w:type="pct"/>
            <w:vAlign w:val="center"/>
          </w:tcPr>
          <w:p w14:paraId="2A691C52" w14:textId="77777777" w:rsidR="008B6B20" w:rsidRPr="00FC5631" w:rsidRDefault="008B6B20" w:rsidP="004A175B">
            <w:pPr>
              <w:rPr>
                <w:sz w:val="20"/>
                <w:szCs w:val="20"/>
                <w:lang w:val="en-AU" w:eastAsia="en-AU"/>
              </w:rPr>
            </w:pPr>
          </w:p>
        </w:tc>
        <w:tc>
          <w:tcPr>
            <w:tcW w:w="1350" w:type="pct"/>
            <w:vAlign w:val="center"/>
          </w:tcPr>
          <w:p w14:paraId="1D7042F8" w14:textId="77777777" w:rsidR="008B6B20" w:rsidRPr="00FC5631" w:rsidRDefault="008B6B20" w:rsidP="004A175B">
            <w:pPr>
              <w:rPr>
                <w:sz w:val="20"/>
                <w:szCs w:val="20"/>
                <w:lang w:val="en-AU" w:eastAsia="en-AU"/>
              </w:rPr>
            </w:pPr>
          </w:p>
        </w:tc>
        <w:tc>
          <w:tcPr>
            <w:tcW w:w="870" w:type="pct"/>
            <w:vAlign w:val="center"/>
          </w:tcPr>
          <w:p w14:paraId="76C5DB03" w14:textId="77777777" w:rsidR="008B6B20" w:rsidRPr="00FC5631" w:rsidRDefault="008B6B20" w:rsidP="004A175B">
            <w:pPr>
              <w:rPr>
                <w:sz w:val="20"/>
                <w:szCs w:val="20"/>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{{ai.f_domain_b5_controls_rationale}}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356"/>
        <w:gridCol w:w="1657"/>
        <w:gridCol w:w="2434"/>
        <w:gridCol w:w="1569"/>
      </w:tblGrid>
      <w:tr w:rsidR="006D40E3" w:rsidRPr="00D1444A" w14:paraId="4AA48C17" w14:textId="77777777" w:rsidTr="004A175B">
        <w:trPr>
          <w:tblHeader/>
        </w:trPr>
        <w:tc>
          <w:tcPr>
            <w:tcW w:w="1861" w:type="pct"/>
            <w:shd w:val="clear" w:color="auto" w:fill="D9D9D9" w:themeFill="background1" w:themeFillShade="D9"/>
            <w:vAlign w:val="center"/>
            <w:hideMark/>
          </w:tcPr>
          <w:p w14:paraId="399676E3" w14:textId="77777777" w:rsidR="006D40E3" w:rsidRPr="00D1444A" w:rsidRDefault="006D40E3" w:rsidP="004A175B">
            <w:pPr>
              <w:rPr>
                <w:b/>
                <w:bCs/>
                <w:lang w:val="en-AU" w:eastAsia="en-AU"/>
              </w:rPr>
            </w:pPr>
            <w:r w:rsidRPr="00D1444A">
              <w:rPr>
                <w:b/>
                <w:bCs/>
                <w:lang w:val="en-AU" w:eastAsia="en-AU"/>
              </w:rPr>
              <w:t>Priority</w:t>
            </w:r>
          </w:p>
        </w:tc>
        <w:tc>
          <w:tcPr>
            <w:tcW w:w="919" w:type="pct"/>
            <w:shd w:val="clear" w:color="auto" w:fill="D9D9D9" w:themeFill="background1" w:themeFillShade="D9"/>
            <w:vAlign w:val="center"/>
            <w:hideMark/>
          </w:tcPr>
          <w:p w14:paraId="5C5BA5C0" w14:textId="77777777" w:rsidR="006D40E3" w:rsidRPr="00D1444A" w:rsidRDefault="006D40E3" w:rsidP="004A175B">
            <w:pPr>
              <w:rPr>
                <w:b/>
                <w:bCs/>
                <w:lang w:val="en-AU" w:eastAsia="en-AU"/>
              </w:rPr>
            </w:pPr>
            <w:r w:rsidRPr="00D1444A">
              <w:rPr>
                <w:b/>
                <w:bCs/>
                <w:lang w:val="en-AU" w:eastAsia="en-AU"/>
              </w:rPr>
              <w:t>Control Area</w:t>
            </w:r>
          </w:p>
        </w:tc>
        <w:tc>
          <w:tcPr>
            <w:tcW w:w="1350" w:type="pct"/>
            <w:shd w:val="clear" w:color="auto" w:fill="D9D9D9" w:themeFill="background1" w:themeFillShade="D9"/>
            <w:vAlign w:val="center"/>
            <w:hideMark/>
          </w:tcPr>
          <w:p w14:paraId="42F294EF" w14:textId="77777777" w:rsidR="006D40E3" w:rsidRPr="00D1444A" w:rsidRDefault="006D40E3" w:rsidP="004A175B">
            <w:pPr>
              <w:rPr>
                <w:b/>
                <w:bCs/>
                <w:lang w:val="en-AU" w:eastAsia="en-AU"/>
              </w:rPr>
            </w:pPr>
            <w:r w:rsidRPr="00D1444A">
              <w:rPr>
                <w:b/>
                <w:bCs/>
                <w:lang w:val="en-AU" w:eastAsia="en-AU"/>
              </w:rPr>
              <w:t>Control Description</w:t>
            </w:r>
          </w:p>
        </w:tc>
        <w:tc>
          <w:tcPr>
            <w:tcW w:w="870" w:type="pct"/>
            <w:shd w:val="clear" w:color="auto" w:fill="D9D9D9" w:themeFill="background1" w:themeFillShade="D9"/>
            <w:vAlign w:val="center"/>
            <w:hideMark/>
          </w:tcPr>
          <w:p w14:paraId="6F487B06" w14:textId="77777777" w:rsidR="006D40E3" w:rsidRPr="00D1444A" w:rsidRDefault="006D40E3" w:rsidP="004A175B">
            <w:pPr>
              <w:rPr>
                <w:b/>
                <w:bCs/>
                <w:lang w:val="en-AU" w:eastAsia="en-AU"/>
              </w:rPr>
            </w:pPr>
            <w:r w:rsidRPr="00D1444A">
              <w:rPr>
                <w:b/>
                <w:bCs/>
                <w:lang w:val="en-AU" w:eastAsia="en-AU"/>
              </w:rPr>
              <w:t>Control Type</w:t>
            </w:r>
          </w:p>
        </w:tc>
      </w:tr>
      <w:tr w:rsidR="006D40E3" w:rsidRPr="00D1444A" w14:paraId="3522A7B4" w14:textId="77777777" w:rsidTr="004A175B">
        <w:tc>
          <w:tcPr>
            <w:tcW w:w="1861" w:type="pct"/>
            <w:vAlign w:val="center"/>
          </w:tcPr>
          <w:p w14:paraId="259F3263" w14:textId="400AD322" w:rsidR="006D40E3" w:rsidRPr="00FC5631" w:rsidRDefault="006D40E3" w:rsidP="004A175B">
            <w:pPr>
              <w:rPr>
                <w:sz w:val="20"/>
                <w:szCs w:val="20"/>
                <w:lang w:val="en-AU" w:eastAsia="en-AU"/>
              </w:rPr>
            </w:pPr>
            <w:r w:rsidRPr="00FC5631">
              <w:rPr>
                <w:sz w:val="20"/>
                <w:szCs w:val="20"/>
                <w:lang w:val="en-AU" w:eastAsia="en-AU"/>
              </w:rPr>
              <w:t>{%tr for control in recommended_controls.</w:t>
            </w:r>
            <w:r>
              <w:rPr>
                <w:sz w:val="20"/>
                <w:szCs w:val="20"/>
                <w:lang w:val="en-AU" w:eastAsia="en-AU"/>
              </w:rPr>
              <w:t>Privacy</w:t>
            </w:r>
            <w:r w:rsidRPr="00FC5631">
              <w:rPr>
                <w:sz w:val="20"/>
                <w:szCs w:val="20"/>
                <w:lang w:val="en-AU" w:eastAsia="en-AU"/>
              </w:rPr>
              <w:t xml:space="preserve"> %}</w:t>
            </w:r>
          </w:p>
        </w:tc>
        <w:tc>
          <w:tcPr>
            <w:tcW w:w="919" w:type="pct"/>
            <w:vAlign w:val="center"/>
          </w:tcPr>
          <w:p w14:paraId="675CC63F" w14:textId="77777777" w:rsidR="006D40E3" w:rsidRPr="00FC5631" w:rsidRDefault="006D40E3" w:rsidP="004A175B">
            <w:pPr>
              <w:rPr>
                <w:sz w:val="20"/>
                <w:szCs w:val="20"/>
                <w:lang w:val="en-AU" w:eastAsia="en-AU"/>
              </w:rPr>
            </w:pPr>
          </w:p>
        </w:tc>
        <w:tc>
          <w:tcPr>
            <w:tcW w:w="1350" w:type="pct"/>
            <w:vAlign w:val="center"/>
          </w:tcPr>
          <w:p w14:paraId="6D2E4742" w14:textId="77777777" w:rsidR="006D40E3" w:rsidRPr="00FC5631" w:rsidRDefault="006D40E3" w:rsidP="004A175B">
            <w:pPr>
              <w:rPr>
                <w:sz w:val="20"/>
                <w:szCs w:val="20"/>
                <w:lang w:val="en-AU" w:eastAsia="en-AU"/>
              </w:rPr>
            </w:pPr>
          </w:p>
        </w:tc>
        <w:tc>
          <w:tcPr>
            <w:tcW w:w="870" w:type="pct"/>
            <w:vAlign w:val="center"/>
          </w:tcPr>
          <w:p w14:paraId="2370B028" w14:textId="77777777" w:rsidR="006D40E3" w:rsidRPr="00FC5631" w:rsidRDefault="006D40E3" w:rsidP="004A175B">
            <w:pPr>
              <w:rPr>
                <w:sz w:val="20"/>
                <w:szCs w:val="20"/>
                <w:lang w:val="en-AU" w:eastAsia="en-AU"/>
              </w:rPr>
            </w:pPr>
          </w:p>
        </w:tc>
      </w:tr>
      <w:tr w:rsidR="006D40E3" w:rsidRPr="00D1444A" w14:paraId="1B1D45C0" w14:textId="77777777" w:rsidTr="004A175B">
        <w:tc>
          <w:tcPr>
            <w:tcW w:w="1861" w:type="pct"/>
            <w:vAlign w:val="center"/>
          </w:tcPr>
          <w:p w14:paraId="0D886E93" w14:textId="77777777" w:rsidR="006D40E3" w:rsidRPr="00FC5631" w:rsidRDefault="006D40E3" w:rsidP="004A175B">
            <w:pPr>
              <w:rPr>
                <w:sz w:val="20"/>
                <w:szCs w:val="20"/>
                <w:lang w:val="en-AU" w:eastAsia="en-AU"/>
              </w:rPr>
            </w:pPr>
            <w:r w:rsidRPr="00FC5631">
              <w:rPr>
                <w:sz w:val="20"/>
                <w:szCs w:val="20"/>
                <w:lang w:val="en-AU" w:eastAsia="en-AU"/>
              </w:rPr>
              <w:t>{{control.priority}}</w:t>
            </w:r>
          </w:p>
        </w:tc>
        <w:tc>
          <w:tcPr>
            <w:tcW w:w="919" w:type="pct"/>
            <w:vAlign w:val="center"/>
          </w:tcPr>
          <w:p w14:paraId="4606AA22" w14:textId="77777777" w:rsidR="006D40E3" w:rsidRPr="00FC5631" w:rsidRDefault="006D40E3" w:rsidP="004A175B">
            <w:pPr>
              <w:rPr>
                <w:sz w:val="20"/>
                <w:szCs w:val="20"/>
                <w:lang w:val="en-AU" w:eastAsia="en-AU"/>
              </w:rPr>
            </w:pPr>
            <w:r w:rsidRPr="00FC5631">
              <w:rPr>
                <w:sz w:val="20"/>
                <w:szCs w:val="20"/>
                <w:lang w:val="en-AU" w:eastAsia="en-AU"/>
              </w:rPr>
              <w:t>{{control.area}}</w:t>
            </w:r>
          </w:p>
        </w:tc>
        <w:tc>
          <w:tcPr>
            <w:tcW w:w="1350" w:type="pct"/>
            <w:vAlign w:val="center"/>
          </w:tcPr>
          <w:p w14:paraId="08B9C50E" w14:textId="77777777" w:rsidR="006D40E3" w:rsidRPr="00FC5631" w:rsidRDefault="006D40E3" w:rsidP="004A175B">
            <w:pPr>
              <w:rPr>
                <w:sz w:val="20"/>
                <w:szCs w:val="20"/>
                <w:lang w:val="en-AU" w:eastAsia="en-AU"/>
              </w:rPr>
            </w:pPr>
            <w:r w:rsidRPr="00FC5631">
              <w:rPr>
                <w:sz w:val="20"/>
                <w:szCs w:val="20"/>
                <w:lang w:val="en-AU" w:eastAsia="en-AU"/>
              </w:rPr>
              <w:t>{{control.description}}</w:t>
            </w:r>
          </w:p>
        </w:tc>
        <w:tc>
          <w:tcPr>
            <w:tcW w:w="870" w:type="pct"/>
            <w:vAlign w:val="center"/>
          </w:tcPr>
          <w:p w14:paraId="59C95060" w14:textId="77777777" w:rsidR="006D40E3" w:rsidRPr="00FC5631" w:rsidRDefault="006D40E3" w:rsidP="004A175B">
            <w:pPr>
              <w:rPr>
                <w:sz w:val="20"/>
                <w:szCs w:val="20"/>
                <w:lang w:val="en-AU" w:eastAsia="en-AU"/>
              </w:rPr>
            </w:pPr>
            <w:r w:rsidRPr="00FC5631">
              <w:rPr>
                <w:sz w:val="20"/>
                <w:szCs w:val="20"/>
                <w:lang w:val="en-AU" w:eastAsia="en-AU"/>
              </w:rPr>
              <w:t>{{control.type}}</w:t>
            </w:r>
          </w:p>
        </w:tc>
      </w:tr>
      <w:tr w:rsidR="006D40E3" w:rsidRPr="00D1444A" w14:paraId="4A0E1B96" w14:textId="77777777" w:rsidTr="004A175B">
        <w:tc>
          <w:tcPr>
            <w:tcW w:w="1861" w:type="pct"/>
            <w:vAlign w:val="center"/>
          </w:tcPr>
          <w:p w14:paraId="4D09862E" w14:textId="77777777" w:rsidR="006D40E3" w:rsidRPr="00FC5631" w:rsidRDefault="006D40E3" w:rsidP="004A175B">
            <w:pPr>
              <w:rPr>
                <w:sz w:val="20"/>
                <w:szCs w:val="20"/>
                <w:lang w:val="en-AU" w:eastAsia="en-AU"/>
              </w:rPr>
            </w:pPr>
            <w:r w:rsidRPr="00FC5631">
              <w:rPr>
                <w:sz w:val="20"/>
                <w:szCs w:val="20"/>
                <w:lang w:val="en-AU" w:eastAsia="en-AU"/>
              </w:rPr>
              <w:t>{%tr endfor %}</w:t>
            </w:r>
          </w:p>
        </w:tc>
        <w:tc>
          <w:tcPr>
            <w:tcW w:w="919" w:type="pct"/>
            <w:vAlign w:val="center"/>
          </w:tcPr>
          <w:p w14:paraId="016D6BBB" w14:textId="77777777" w:rsidR="006D40E3" w:rsidRPr="00FC5631" w:rsidRDefault="006D40E3" w:rsidP="004A175B">
            <w:pPr>
              <w:rPr>
                <w:sz w:val="20"/>
                <w:szCs w:val="20"/>
                <w:lang w:val="en-AU" w:eastAsia="en-AU"/>
              </w:rPr>
            </w:pPr>
          </w:p>
        </w:tc>
        <w:tc>
          <w:tcPr>
            <w:tcW w:w="1350" w:type="pct"/>
            <w:vAlign w:val="center"/>
          </w:tcPr>
          <w:p w14:paraId="5DCA9051" w14:textId="77777777" w:rsidR="006D40E3" w:rsidRPr="00FC5631" w:rsidRDefault="006D40E3" w:rsidP="004A175B">
            <w:pPr>
              <w:rPr>
                <w:sz w:val="20"/>
                <w:szCs w:val="20"/>
                <w:lang w:val="en-AU" w:eastAsia="en-AU"/>
              </w:rPr>
            </w:pPr>
          </w:p>
        </w:tc>
        <w:tc>
          <w:tcPr>
            <w:tcW w:w="870" w:type="pct"/>
            <w:vAlign w:val="center"/>
          </w:tcPr>
          <w:p w14:paraId="3F0F53C9" w14:textId="77777777" w:rsidR="006D40E3" w:rsidRPr="00FC5631" w:rsidRDefault="006D40E3" w:rsidP="004A175B">
            <w:pPr>
              <w:rPr>
                <w:sz w:val="20"/>
                <w:szCs w:val="20"/>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{{ai.f_domain_b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356"/>
        <w:gridCol w:w="1657"/>
        <w:gridCol w:w="2434"/>
        <w:gridCol w:w="1569"/>
      </w:tblGrid>
      <w:tr w:rsidR="00814CF0" w:rsidRPr="00D1444A" w14:paraId="29CC29EC" w14:textId="77777777" w:rsidTr="004A175B">
        <w:trPr>
          <w:tblHeader/>
        </w:trPr>
        <w:tc>
          <w:tcPr>
            <w:tcW w:w="1861" w:type="pct"/>
            <w:shd w:val="clear" w:color="auto" w:fill="D9D9D9" w:themeFill="background1" w:themeFillShade="D9"/>
            <w:vAlign w:val="center"/>
            <w:hideMark/>
          </w:tcPr>
          <w:p w14:paraId="3C6A4ED0" w14:textId="77777777" w:rsidR="00814CF0" w:rsidRPr="00D1444A" w:rsidRDefault="00814CF0" w:rsidP="004A175B">
            <w:pPr>
              <w:rPr>
                <w:b/>
                <w:bCs/>
                <w:lang w:val="en-AU" w:eastAsia="en-AU"/>
              </w:rPr>
            </w:pPr>
            <w:r w:rsidRPr="00D1444A">
              <w:rPr>
                <w:b/>
                <w:bCs/>
                <w:lang w:val="en-AU" w:eastAsia="en-AU"/>
              </w:rPr>
              <w:t>Priority</w:t>
            </w:r>
          </w:p>
        </w:tc>
        <w:tc>
          <w:tcPr>
            <w:tcW w:w="919" w:type="pct"/>
            <w:shd w:val="clear" w:color="auto" w:fill="D9D9D9" w:themeFill="background1" w:themeFillShade="D9"/>
            <w:vAlign w:val="center"/>
            <w:hideMark/>
          </w:tcPr>
          <w:p w14:paraId="555E48AB" w14:textId="77777777" w:rsidR="00814CF0" w:rsidRPr="00D1444A" w:rsidRDefault="00814CF0" w:rsidP="004A175B">
            <w:pPr>
              <w:rPr>
                <w:b/>
                <w:bCs/>
                <w:lang w:val="en-AU" w:eastAsia="en-AU"/>
              </w:rPr>
            </w:pPr>
            <w:r w:rsidRPr="00D1444A">
              <w:rPr>
                <w:b/>
                <w:bCs/>
                <w:lang w:val="en-AU" w:eastAsia="en-AU"/>
              </w:rPr>
              <w:t>Control Area</w:t>
            </w:r>
          </w:p>
        </w:tc>
        <w:tc>
          <w:tcPr>
            <w:tcW w:w="1350" w:type="pct"/>
            <w:shd w:val="clear" w:color="auto" w:fill="D9D9D9" w:themeFill="background1" w:themeFillShade="D9"/>
            <w:vAlign w:val="center"/>
            <w:hideMark/>
          </w:tcPr>
          <w:p w14:paraId="1D16B06C" w14:textId="77777777" w:rsidR="00814CF0" w:rsidRPr="00D1444A" w:rsidRDefault="00814CF0" w:rsidP="004A175B">
            <w:pPr>
              <w:rPr>
                <w:b/>
                <w:bCs/>
                <w:lang w:val="en-AU" w:eastAsia="en-AU"/>
              </w:rPr>
            </w:pPr>
            <w:r w:rsidRPr="00D1444A">
              <w:rPr>
                <w:b/>
                <w:bCs/>
                <w:lang w:val="en-AU" w:eastAsia="en-AU"/>
              </w:rPr>
              <w:t>Control Description</w:t>
            </w:r>
          </w:p>
        </w:tc>
        <w:tc>
          <w:tcPr>
            <w:tcW w:w="870" w:type="pct"/>
            <w:shd w:val="clear" w:color="auto" w:fill="D9D9D9" w:themeFill="background1" w:themeFillShade="D9"/>
            <w:vAlign w:val="center"/>
            <w:hideMark/>
          </w:tcPr>
          <w:p w14:paraId="0A7AF315" w14:textId="77777777" w:rsidR="00814CF0" w:rsidRPr="00D1444A" w:rsidRDefault="00814CF0" w:rsidP="004A175B">
            <w:pPr>
              <w:rPr>
                <w:b/>
                <w:bCs/>
                <w:lang w:val="en-AU" w:eastAsia="en-AU"/>
              </w:rPr>
            </w:pPr>
            <w:r w:rsidRPr="00D1444A">
              <w:rPr>
                <w:b/>
                <w:bCs/>
                <w:lang w:val="en-AU" w:eastAsia="en-AU"/>
              </w:rPr>
              <w:t>Control Type</w:t>
            </w:r>
          </w:p>
        </w:tc>
      </w:tr>
      <w:tr w:rsidR="00814CF0" w:rsidRPr="00D1444A" w14:paraId="3097BEBF" w14:textId="77777777" w:rsidTr="004A175B">
        <w:tc>
          <w:tcPr>
            <w:tcW w:w="1861" w:type="pct"/>
            <w:vAlign w:val="center"/>
          </w:tcPr>
          <w:p w14:paraId="18710C8B" w14:textId="191C3C70" w:rsidR="00814CF0" w:rsidRPr="00FC5631" w:rsidRDefault="00814CF0" w:rsidP="004A175B">
            <w:pPr>
              <w:rPr>
                <w:sz w:val="20"/>
                <w:szCs w:val="20"/>
                <w:lang w:val="en-AU" w:eastAsia="en-AU"/>
              </w:rPr>
            </w:pPr>
            <w:r w:rsidRPr="00FC5631">
              <w:rPr>
                <w:sz w:val="20"/>
                <w:szCs w:val="20"/>
                <w:lang w:val="en-AU" w:eastAsia="en-AU"/>
              </w:rPr>
              <w:t>{%tr for control in recommended_controls.</w:t>
            </w:r>
            <w:r>
              <w:rPr>
                <w:sz w:val="20"/>
                <w:szCs w:val="20"/>
                <w:lang w:val="en-AU" w:eastAsia="en-AU"/>
              </w:rPr>
              <w:t>Reliability</w:t>
            </w:r>
            <w:r w:rsidRPr="00FC5631">
              <w:rPr>
                <w:sz w:val="20"/>
                <w:szCs w:val="20"/>
                <w:lang w:val="en-AU" w:eastAsia="en-AU"/>
              </w:rPr>
              <w:t xml:space="preserve"> %}</w:t>
            </w:r>
          </w:p>
        </w:tc>
        <w:tc>
          <w:tcPr>
            <w:tcW w:w="919" w:type="pct"/>
            <w:vAlign w:val="center"/>
          </w:tcPr>
          <w:p w14:paraId="43FAE0C0" w14:textId="77777777" w:rsidR="00814CF0" w:rsidRPr="00FC5631" w:rsidRDefault="00814CF0" w:rsidP="004A175B">
            <w:pPr>
              <w:rPr>
                <w:sz w:val="20"/>
                <w:szCs w:val="20"/>
                <w:lang w:val="en-AU" w:eastAsia="en-AU"/>
              </w:rPr>
            </w:pPr>
          </w:p>
        </w:tc>
        <w:tc>
          <w:tcPr>
            <w:tcW w:w="1350" w:type="pct"/>
            <w:vAlign w:val="center"/>
          </w:tcPr>
          <w:p w14:paraId="0A8CFEB2" w14:textId="77777777" w:rsidR="00814CF0" w:rsidRPr="00FC5631" w:rsidRDefault="00814CF0" w:rsidP="004A175B">
            <w:pPr>
              <w:rPr>
                <w:sz w:val="20"/>
                <w:szCs w:val="20"/>
                <w:lang w:val="en-AU" w:eastAsia="en-AU"/>
              </w:rPr>
            </w:pPr>
          </w:p>
        </w:tc>
        <w:tc>
          <w:tcPr>
            <w:tcW w:w="870" w:type="pct"/>
            <w:vAlign w:val="center"/>
          </w:tcPr>
          <w:p w14:paraId="5E139714" w14:textId="77777777" w:rsidR="00814CF0" w:rsidRPr="00FC5631" w:rsidRDefault="00814CF0" w:rsidP="004A175B">
            <w:pPr>
              <w:rPr>
                <w:sz w:val="20"/>
                <w:szCs w:val="20"/>
                <w:lang w:val="en-AU" w:eastAsia="en-AU"/>
              </w:rPr>
            </w:pPr>
          </w:p>
        </w:tc>
      </w:tr>
      <w:tr w:rsidR="00814CF0" w:rsidRPr="00D1444A" w14:paraId="3024A2B7" w14:textId="77777777" w:rsidTr="004A175B">
        <w:tc>
          <w:tcPr>
            <w:tcW w:w="1861" w:type="pct"/>
            <w:vAlign w:val="center"/>
          </w:tcPr>
          <w:p w14:paraId="487D6F1E" w14:textId="77777777" w:rsidR="00814CF0" w:rsidRPr="00FC5631" w:rsidRDefault="00814CF0" w:rsidP="004A175B">
            <w:pPr>
              <w:rPr>
                <w:sz w:val="20"/>
                <w:szCs w:val="20"/>
                <w:lang w:val="en-AU" w:eastAsia="en-AU"/>
              </w:rPr>
            </w:pPr>
            <w:r w:rsidRPr="00FC5631">
              <w:rPr>
                <w:sz w:val="20"/>
                <w:szCs w:val="20"/>
                <w:lang w:val="en-AU" w:eastAsia="en-AU"/>
              </w:rPr>
              <w:t>{{control.priority}}</w:t>
            </w:r>
          </w:p>
        </w:tc>
        <w:tc>
          <w:tcPr>
            <w:tcW w:w="919" w:type="pct"/>
            <w:vAlign w:val="center"/>
          </w:tcPr>
          <w:p w14:paraId="0F1CA18D" w14:textId="77777777" w:rsidR="00814CF0" w:rsidRPr="00FC5631" w:rsidRDefault="00814CF0" w:rsidP="004A175B">
            <w:pPr>
              <w:rPr>
                <w:sz w:val="20"/>
                <w:szCs w:val="20"/>
                <w:lang w:val="en-AU" w:eastAsia="en-AU"/>
              </w:rPr>
            </w:pPr>
            <w:r w:rsidRPr="00FC5631">
              <w:rPr>
                <w:sz w:val="20"/>
                <w:szCs w:val="20"/>
                <w:lang w:val="en-AU" w:eastAsia="en-AU"/>
              </w:rPr>
              <w:t>{{control.area}}</w:t>
            </w:r>
          </w:p>
        </w:tc>
        <w:tc>
          <w:tcPr>
            <w:tcW w:w="1350" w:type="pct"/>
            <w:vAlign w:val="center"/>
          </w:tcPr>
          <w:p w14:paraId="586E54EB" w14:textId="77777777" w:rsidR="00814CF0" w:rsidRPr="00FC5631" w:rsidRDefault="00814CF0" w:rsidP="004A175B">
            <w:pPr>
              <w:rPr>
                <w:sz w:val="20"/>
                <w:szCs w:val="20"/>
                <w:lang w:val="en-AU" w:eastAsia="en-AU"/>
              </w:rPr>
            </w:pPr>
            <w:r w:rsidRPr="00FC5631">
              <w:rPr>
                <w:sz w:val="20"/>
                <w:szCs w:val="20"/>
                <w:lang w:val="en-AU" w:eastAsia="en-AU"/>
              </w:rPr>
              <w:t>{{control.description}}</w:t>
            </w:r>
          </w:p>
        </w:tc>
        <w:tc>
          <w:tcPr>
            <w:tcW w:w="870" w:type="pct"/>
            <w:vAlign w:val="center"/>
          </w:tcPr>
          <w:p w14:paraId="1BBCAC24" w14:textId="77777777" w:rsidR="00814CF0" w:rsidRPr="00FC5631" w:rsidRDefault="00814CF0" w:rsidP="004A175B">
            <w:pPr>
              <w:rPr>
                <w:sz w:val="20"/>
                <w:szCs w:val="20"/>
                <w:lang w:val="en-AU" w:eastAsia="en-AU"/>
              </w:rPr>
            </w:pPr>
            <w:r w:rsidRPr="00FC5631">
              <w:rPr>
                <w:sz w:val="20"/>
                <w:szCs w:val="20"/>
                <w:lang w:val="en-AU" w:eastAsia="en-AU"/>
              </w:rPr>
              <w:t>{{control.type}}</w:t>
            </w:r>
          </w:p>
        </w:tc>
      </w:tr>
      <w:tr w:rsidR="00814CF0" w:rsidRPr="00D1444A" w14:paraId="465529C8" w14:textId="77777777" w:rsidTr="004A175B">
        <w:tc>
          <w:tcPr>
            <w:tcW w:w="1861" w:type="pct"/>
            <w:vAlign w:val="center"/>
          </w:tcPr>
          <w:p w14:paraId="088324D2" w14:textId="77777777" w:rsidR="00814CF0" w:rsidRPr="00FC5631" w:rsidRDefault="00814CF0" w:rsidP="004A175B">
            <w:pPr>
              <w:rPr>
                <w:sz w:val="20"/>
                <w:szCs w:val="20"/>
                <w:lang w:val="en-AU" w:eastAsia="en-AU"/>
              </w:rPr>
            </w:pPr>
            <w:r w:rsidRPr="00FC5631">
              <w:rPr>
                <w:sz w:val="20"/>
                <w:szCs w:val="20"/>
                <w:lang w:val="en-AU" w:eastAsia="en-AU"/>
              </w:rPr>
              <w:t>{%tr endfor %}</w:t>
            </w:r>
          </w:p>
        </w:tc>
        <w:tc>
          <w:tcPr>
            <w:tcW w:w="919" w:type="pct"/>
            <w:vAlign w:val="center"/>
          </w:tcPr>
          <w:p w14:paraId="2A2833B4" w14:textId="77777777" w:rsidR="00814CF0" w:rsidRPr="00FC5631" w:rsidRDefault="00814CF0" w:rsidP="004A175B">
            <w:pPr>
              <w:rPr>
                <w:sz w:val="20"/>
                <w:szCs w:val="20"/>
                <w:lang w:val="en-AU" w:eastAsia="en-AU"/>
              </w:rPr>
            </w:pPr>
          </w:p>
        </w:tc>
        <w:tc>
          <w:tcPr>
            <w:tcW w:w="1350" w:type="pct"/>
            <w:vAlign w:val="center"/>
          </w:tcPr>
          <w:p w14:paraId="635448B2" w14:textId="77777777" w:rsidR="00814CF0" w:rsidRPr="00FC5631" w:rsidRDefault="00814CF0" w:rsidP="004A175B">
            <w:pPr>
              <w:rPr>
                <w:sz w:val="20"/>
                <w:szCs w:val="20"/>
                <w:lang w:val="en-AU" w:eastAsia="en-AU"/>
              </w:rPr>
            </w:pPr>
          </w:p>
        </w:tc>
        <w:tc>
          <w:tcPr>
            <w:tcW w:w="870" w:type="pct"/>
            <w:vAlign w:val="center"/>
          </w:tcPr>
          <w:p w14:paraId="3375B95E" w14:textId="77777777" w:rsidR="00814CF0" w:rsidRPr="00FC5631" w:rsidRDefault="00814CF0" w:rsidP="004A175B">
            <w:pPr>
              <w:rPr>
                <w:sz w:val="20"/>
                <w:szCs w:val="20"/>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{{ai.f_domain_b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596"/>
        <w:gridCol w:w="1417"/>
        <w:gridCol w:w="2434"/>
        <w:gridCol w:w="1569"/>
      </w:tblGrid>
      <w:tr w:rsidR="00814CF0" w:rsidRPr="00D1444A" w14:paraId="59F6A066" w14:textId="77777777" w:rsidTr="00814CF0">
        <w:trPr>
          <w:tblHeader/>
        </w:trPr>
        <w:tc>
          <w:tcPr>
            <w:tcW w:w="1994" w:type="pct"/>
            <w:shd w:val="clear" w:color="auto" w:fill="D9D9D9" w:themeFill="background1" w:themeFillShade="D9"/>
            <w:vAlign w:val="center"/>
            <w:hideMark/>
          </w:tcPr>
          <w:p w14:paraId="54C18EF3" w14:textId="77777777" w:rsidR="00814CF0" w:rsidRPr="00D1444A" w:rsidRDefault="00814CF0" w:rsidP="004A175B">
            <w:pPr>
              <w:rPr>
                <w:b/>
                <w:bCs/>
                <w:lang w:val="en-AU" w:eastAsia="en-AU"/>
              </w:rPr>
            </w:pPr>
            <w:r w:rsidRPr="00D1444A">
              <w:rPr>
                <w:b/>
                <w:bCs/>
                <w:lang w:val="en-AU" w:eastAsia="en-AU"/>
              </w:rPr>
              <w:t>Priority</w:t>
            </w:r>
          </w:p>
        </w:tc>
        <w:tc>
          <w:tcPr>
            <w:tcW w:w="786" w:type="pct"/>
            <w:shd w:val="clear" w:color="auto" w:fill="D9D9D9" w:themeFill="background1" w:themeFillShade="D9"/>
            <w:vAlign w:val="center"/>
            <w:hideMark/>
          </w:tcPr>
          <w:p w14:paraId="2095D506" w14:textId="77777777" w:rsidR="00814CF0" w:rsidRPr="00D1444A" w:rsidRDefault="00814CF0" w:rsidP="004A175B">
            <w:pPr>
              <w:rPr>
                <w:b/>
                <w:bCs/>
                <w:lang w:val="en-AU" w:eastAsia="en-AU"/>
              </w:rPr>
            </w:pPr>
            <w:r w:rsidRPr="00D1444A">
              <w:rPr>
                <w:b/>
                <w:bCs/>
                <w:lang w:val="en-AU" w:eastAsia="en-AU"/>
              </w:rPr>
              <w:t>Control Area</w:t>
            </w:r>
          </w:p>
        </w:tc>
        <w:tc>
          <w:tcPr>
            <w:tcW w:w="1350" w:type="pct"/>
            <w:shd w:val="clear" w:color="auto" w:fill="D9D9D9" w:themeFill="background1" w:themeFillShade="D9"/>
            <w:vAlign w:val="center"/>
            <w:hideMark/>
          </w:tcPr>
          <w:p w14:paraId="2F1A0B5E" w14:textId="77777777" w:rsidR="00814CF0" w:rsidRPr="00D1444A" w:rsidRDefault="00814CF0" w:rsidP="004A175B">
            <w:pPr>
              <w:rPr>
                <w:b/>
                <w:bCs/>
                <w:lang w:val="en-AU" w:eastAsia="en-AU"/>
              </w:rPr>
            </w:pPr>
            <w:r w:rsidRPr="00D1444A">
              <w:rPr>
                <w:b/>
                <w:bCs/>
                <w:lang w:val="en-AU" w:eastAsia="en-AU"/>
              </w:rPr>
              <w:t>Control Description</w:t>
            </w:r>
          </w:p>
        </w:tc>
        <w:tc>
          <w:tcPr>
            <w:tcW w:w="870" w:type="pct"/>
            <w:shd w:val="clear" w:color="auto" w:fill="D9D9D9" w:themeFill="background1" w:themeFillShade="D9"/>
            <w:vAlign w:val="center"/>
            <w:hideMark/>
          </w:tcPr>
          <w:p w14:paraId="1532D3DE" w14:textId="77777777" w:rsidR="00814CF0" w:rsidRPr="00D1444A" w:rsidRDefault="00814CF0" w:rsidP="004A175B">
            <w:pPr>
              <w:rPr>
                <w:b/>
                <w:bCs/>
                <w:lang w:val="en-AU" w:eastAsia="en-AU"/>
              </w:rPr>
            </w:pPr>
            <w:r w:rsidRPr="00D1444A">
              <w:rPr>
                <w:b/>
                <w:bCs/>
                <w:lang w:val="en-AU" w:eastAsia="en-AU"/>
              </w:rPr>
              <w:t>Control Type</w:t>
            </w:r>
          </w:p>
        </w:tc>
      </w:tr>
      <w:tr w:rsidR="00814CF0" w:rsidRPr="00D1444A" w14:paraId="5A13370A" w14:textId="77777777" w:rsidTr="00814CF0">
        <w:tc>
          <w:tcPr>
            <w:tcW w:w="1994" w:type="pct"/>
            <w:vAlign w:val="center"/>
          </w:tcPr>
          <w:p w14:paraId="65743E19" w14:textId="61677CEA" w:rsidR="00814CF0" w:rsidRPr="00FC5631" w:rsidRDefault="00814CF0" w:rsidP="004A175B">
            <w:pPr>
              <w:rPr>
                <w:sz w:val="20"/>
                <w:szCs w:val="20"/>
                <w:lang w:val="en-AU" w:eastAsia="en-AU"/>
              </w:rPr>
            </w:pPr>
            <w:r w:rsidRPr="00FC5631">
              <w:rPr>
                <w:sz w:val="20"/>
                <w:szCs w:val="20"/>
                <w:lang w:val="en-AU" w:eastAsia="en-AU"/>
              </w:rPr>
              <w:t>{%tr for control in recommended_controls.</w:t>
            </w:r>
            <w:r>
              <w:rPr>
                <w:sz w:val="20"/>
                <w:szCs w:val="20"/>
                <w:lang w:val="en-AU" w:eastAsia="en-AU"/>
              </w:rPr>
              <w:t>Transparency</w:t>
            </w:r>
            <w:r w:rsidRPr="00FC5631">
              <w:rPr>
                <w:sz w:val="20"/>
                <w:szCs w:val="20"/>
                <w:lang w:val="en-AU" w:eastAsia="en-AU"/>
              </w:rPr>
              <w:t xml:space="preserve"> %}</w:t>
            </w:r>
          </w:p>
        </w:tc>
        <w:tc>
          <w:tcPr>
            <w:tcW w:w="786" w:type="pct"/>
            <w:vAlign w:val="center"/>
          </w:tcPr>
          <w:p w14:paraId="377F2524" w14:textId="77777777" w:rsidR="00814CF0" w:rsidRPr="00FC5631" w:rsidRDefault="00814CF0" w:rsidP="004A175B">
            <w:pPr>
              <w:rPr>
                <w:sz w:val="20"/>
                <w:szCs w:val="20"/>
                <w:lang w:val="en-AU" w:eastAsia="en-AU"/>
              </w:rPr>
            </w:pPr>
          </w:p>
        </w:tc>
        <w:tc>
          <w:tcPr>
            <w:tcW w:w="1350" w:type="pct"/>
            <w:vAlign w:val="center"/>
          </w:tcPr>
          <w:p w14:paraId="23C0AAAD" w14:textId="77777777" w:rsidR="00814CF0" w:rsidRPr="00FC5631" w:rsidRDefault="00814CF0" w:rsidP="004A175B">
            <w:pPr>
              <w:rPr>
                <w:sz w:val="20"/>
                <w:szCs w:val="20"/>
                <w:lang w:val="en-AU" w:eastAsia="en-AU"/>
              </w:rPr>
            </w:pPr>
          </w:p>
        </w:tc>
        <w:tc>
          <w:tcPr>
            <w:tcW w:w="870" w:type="pct"/>
            <w:vAlign w:val="center"/>
          </w:tcPr>
          <w:p w14:paraId="31606519" w14:textId="77777777" w:rsidR="00814CF0" w:rsidRPr="00FC5631" w:rsidRDefault="00814CF0" w:rsidP="004A175B">
            <w:pPr>
              <w:rPr>
                <w:sz w:val="20"/>
                <w:szCs w:val="20"/>
                <w:lang w:val="en-AU" w:eastAsia="en-AU"/>
              </w:rPr>
            </w:pPr>
          </w:p>
        </w:tc>
      </w:tr>
      <w:tr w:rsidR="00814CF0" w:rsidRPr="00D1444A" w14:paraId="513EEF11" w14:textId="77777777" w:rsidTr="00814CF0">
        <w:tc>
          <w:tcPr>
            <w:tcW w:w="1994" w:type="pct"/>
            <w:vAlign w:val="center"/>
          </w:tcPr>
          <w:p w14:paraId="2E3354FF" w14:textId="77777777" w:rsidR="00814CF0" w:rsidRPr="00FC5631" w:rsidRDefault="00814CF0" w:rsidP="004A175B">
            <w:pPr>
              <w:rPr>
                <w:sz w:val="20"/>
                <w:szCs w:val="20"/>
                <w:lang w:val="en-AU" w:eastAsia="en-AU"/>
              </w:rPr>
            </w:pPr>
            <w:r w:rsidRPr="00FC5631">
              <w:rPr>
                <w:sz w:val="20"/>
                <w:szCs w:val="20"/>
                <w:lang w:val="en-AU" w:eastAsia="en-AU"/>
              </w:rPr>
              <w:t>{{control.priority}}</w:t>
            </w:r>
          </w:p>
        </w:tc>
        <w:tc>
          <w:tcPr>
            <w:tcW w:w="786" w:type="pct"/>
            <w:vAlign w:val="center"/>
          </w:tcPr>
          <w:p w14:paraId="025096BA" w14:textId="77777777" w:rsidR="00814CF0" w:rsidRPr="00FC5631" w:rsidRDefault="00814CF0" w:rsidP="004A175B">
            <w:pPr>
              <w:rPr>
                <w:sz w:val="20"/>
                <w:szCs w:val="20"/>
                <w:lang w:val="en-AU" w:eastAsia="en-AU"/>
              </w:rPr>
            </w:pPr>
            <w:r w:rsidRPr="00FC5631">
              <w:rPr>
                <w:sz w:val="20"/>
                <w:szCs w:val="20"/>
                <w:lang w:val="en-AU" w:eastAsia="en-AU"/>
              </w:rPr>
              <w:t>{{control.area}}</w:t>
            </w:r>
          </w:p>
        </w:tc>
        <w:tc>
          <w:tcPr>
            <w:tcW w:w="1350" w:type="pct"/>
            <w:vAlign w:val="center"/>
          </w:tcPr>
          <w:p w14:paraId="68B31A1C" w14:textId="77777777" w:rsidR="00814CF0" w:rsidRPr="00FC5631" w:rsidRDefault="00814CF0" w:rsidP="004A175B">
            <w:pPr>
              <w:rPr>
                <w:sz w:val="20"/>
                <w:szCs w:val="20"/>
                <w:lang w:val="en-AU" w:eastAsia="en-AU"/>
              </w:rPr>
            </w:pPr>
            <w:r w:rsidRPr="00FC5631">
              <w:rPr>
                <w:sz w:val="20"/>
                <w:szCs w:val="20"/>
                <w:lang w:val="en-AU" w:eastAsia="en-AU"/>
              </w:rPr>
              <w:t>{{control.description}}</w:t>
            </w:r>
          </w:p>
        </w:tc>
        <w:tc>
          <w:tcPr>
            <w:tcW w:w="870" w:type="pct"/>
            <w:vAlign w:val="center"/>
          </w:tcPr>
          <w:p w14:paraId="39FD9B63" w14:textId="77777777" w:rsidR="00814CF0" w:rsidRPr="00FC5631" w:rsidRDefault="00814CF0" w:rsidP="004A175B">
            <w:pPr>
              <w:rPr>
                <w:sz w:val="20"/>
                <w:szCs w:val="20"/>
                <w:lang w:val="en-AU" w:eastAsia="en-AU"/>
              </w:rPr>
            </w:pPr>
            <w:r w:rsidRPr="00FC5631">
              <w:rPr>
                <w:sz w:val="20"/>
                <w:szCs w:val="20"/>
                <w:lang w:val="en-AU" w:eastAsia="en-AU"/>
              </w:rPr>
              <w:t>{{control.type}}</w:t>
            </w:r>
          </w:p>
        </w:tc>
      </w:tr>
      <w:tr w:rsidR="00814CF0" w:rsidRPr="00D1444A" w14:paraId="6034A941" w14:textId="77777777" w:rsidTr="00814CF0">
        <w:tc>
          <w:tcPr>
            <w:tcW w:w="1994" w:type="pct"/>
            <w:vAlign w:val="center"/>
          </w:tcPr>
          <w:p w14:paraId="766651AA" w14:textId="77777777" w:rsidR="00814CF0" w:rsidRPr="00FC5631" w:rsidRDefault="00814CF0" w:rsidP="004A175B">
            <w:pPr>
              <w:rPr>
                <w:sz w:val="20"/>
                <w:szCs w:val="20"/>
                <w:lang w:val="en-AU" w:eastAsia="en-AU"/>
              </w:rPr>
            </w:pPr>
            <w:r w:rsidRPr="00FC5631">
              <w:rPr>
                <w:sz w:val="20"/>
                <w:szCs w:val="20"/>
                <w:lang w:val="en-AU" w:eastAsia="en-AU"/>
              </w:rPr>
              <w:t>{%tr endfor %}</w:t>
            </w:r>
          </w:p>
        </w:tc>
        <w:tc>
          <w:tcPr>
            <w:tcW w:w="786" w:type="pct"/>
            <w:vAlign w:val="center"/>
          </w:tcPr>
          <w:p w14:paraId="4E57D594" w14:textId="77777777" w:rsidR="00814CF0" w:rsidRPr="00FC5631" w:rsidRDefault="00814CF0" w:rsidP="004A175B">
            <w:pPr>
              <w:rPr>
                <w:sz w:val="20"/>
                <w:szCs w:val="20"/>
                <w:lang w:val="en-AU" w:eastAsia="en-AU"/>
              </w:rPr>
            </w:pPr>
          </w:p>
        </w:tc>
        <w:tc>
          <w:tcPr>
            <w:tcW w:w="1350" w:type="pct"/>
            <w:vAlign w:val="center"/>
          </w:tcPr>
          <w:p w14:paraId="1AA95B1F" w14:textId="77777777" w:rsidR="00814CF0" w:rsidRPr="00FC5631" w:rsidRDefault="00814CF0" w:rsidP="004A175B">
            <w:pPr>
              <w:rPr>
                <w:sz w:val="20"/>
                <w:szCs w:val="20"/>
                <w:lang w:val="en-AU" w:eastAsia="en-AU"/>
              </w:rPr>
            </w:pPr>
          </w:p>
        </w:tc>
        <w:tc>
          <w:tcPr>
            <w:tcW w:w="870" w:type="pct"/>
            <w:vAlign w:val="center"/>
          </w:tcPr>
          <w:p w14:paraId="6E196B42" w14:textId="77777777" w:rsidR="00814CF0" w:rsidRPr="00FC5631" w:rsidRDefault="00814CF0" w:rsidP="004A175B">
            <w:pPr>
              <w:rPr>
                <w:sz w:val="20"/>
                <w:szCs w:val="20"/>
                <w:lang w:val="en-AU" w:eastAsia="en-AU"/>
              </w:rPr>
            </w:pPr>
          </w:p>
        </w:tc>
      </w:tr>
    </w:tbl>
    <w:p w14:paraId="42F90475" w14:textId="77777777" w:rsidR="004762AA" w:rsidRDefault="004762AA" w:rsidP="004762AA">
      <w:pPr>
        <w:rPr>
          <w:lang w:val="en-AU" w:eastAsia="en-AU"/>
        </w:rPr>
      </w:pP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{{ai.f_domain_b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22" w:name="_Toc220070982"/>
      <w:r w:rsidRPr="00431875">
        <w:rPr>
          <w:lang w:val="en-AU" w:eastAsia="en-AU"/>
        </w:rPr>
        <w:t>C3 — Existing Controls &amp; Gaps</w:t>
      </w:r>
      <w:bookmarkEnd w:id="22"/>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6"/>
        <w:gridCol w:w="3127"/>
        <w:gridCol w:w="2117"/>
        <w:gridCol w:w="1846"/>
      </w:tblGrid>
      <w:tr w:rsidR="003134BB" w:rsidRPr="003134BB" w14:paraId="440ED15E" w14:textId="77777777" w:rsidTr="003134BB">
        <w:trPr>
          <w:tblHeader/>
        </w:trPr>
        <w:tc>
          <w:tcPr>
            <w:tcW w:w="1047" w:type="pct"/>
            <w:shd w:val="clear" w:color="auto" w:fill="D9D9D9" w:themeFill="background1" w:themeFillShade="D9"/>
            <w:vAlign w:val="center"/>
            <w:hideMark/>
          </w:tcPr>
          <w:p w14:paraId="65246D57" w14:textId="77777777" w:rsidR="003134BB" w:rsidRPr="003134BB" w:rsidRDefault="003134BB" w:rsidP="003134BB">
            <w:pPr>
              <w:rPr>
                <w:b/>
                <w:bCs/>
                <w:lang w:val="en-AU" w:eastAsia="en-AU"/>
              </w:rPr>
            </w:pPr>
            <w:r w:rsidRPr="003134BB">
              <w:rPr>
                <w:b/>
                <w:bCs/>
                <w:lang w:val="en-AU" w:eastAsia="en-AU"/>
              </w:rPr>
              <w:t>Domain</w:t>
            </w:r>
          </w:p>
        </w:tc>
        <w:tc>
          <w:tcPr>
            <w:tcW w:w="1700" w:type="pct"/>
            <w:shd w:val="clear" w:color="auto" w:fill="D9D9D9" w:themeFill="background1" w:themeFillShade="D9"/>
            <w:vAlign w:val="center"/>
            <w:hideMark/>
          </w:tcPr>
          <w:p w14:paraId="41838B0E" w14:textId="77777777" w:rsidR="003134BB" w:rsidRPr="003134BB" w:rsidRDefault="003134BB" w:rsidP="003134BB">
            <w:pPr>
              <w:rPr>
                <w:b/>
                <w:bCs/>
                <w:lang w:val="en-AU" w:eastAsia="en-AU"/>
              </w:rPr>
            </w:pPr>
            <w:r w:rsidRPr="003134BB">
              <w:rPr>
                <w:b/>
                <w:bCs/>
                <w:lang w:val="en-AU" w:eastAsia="en-AU"/>
              </w:rPr>
              <w:t>Existing Controls</w:t>
            </w:r>
          </w:p>
        </w:tc>
        <w:tc>
          <w:tcPr>
            <w:tcW w:w="1151" w:type="pct"/>
            <w:shd w:val="clear" w:color="auto" w:fill="D9D9D9" w:themeFill="background1" w:themeFillShade="D9"/>
            <w:vAlign w:val="center"/>
            <w:hideMark/>
          </w:tcPr>
          <w:p w14:paraId="6E7A79DD" w14:textId="77777777" w:rsidR="003134BB" w:rsidRPr="003134BB" w:rsidRDefault="003134BB" w:rsidP="003134BB">
            <w:pPr>
              <w:rPr>
                <w:b/>
                <w:bCs/>
                <w:lang w:val="en-AU" w:eastAsia="en-AU"/>
              </w:rPr>
            </w:pPr>
            <w:r w:rsidRPr="003134BB">
              <w:rPr>
                <w:b/>
                <w:bCs/>
                <w:lang w:val="en-AU" w:eastAsia="en-AU"/>
              </w:rPr>
              <w:t>Identified Gaps</w:t>
            </w:r>
          </w:p>
        </w:tc>
        <w:tc>
          <w:tcPr>
            <w:tcW w:w="1004" w:type="pct"/>
            <w:shd w:val="clear" w:color="auto" w:fill="D9D9D9" w:themeFill="background1" w:themeFillShade="D9"/>
            <w:vAlign w:val="center"/>
            <w:hideMark/>
          </w:tcPr>
          <w:p w14:paraId="6BA2150F" w14:textId="77777777" w:rsidR="003134BB" w:rsidRPr="003134BB" w:rsidRDefault="003134BB" w:rsidP="003134BB">
            <w:pPr>
              <w:rPr>
                <w:b/>
                <w:bCs/>
                <w:lang w:val="en-AU" w:eastAsia="en-AU"/>
              </w:rPr>
            </w:pPr>
            <w:r w:rsidRPr="003134BB">
              <w:rPr>
                <w:b/>
                <w:bCs/>
                <w:lang w:val="en-AU" w:eastAsia="en-AU"/>
              </w:rPr>
              <w:t>Priority</w:t>
            </w:r>
          </w:p>
        </w:tc>
      </w:tr>
      <w:tr w:rsidR="003134BB" w:rsidRPr="003134BB" w14:paraId="39C21A11" w14:textId="77777777" w:rsidTr="003134BB">
        <w:tc>
          <w:tcPr>
            <w:tcW w:w="1047" w:type="pct"/>
            <w:vAlign w:val="center"/>
            <w:hideMark/>
          </w:tcPr>
          <w:p w14:paraId="0782D2CD" w14:textId="77777777" w:rsidR="003134BB" w:rsidRPr="003134BB" w:rsidRDefault="003134BB" w:rsidP="003134BB">
            <w:pPr>
              <w:rPr>
                <w:lang w:val="en-AU" w:eastAsia="en-AU"/>
              </w:rPr>
            </w:pPr>
            <w:r w:rsidRPr="003134BB">
              <w:rPr>
                <w:lang w:val="en-AU" w:eastAsia="en-AU"/>
              </w:rPr>
              <w:t>{{gap.domain}}</w:t>
            </w:r>
          </w:p>
        </w:tc>
        <w:tc>
          <w:tcPr>
            <w:tcW w:w="1700" w:type="pct"/>
            <w:vAlign w:val="center"/>
            <w:hideMark/>
          </w:tcPr>
          <w:p w14:paraId="40DDB92C" w14:textId="77777777" w:rsidR="003134BB" w:rsidRPr="003134BB" w:rsidRDefault="003134BB" w:rsidP="003134BB">
            <w:pPr>
              <w:rPr>
                <w:lang w:val="en-AU" w:eastAsia="en-AU"/>
              </w:rPr>
            </w:pPr>
            <w:r w:rsidRPr="003134BB">
              <w:rPr>
                <w:lang w:val="en-AU" w:eastAsia="en-AU"/>
              </w:rPr>
              <w:t>{{gap.existing_controls}}</w:t>
            </w:r>
          </w:p>
        </w:tc>
        <w:tc>
          <w:tcPr>
            <w:tcW w:w="1151" w:type="pct"/>
            <w:vAlign w:val="center"/>
            <w:hideMark/>
          </w:tcPr>
          <w:p w14:paraId="15159764" w14:textId="77777777" w:rsidR="003134BB" w:rsidRPr="003134BB" w:rsidRDefault="003134BB" w:rsidP="003134BB">
            <w:pPr>
              <w:rPr>
                <w:lang w:val="en-AU" w:eastAsia="en-AU"/>
              </w:rPr>
            </w:pPr>
            <w:r w:rsidRPr="003134BB">
              <w:rPr>
                <w:lang w:val="en-AU" w:eastAsia="en-AU"/>
              </w:rPr>
              <w:t>{{gap.gaps}}</w:t>
            </w:r>
          </w:p>
        </w:tc>
        <w:tc>
          <w:tcPr>
            <w:tcW w:w="1004" w:type="pct"/>
            <w:vAlign w:val="center"/>
            <w:hideMark/>
          </w:tcPr>
          <w:p w14:paraId="785D98F6" w14:textId="77777777" w:rsidR="003134BB" w:rsidRPr="003134BB" w:rsidRDefault="003134BB" w:rsidP="003134BB">
            <w:pPr>
              <w:rPr>
                <w:lang w:val="en-AU" w:eastAsia="en-AU"/>
              </w:rPr>
            </w:pPr>
            <w:r w:rsidRPr="003134BB">
              <w:rPr>
                <w:lang w:val="en-AU" w:eastAsia="en-AU"/>
              </w:rPr>
              <w:t>{{gap.priority}}</w:t>
            </w:r>
          </w:p>
        </w:tc>
      </w:tr>
    </w:tbl>
    <w:p w14:paraId="7B297831" w14:textId="77777777" w:rsidR="002C4562" w:rsidRDefault="002C4562" w:rsidP="001C0F8A">
      <w:pPr>
        <w:rPr>
          <w:lang w:val="en-AU" w:eastAsia="en-AU"/>
        </w:rPr>
      </w:pPr>
    </w:p>
    <w:p w14:paraId="64ACD456" w14:textId="0660FA53" w:rsidR="00EB7AE9" w:rsidRDefault="00EB7AE9" w:rsidP="001C0F8A">
      <w:pPr>
        <w:rPr>
          <w:lang w:val="en-AU" w:eastAsia="en-AU"/>
        </w:rPr>
      </w:pPr>
      <w:r w:rsidRPr="00EB7AE9">
        <w:rPr>
          <w:highlight w:val="yellow"/>
          <w:lang w:val="en-AU" w:eastAsia="en-AU"/>
        </w:rPr>
        <w:t>{{ai.f_gap_and_next_steps_summary}}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23" w:name="_Toc220070983"/>
      <w:r w:rsidRPr="00216DD3">
        <w:rPr>
          <w:lang w:val="en-AU" w:eastAsia="en-AU"/>
        </w:rPr>
        <w:t>Governance &amp; Assurance Posture</w:t>
      </w:r>
      <w:bookmarkEnd w:id="23"/>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{{ai.f_governance_assurance_posture}}</w:t>
      </w:r>
    </w:p>
    <w:p w14:paraId="4ACD08AA" w14:textId="69C49311" w:rsidR="00216DD3" w:rsidRDefault="00216DD3" w:rsidP="00422DA4">
      <w:pPr>
        <w:pStyle w:val="Heading01"/>
        <w:rPr>
          <w:lang w:val="en-AU" w:eastAsia="en-AU"/>
        </w:rPr>
      </w:pPr>
      <w:bookmarkStart w:id="24" w:name="_Toc220070984"/>
      <w:r w:rsidRPr="00216DD3">
        <w:rPr>
          <w:lang w:val="en-AU" w:eastAsia="en-AU"/>
        </w:rPr>
        <w:t>Decision &amp; Next Steps</w:t>
      </w:r>
      <w:bookmarkEnd w:id="24"/>
    </w:p>
    <w:p w14:paraId="6DDA6607" w14:textId="440D43E3" w:rsidR="00380F68" w:rsidRDefault="00380F68" w:rsidP="00380F68">
      <w:pPr>
        <w:rPr>
          <w:lang w:eastAsia="en-AU"/>
        </w:rPr>
      </w:pPr>
      <w:r w:rsidRPr="00380F68">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take into account the overall AI risk level (</w:t>
      </w:r>
      <w:r w:rsidRPr="00E31881">
        <w:rPr>
          <w:b/>
          <w:bCs/>
          <w:lang w:eastAsia="en-AU"/>
        </w:rPr>
        <w:t>{{overall_risk_level}}</w:t>
      </w:r>
      <w:r w:rsidRPr="00E31881">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{{ai.f_decision_next_steps_summary}}</w:t>
      </w:r>
    </w:p>
    <w:p w14:paraId="17030670" w14:textId="7DBF2017" w:rsidR="00216DD3" w:rsidRDefault="00216DD3" w:rsidP="00422DA4">
      <w:pPr>
        <w:pStyle w:val="Heading01"/>
        <w:rPr>
          <w:lang w:val="en-AU" w:eastAsia="en-AU"/>
        </w:rPr>
      </w:pPr>
      <w:bookmarkStart w:id="25" w:name="_Toc220070985"/>
      <w:r w:rsidRPr="00216DD3">
        <w:rPr>
          <w:lang w:val="en-AU" w:eastAsia="en-AU"/>
        </w:rPr>
        <w:t>Appendix A – Supporting Artefacts ()</w:t>
      </w:r>
      <w:bookmarkEnd w:id="25"/>
    </w:p>
    <w:p w14:paraId="2ACB52E9" w14:textId="01146931" w:rsidR="00D131C7" w:rsidRPr="00216DD3" w:rsidRDefault="00D131C7" w:rsidP="00D131C7">
      <w:pPr>
        <w:rPr>
          <w:lang w:val="en-AU" w:eastAsia="en-AU"/>
        </w:rPr>
      </w:pPr>
      <w:r w:rsidRPr="00D131C7">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E74D01" w14:paraId="0D7C4FE3" w14:textId="77777777" w:rsidTr="00E74D01">
        <w:trPr>
          <w:tblHeader/>
        </w:trPr>
        <w:tc>
          <w:tcPr>
            <w:tcW w:w="1342" w:type="pct"/>
            <w:shd w:val="clear" w:color="auto" w:fill="D9D9D9" w:themeFill="background1" w:themeFillShade="D9"/>
            <w:vAlign w:val="center"/>
            <w:hideMark/>
          </w:tcPr>
          <w:p w14:paraId="22EFB0DC" w14:textId="77777777" w:rsidR="00E74D01" w:rsidRPr="00E74D01" w:rsidRDefault="00E74D01" w:rsidP="00E74D01">
            <w:pPr>
              <w:rPr>
                <w:b/>
                <w:bCs/>
                <w:lang w:val="en-AU" w:eastAsia="en-AU"/>
              </w:rPr>
            </w:pPr>
            <w:r w:rsidRPr="00E74D01">
              <w:rPr>
                <w:b/>
                <w:bCs/>
                <w:lang w:val="en-AU" w:eastAsia="en-AU"/>
              </w:rPr>
              <w:t>Artefact</w:t>
            </w:r>
          </w:p>
        </w:tc>
        <w:tc>
          <w:tcPr>
            <w:tcW w:w="1755" w:type="pct"/>
            <w:shd w:val="clear" w:color="auto" w:fill="D9D9D9" w:themeFill="background1" w:themeFillShade="D9"/>
            <w:vAlign w:val="center"/>
            <w:hideMark/>
          </w:tcPr>
          <w:p w14:paraId="6060BDB7" w14:textId="77777777" w:rsidR="00E74D01" w:rsidRPr="00E74D01" w:rsidRDefault="00E74D01" w:rsidP="00E74D01">
            <w:pPr>
              <w:rPr>
                <w:b/>
                <w:bCs/>
                <w:lang w:val="en-AU" w:eastAsia="en-AU"/>
              </w:rPr>
            </w:pPr>
            <w:r w:rsidRPr="00E74D01">
              <w:rPr>
                <w:b/>
                <w:bCs/>
                <w:lang w:val="en-AU" w:eastAsia="en-AU"/>
              </w:rPr>
              <w:t>Description</w:t>
            </w:r>
          </w:p>
        </w:tc>
        <w:tc>
          <w:tcPr>
            <w:tcW w:w="1902" w:type="pct"/>
            <w:shd w:val="clear" w:color="auto" w:fill="D9D9D9" w:themeFill="background1" w:themeFillShade="D9"/>
            <w:vAlign w:val="center"/>
            <w:hideMark/>
          </w:tcPr>
          <w:p w14:paraId="7A5AEE7E" w14:textId="77777777" w:rsidR="00E74D01" w:rsidRPr="00E74D01" w:rsidRDefault="00E74D01" w:rsidP="00E74D01">
            <w:pPr>
              <w:rPr>
                <w:b/>
                <w:bCs/>
                <w:lang w:val="en-AU" w:eastAsia="en-AU"/>
              </w:rPr>
            </w:pPr>
            <w:r w:rsidRPr="00E74D01">
              <w:rPr>
                <w:b/>
                <w:bCs/>
                <w:lang w:val="en-AU" w:eastAsia="en-AU"/>
              </w:rPr>
              <w:t>Domain(s) Referenced</w:t>
            </w:r>
          </w:p>
        </w:tc>
      </w:tr>
      <w:tr w:rsidR="00E74D01" w:rsidRPr="00E74D01" w14:paraId="4DF4EBE4" w14:textId="77777777" w:rsidTr="00E74D01">
        <w:tc>
          <w:tcPr>
            <w:tcW w:w="1342" w:type="pct"/>
            <w:vAlign w:val="center"/>
            <w:hideMark/>
          </w:tcPr>
          <w:p w14:paraId="75117188" w14:textId="77777777" w:rsidR="00E74D01" w:rsidRPr="00E74D01" w:rsidRDefault="00E74D01" w:rsidP="00E74D01">
            <w:pPr>
              <w:rPr>
                <w:lang w:val="en-AU" w:eastAsia="en-AU"/>
              </w:rPr>
            </w:pPr>
            <w:r w:rsidRPr="00E74D01">
              <w:rPr>
                <w:lang w:val="en-AU" w:eastAsia="en-AU"/>
              </w:rPr>
              <w:t>{{artefact.name}}</w:t>
            </w:r>
          </w:p>
        </w:tc>
        <w:tc>
          <w:tcPr>
            <w:tcW w:w="1755" w:type="pct"/>
            <w:vAlign w:val="center"/>
            <w:hideMark/>
          </w:tcPr>
          <w:p w14:paraId="393D65D8" w14:textId="77777777" w:rsidR="00E74D01" w:rsidRPr="00E74D01" w:rsidRDefault="00E74D01" w:rsidP="00E74D01">
            <w:pPr>
              <w:rPr>
                <w:lang w:val="en-AU" w:eastAsia="en-AU"/>
              </w:rPr>
            </w:pPr>
            <w:r w:rsidRPr="00E74D01">
              <w:rPr>
                <w:lang w:val="en-AU" w:eastAsia="en-AU"/>
              </w:rPr>
              <w:t>{{artefact.description}}</w:t>
            </w:r>
          </w:p>
        </w:tc>
        <w:tc>
          <w:tcPr>
            <w:tcW w:w="1902" w:type="pct"/>
            <w:vAlign w:val="center"/>
            <w:hideMark/>
          </w:tcPr>
          <w:p w14:paraId="0378D7A1" w14:textId="77777777" w:rsidR="00E74D01" w:rsidRPr="00E74D01" w:rsidRDefault="00E74D01" w:rsidP="00E74D01">
            <w:pPr>
              <w:rPr>
                <w:lang w:val="en-AU" w:eastAsia="en-AU"/>
              </w:rPr>
            </w:pPr>
            <w:r w:rsidRPr="00E74D01">
              <w:rPr>
                <w:lang w:val="en-AU" w:eastAsia="en-AU"/>
              </w:rPr>
              <w:t>{{artefact.domains}}</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1AB64" w14:textId="77777777" w:rsidR="00CF5D01" w:rsidRDefault="00CF5D01" w:rsidP="006D69CC">
      <w:pPr>
        <w:spacing w:after="0" w:line="240" w:lineRule="auto"/>
      </w:pPr>
      <w:r>
        <w:separator/>
      </w:r>
    </w:p>
  </w:endnote>
  <w:endnote w:type="continuationSeparator" w:id="0">
    <w:p w14:paraId="5344973B" w14:textId="77777777" w:rsidR="00CF5D01" w:rsidRDefault="00CF5D01"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3E1446CF" w:rsidR="00893560" w:rsidRPr="003859F1" w:rsidRDefault="00893560" w:rsidP="00893560">
                          <w:pPr>
                            <w:rPr>
                              <w:color w:val="A6A6A6" w:themeColor="background1" w:themeShade="A6"/>
                              <w:sz w:val="18"/>
                              <w:szCs w:val="18"/>
                            </w:rPr>
                          </w:pPr>
                          <w:r>
                            <w:rPr>
                              <w:color w:val="A6A6A6" w:themeColor="background1" w:themeShade="A6"/>
                              <w:sz w:val="18"/>
                              <w:szCs w:val="18"/>
                            </w:rPr>
                            <w:t>Assessment Date: {{assessment_date}}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3E1446CF" w:rsidR="00893560" w:rsidRPr="003859F1" w:rsidRDefault="00893560" w:rsidP="00893560">
                    <w:pPr>
                      <w:rPr>
                        <w:color w:val="A6A6A6" w:themeColor="background1" w:themeShade="A6"/>
                        <w:sz w:val="18"/>
                        <w:szCs w:val="18"/>
                      </w:rPr>
                    </w:pPr>
                    <w:r>
                      <w:rPr>
                        <w:color w:val="A6A6A6" w:themeColor="background1" w:themeShade="A6"/>
                        <w:sz w:val="18"/>
                        <w:szCs w:val="18"/>
                      </w:rPr>
                      <w:t>Assessment Date: {{assessment_date}}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D2C396"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6993B" w14:textId="77777777" w:rsidR="00CF5D01" w:rsidRDefault="00CF5D01" w:rsidP="006D69CC">
      <w:pPr>
        <w:spacing w:after="0" w:line="240" w:lineRule="auto"/>
      </w:pPr>
      <w:r>
        <w:separator/>
      </w:r>
    </w:p>
  </w:footnote>
  <w:footnote w:type="continuationSeparator" w:id="0">
    <w:p w14:paraId="290A92A1" w14:textId="77777777" w:rsidR="00CF5D01" w:rsidRDefault="00CF5D01"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73662D"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2"/>
  </w:num>
  <w:num w:numId="3" w16cid:durableId="2010522140">
    <w:abstractNumId w:val="4"/>
  </w:num>
  <w:num w:numId="4" w16cid:durableId="1079134156">
    <w:abstractNumId w:val="21"/>
  </w:num>
  <w:num w:numId="5" w16cid:durableId="347021345">
    <w:abstractNumId w:val="5"/>
  </w:num>
  <w:num w:numId="6" w16cid:durableId="629408757">
    <w:abstractNumId w:val="3"/>
  </w:num>
  <w:num w:numId="7" w16cid:durableId="250163549">
    <w:abstractNumId w:val="8"/>
  </w:num>
  <w:num w:numId="8" w16cid:durableId="889345641">
    <w:abstractNumId w:val="9"/>
  </w:num>
  <w:num w:numId="9" w16cid:durableId="739714298">
    <w:abstractNumId w:val="11"/>
  </w:num>
  <w:num w:numId="10" w16cid:durableId="1709839996">
    <w:abstractNumId w:val="23"/>
  </w:num>
  <w:num w:numId="11" w16cid:durableId="1511993961">
    <w:abstractNumId w:val="6"/>
  </w:num>
  <w:num w:numId="12" w16cid:durableId="227225655">
    <w:abstractNumId w:val="16"/>
  </w:num>
  <w:num w:numId="13" w16cid:durableId="1803038471">
    <w:abstractNumId w:val="17"/>
  </w:num>
  <w:num w:numId="14" w16cid:durableId="1912424534">
    <w:abstractNumId w:val="15"/>
  </w:num>
  <w:num w:numId="15" w16cid:durableId="487132551">
    <w:abstractNumId w:val="7"/>
  </w:num>
  <w:num w:numId="16" w16cid:durableId="981426188">
    <w:abstractNumId w:val="18"/>
  </w:num>
  <w:num w:numId="17" w16cid:durableId="1304575948">
    <w:abstractNumId w:val="1"/>
  </w:num>
  <w:num w:numId="18" w16cid:durableId="939679642">
    <w:abstractNumId w:val="13"/>
  </w:num>
  <w:num w:numId="19" w16cid:durableId="1048067840">
    <w:abstractNumId w:val="14"/>
  </w:num>
  <w:num w:numId="20" w16cid:durableId="833302635">
    <w:abstractNumId w:val="19"/>
  </w:num>
  <w:num w:numId="21" w16cid:durableId="1403985437">
    <w:abstractNumId w:val="20"/>
  </w:num>
  <w:num w:numId="22" w16cid:durableId="2013297653">
    <w:abstractNumId w:val="10"/>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2"/>
  </w:num>
  <w:num w:numId="28" w16cid:durableId="1498692651">
    <w:abstractNumId w:val="22"/>
  </w:num>
  <w:num w:numId="29" w16cid:durableId="277180569">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136"/>
    <w:rsid w:val="00006430"/>
    <w:rsid w:val="00014773"/>
    <w:rsid w:val="000153A2"/>
    <w:rsid w:val="00017821"/>
    <w:rsid w:val="00022B51"/>
    <w:rsid w:val="00023A83"/>
    <w:rsid w:val="000246E7"/>
    <w:rsid w:val="000247F4"/>
    <w:rsid w:val="00035648"/>
    <w:rsid w:val="00037A6C"/>
    <w:rsid w:val="00043C66"/>
    <w:rsid w:val="000466D9"/>
    <w:rsid w:val="000533C0"/>
    <w:rsid w:val="0005436D"/>
    <w:rsid w:val="00060546"/>
    <w:rsid w:val="00060A4A"/>
    <w:rsid w:val="00065198"/>
    <w:rsid w:val="0007207B"/>
    <w:rsid w:val="00072265"/>
    <w:rsid w:val="0008197F"/>
    <w:rsid w:val="00083E9E"/>
    <w:rsid w:val="0008435B"/>
    <w:rsid w:val="00084CEC"/>
    <w:rsid w:val="00086078"/>
    <w:rsid w:val="00091EF3"/>
    <w:rsid w:val="0009312C"/>
    <w:rsid w:val="00094BA7"/>
    <w:rsid w:val="00095A03"/>
    <w:rsid w:val="00096699"/>
    <w:rsid w:val="000A3D38"/>
    <w:rsid w:val="000A5AAA"/>
    <w:rsid w:val="000A648A"/>
    <w:rsid w:val="000A64F8"/>
    <w:rsid w:val="000A75C7"/>
    <w:rsid w:val="000B38A0"/>
    <w:rsid w:val="000B5169"/>
    <w:rsid w:val="000B602D"/>
    <w:rsid w:val="000D0E93"/>
    <w:rsid w:val="000D1556"/>
    <w:rsid w:val="000E19A4"/>
    <w:rsid w:val="000E19CB"/>
    <w:rsid w:val="000E4EB3"/>
    <w:rsid w:val="000E584E"/>
    <w:rsid w:val="000F1FFC"/>
    <w:rsid w:val="000F33C9"/>
    <w:rsid w:val="000F4866"/>
    <w:rsid w:val="000F7EFD"/>
    <w:rsid w:val="001024C9"/>
    <w:rsid w:val="00104C3B"/>
    <w:rsid w:val="00107F5D"/>
    <w:rsid w:val="001254D9"/>
    <w:rsid w:val="00125D67"/>
    <w:rsid w:val="00130790"/>
    <w:rsid w:val="00131629"/>
    <w:rsid w:val="00136BEF"/>
    <w:rsid w:val="0014135A"/>
    <w:rsid w:val="001454E9"/>
    <w:rsid w:val="001456D2"/>
    <w:rsid w:val="00146E75"/>
    <w:rsid w:val="0014744B"/>
    <w:rsid w:val="00147AF4"/>
    <w:rsid w:val="001522CF"/>
    <w:rsid w:val="00154D53"/>
    <w:rsid w:val="0015635D"/>
    <w:rsid w:val="00160F12"/>
    <w:rsid w:val="0016222B"/>
    <w:rsid w:val="0016232C"/>
    <w:rsid w:val="00162D7D"/>
    <w:rsid w:val="00163724"/>
    <w:rsid w:val="0016442F"/>
    <w:rsid w:val="00164D15"/>
    <w:rsid w:val="001655C1"/>
    <w:rsid w:val="00165C98"/>
    <w:rsid w:val="001753B5"/>
    <w:rsid w:val="001779AB"/>
    <w:rsid w:val="00182B6B"/>
    <w:rsid w:val="00183845"/>
    <w:rsid w:val="0019083C"/>
    <w:rsid w:val="00192295"/>
    <w:rsid w:val="001935C1"/>
    <w:rsid w:val="0019711B"/>
    <w:rsid w:val="001979E1"/>
    <w:rsid w:val="001A2813"/>
    <w:rsid w:val="001A2F28"/>
    <w:rsid w:val="001A41E9"/>
    <w:rsid w:val="001B07D1"/>
    <w:rsid w:val="001B3BDC"/>
    <w:rsid w:val="001C0835"/>
    <w:rsid w:val="001C0F8A"/>
    <w:rsid w:val="001C3D44"/>
    <w:rsid w:val="001C5AC3"/>
    <w:rsid w:val="001C5E8D"/>
    <w:rsid w:val="001C6285"/>
    <w:rsid w:val="001D0B19"/>
    <w:rsid w:val="001D2C28"/>
    <w:rsid w:val="001D40DC"/>
    <w:rsid w:val="001D7D7E"/>
    <w:rsid w:val="001E2FF2"/>
    <w:rsid w:val="001F102B"/>
    <w:rsid w:val="001F6420"/>
    <w:rsid w:val="001F6CA1"/>
    <w:rsid w:val="001F7FFA"/>
    <w:rsid w:val="00203175"/>
    <w:rsid w:val="00210E3F"/>
    <w:rsid w:val="00212D75"/>
    <w:rsid w:val="00214D26"/>
    <w:rsid w:val="00216DD3"/>
    <w:rsid w:val="00217CD1"/>
    <w:rsid w:val="0022045D"/>
    <w:rsid w:val="00220736"/>
    <w:rsid w:val="0022287E"/>
    <w:rsid w:val="00223767"/>
    <w:rsid w:val="00224095"/>
    <w:rsid w:val="00225BCF"/>
    <w:rsid w:val="002279E0"/>
    <w:rsid w:val="0023345E"/>
    <w:rsid w:val="00240825"/>
    <w:rsid w:val="00244D11"/>
    <w:rsid w:val="00247D84"/>
    <w:rsid w:val="00250D38"/>
    <w:rsid w:val="00253386"/>
    <w:rsid w:val="0025609F"/>
    <w:rsid w:val="00257181"/>
    <w:rsid w:val="00260CA6"/>
    <w:rsid w:val="00261A78"/>
    <w:rsid w:val="0026391C"/>
    <w:rsid w:val="00264F36"/>
    <w:rsid w:val="00266C09"/>
    <w:rsid w:val="00270D3C"/>
    <w:rsid w:val="00270F34"/>
    <w:rsid w:val="002719D1"/>
    <w:rsid w:val="00274112"/>
    <w:rsid w:val="002746DB"/>
    <w:rsid w:val="002843E6"/>
    <w:rsid w:val="00285523"/>
    <w:rsid w:val="002868E4"/>
    <w:rsid w:val="00290AAF"/>
    <w:rsid w:val="00291F9A"/>
    <w:rsid w:val="0029200D"/>
    <w:rsid w:val="00295242"/>
    <w:rsid w:val="00297A33"/>
    <w:rsid w:val="002A041B"/>
    <w:rsid w:val="002A0D92"/>
    <w:rsid w:val="002A1343"/>
    <w:rsid w:val="002A1C33"/>
    <w:rsid w:val="002A244D"/>
    <w:rsid w:val="002A4D7D"/>
    <w:rsid w:val="002A5BC6"/>
    <w:rsid w:val="002A7C77"/>
    <w:rsid w:val="002A7C7A"/>
    <w:rsid w:val="002B7C73"/>
    <w:rsid w:val="002C013D"/>
    <w:rsid w:val="002C0BB6"/>
    <w:rsid w:val="002C4562"/>
    <w:rsid w:val="002C7631"/>
    <w:rsid w:val="002D167C"/>
    <w:rsid w:val="002D2BF1"/>
    <w:rsid w:val="002D50B7"/>
    <w:rsid w:val="002D68DD"/>
    <w:rsid w:val="002E247F"/>
    <w:rsid w:val="002E3245"/>
    <w:rsid w:val="002E39D2"/>
    <w:rsid w:val="002E3F79"/>
    <w:rsid w:val="002E4474"/>
    <w:rsid w:val="002E60D6"/>
    <w:rsid w:val="002F2881"/>
    <w:rsid w:val="002F5283"/>
    <w:rsid w:val="002F56C2"/>
    <w:rsid w:val="002F6BA4"/>
    <w:rsid w:val="00304128"/>
    <w:rsid w:val="0030628A"/>
    <w:rsid w:val="003134BB"/>
    <w:rsid w:val="00323003"/>
    <w:rsid w:val="0032360B"/>
    <w:rsid w:val="00330488"/>
    <w:rsid w:val="00331E85"/>
    <w:rsid w:val="003359AE"/>
    <w:rsid w:val="00335D7D"/>
    <w:rsid w:val="003441FD"/>
    <w:rsid w:val="00352900"/>
    <w:rsid w:val="00353AC8"/>
    <w:rsid w:val="0035407F"/>
    <w:rsid w:val="0035503B"/>
    <w:rsid w:val="00361A06"/>
    <w:rsid w:val="0037780B"/>
    <w:rsid w:val="00380F68"/>
    <w:rsid w:val="00384C4F"/>
    <w:rsid w:val="003859F1"/>
    <w:rsid w:val="00390107"/>
    <w:rsid w:val="003908A3"/>
    <w:rsid w:val="003916B9"/>
    <w:rsid w:val="0039469D"/>
    <w:rsid w:val="003950AB"/>
    <w:rsid w:val="00396CB6"/>
    <w:rsid w:val="003A210E"/>
    <w:rsid w:val="003A32D4"/>
    <w:rsid w:val="003A547E"/>
    <w:rsid w:val="003B255A"/>
    <w:rsid w:val="003B69BE"/>
    <w:rsid w:val="003B72A0"/>
    <w:rsid w:val="003B7BC8"/>
    <w:rsid w:val="003C009F"/>
    <w:rsid w:val="003C29BC"/>
    <w:rsid w:val="003C37FA"/>
    <w:rsid w:val="003C4DAB"/>
    <w:rsid w:val="003C705F"/>
    <w:rsid w:val="003C7FBB"/>
    <w:rsid w:val="003D5C4E"/>
    <w:rsid w:val="003D608C"/>
    <w:rsid w:val="003D6351"/>
    <w:rsid w:val="003D706A"/>
    <w:rsid w:val="003E084D"/>
    <w:rsid w:val="003E1E31"/>
    <w:rsid w:val="003E2B6D"/>
    <w:rsid w:val="003E2D4F"/>
    <w:rsid w:val="003E38EA"/>
    <w:rsid w:val="003E394C"/>
    <w:rsid w:val="003F1637"/>
    <w:rsid w:val="003F3365"/>
    <w:rsid w:val="003F686B"/>
    <w:rsid w:val="003F6D36"/>
    <w:rsid w:val="003F6F78"/>
    <w:rsid w:val="003F73E9"/>
    <w:rsid w:val="00400424"/>
    <w:rsid w:val="004005FC"/>
    <w:rsid w:val="00402999"/>
    <w:rsid w:val="0040458A"/>
    <w:rsid w:val="004075FE"/>
    <w:rsid w:val="00410EC7"/>
    <w:rsid w:val="00413A7A"/>
    <w:rsid w:val="00415A2D"/>
    <w:rsid w:val="00417577"/>
    <w:rsid w:val="00421B88"/>
    <w:rsid w:val="0042232B"/>
    <w:rsid w:val="004229B4"/>
    <w:rsid w:val="00422DA4"/>
    <w:rsid w:val="004256BA"/>
    <w:rsid w:val="00426A14"/>
    <w:rsid w:val="00431875"/>
    <w:rsid w:val="00433596"/>
    <w:rsid w:val="00433662"/>
    <w:rsid w:val="004348C6"/>
    <w:rsid w:val="004374AA"/>
    <w:rsid w:val="004375AF"/>
    <w:rsid w:val="0043797F"/>
    <w:rsid w:val="004379BA"/>
    <w:rsid w:val="00440406"/>
    <w:rsid w:val="00441C54"/>
    <w:rsid w:val="00441D5D"/>
    <w:rsid w:val="004448A5"/>
    <w:rsid w:val="00444C57"/>
    <w:rsid w:val="00445E53"/>
    <w:rsid w:val="004472B6"/>
    <w:rsid w:val="00455629"/>
    <w:rsid w:val="00461B5D"/>
    <w:rsid w:val="00466213"/>
    <w:rsid w:val="004666A9"/>
    <w:rsid w:val="004705B6"/>
    <w:rsid w:val="0047250D"/>
    <w:rsid w:val="00474A77"/>
    <w:rsid w:val="00474C31"/>
    <w:rsid w:val="004762AA"/>
    <w:rsid w:val="00482AF5"/>
    <w:rsid w:val="004912DB"/>
    <w:rsid w:val="004925D2"/>
    <w:rsid w:val="004928DC"/>
    <w:rsid w:val="004A48E3"/>
    <w:rsid w:val="004B155A"/>
    <w:rsid w:val="004B1648"/>
    <w:rsid w:val="004B20C0"/>
    <w:rsid w:val="004B3FEC"/>
    <w:rsid w:val="004B4843"/>
    <w:rsid w:val="004C37EC"/>
    <w:rsid w:val="004C60C2"/>
    <w:rsid w:val="004C70CA"/>
    <w:rsid w:val="004D0DE1"/>
    <w:rsid w:val="004D1354"/>
    <w:rsid w:val="004D1389"/>
    <w:rsid w:val="004D31C6"/>
    <w:rsid w:val="004D6302"/>
    <w:rsid w:val="004D6779"/>
    <w:rsid w:val="004E028A"/>
    <w:rsid w:val="004E1245"/>
    <w:rsid w:val="004E303A"/>
    <w:rsid w:val="004F4078"/>
    <w:rsid w:val="004F57CC"/>
    <w:rsid w:val="004F5F8F"/>
    <w:rsid w:val="004F7B9F"/>
    <w:rsid w:val="0050039B"/>
    <w:rsid w:val="00503C60"/>
    <w:rsid w:val="005111F4"/>
    <w:rsid w:val="00511F4D"/>
    <w:rsid w:val="00512AE2"/>
    <w:rsid w:val="00513067"/>
    <w:rsid w:val="0051321C"/>
    <w:rsid w:val="00513ED5"/>
    <w:rsid w:val="00514A1B"/>
    <w:rsid w:val="00515B58"/>
    <w:rsid w:val="005214DD"/>
    <w:rsid w:val="00521D0D"/>
    <w:rsid w:val="005304B5"/>
    <w:rsid w:val="00530B81"/>
    <w:rsid w:val="00530D98"/>
    <w:rsid w:val="00535856"/>
    <w:rsid w:val="00536EC9"/>
    <w:rsid w:val="0053721F"/>
    <w:rsid w:val="005408D1"/>
    <w:rsid w:val="00543F4E"/>
    <w:rsid w:val="005464F8"/>
    <w:rsid w:val="00547340"/>
    <w:rsid w:val="0055393D"/>
    <w:rsid w:val="00555E65"/>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39F6"/>
    <w:rsid w:val="005A6F74"/>
    <w:rsid w:val="005B02F4"/>
    <w:rsid w:val="005B1F27"/>
    <w:rsid w:val="005B7386"/>
    <w:rsid w:val="005B7CEF"/>
    <w:rsid w:val="005C29F3"/>
    <w:rsid w:val="005C4DF5"/>
    <w:rsid w:val="005C70B2"/>
    <w:rsid w:val="005D1102"/>
    <w:rsid w:val="005D18B7"/>
    <w:rsid w:val="005D5EC2"/>
    <w:rsid w:val="005D61DD"/>
    <w:rsid w:val="005D72C1"/>
    <w:rsid w:val="005E20E0"/>
    <w:rsid w:val="005E240F"/>
    <w:rsid w:val="005F0986"/>
    <w:rsid w:val="005F7075"/>
    <w:rsid w:val="00600C60"/>
    <w:rsid w:val="00603695"/>
    <w:rsid w:val="00604FF6"/>
    <w:rsid w:val="0060504E"/>
    <w:rsid w:val="00606BEA"/>
    <w:rsid w:val="00612538"/>
    <w:rsid w:val="00613171"/>
    <w:rsid w:val="006178C9"/>
    <w:rsid w:val="006212D3"/>
    <w:rsid w:val="00623FBF"/>
    <w:rsid w:val="00624C55"/>
    <w:rsid w:val="00624F85"/>
    <w:rsid w:val="00631FAF"/>
    <w:rsid w:val="006347E7"/>
    <w:rsid w:val="006373F4"/>
    <w:rsid w:val="0064153D"/>
    <w:rsid w:val="0064203B"/>
    <w:rsid w:val="006536F8"/>
    <w:rsid w:val="00653DC3"/>
    <w:rsid w:val="00653F2F"/>
    <w:rsid w:val="006573A6"/>
    <w:rsid w:val="00660152"/>
    <w:rsid w:val="0067717B"/>
    <w:rsid w:val="0067768A"/>
    <w:rsid w:val="0068193C"/>
    <w:rsid w:val="00684397"/>
    <w:rsid w:val="00691AFD"/>
    <w:rsid w:val="00691D9E"/>
    <w:rsid w:val="00693798"/>
    <w:rsid w:val="00695DAB"/>
    <w:rsid w:val="0069617A"/>
    <w:rsid w:val="0069781B"/>
    <w:rsid w:val="006A012E"/>
    <w:rsid w:val="006A0E31"/>
    <w:rsid w:val="006A0EB1"/>
    <w:rsid w:val="006A0F18"/>
    <w:rsid w:val="006A6E4D"/>
    <w:rsid w:val="006B07E3"/>
    <w:rsid w:val="006B2693"/>
    <w:rsid w:val="006C1626"/>
    <w:rsid w:val="006C3461"/>
    <w:rsid w:val="006D04CC"/>
    <w:rsid w:val="006D33CF"/>
    <w:rsid w:val="006D40E3"/>
    <w:rsid w:val="006D4BED"/>
    <w:rsid w:val="006D555D"/>
    <w:rsid w:val="006D69CC"/>
    <w:rsid w:val="006E3B89"/>
    <w:rsid w:val="006E6486"/>
    <w:rsid w:val="006F13CA"/>
    <w:rsid w:val="006F33BE"/>
    <w:rsid w:val="007031EE"/>
    <w:rsid w:val="007145FC"/>
    <w:rsid w:val="0072386D"/>
    <w:rsid w:val="007252D7"/>
    <w:rsid w:val="007360E6"/>
    <w:rsid w:val="0074238C"/>
    <w:rsid w:val="0074326B"/>
    <w:rsid w:val="00743D47"/>
    <w:rsid w:val="00745D34"/>
    <w:rsid w:val="00746DC4"/>
    <w:rsid w:val="0074751D"/>
    <w:rsid w:val="00747A40"/>
    <w:rsid w:val="00752E46"/>
    <w:rsid w:val="007634EB"/>
    <w:rsid w:val="007651D4"/>
    <w:rsid w:val="00775247"/>
    <w:rsid w:val="0077555C"/>
    <w:rsid w:val="00775608"/>
    <w:rsid w:val="00776823"/>
    <w:rsid w:val="00780CD7"/>
    <w:rsid w:val="00780D0B"/>
    <w:rsid w:val="00781365"/>
    <w:rsid w:val="00783744"/>
    <w:rsid w:val="00786811"/>
    <w:rsid w:val="00792AF5"/>
    <w:rsid w:val="0079492A"/>
    <w:rsid w:val="00797C1E"/>
    <w:rsid w:val="007A254A"/>
    <w:rsid w:val="007A4C72"/>
    <w:rsid w:val="007A5CEC"/>
    <w:rsid w:val="007A675C"/>
    <w:rsid w:val="007B16B0"/>
    <w:rsid w:val="007B1C3A"/>
    <w:rsid w:val="007B2CB3"/>
    <w:rsid w:val="007B3445"/>
    <w:rsid w:val="007B3710"/>
    <w:rsid w:val="007B5CD2"/>
    <w:rsid w:val="007B686C"/>
    <w:rsid w:val="007B79BB"/>
    <w:rsid w:val="007B7EEC"/>
    <w:rsid w:val="007C10B2"/>
    <w:rsid w:val="007C2954"/>
    <w:rsid w:val="007C3210"/>
    <w:rsid w:val="007C4F84"/>
    <w:rsid w:val="007C5342"/>
    <w:rsid w:val="007D14B9"/>
    <w:rsid w:val="007D34CF"/>
    <w:rsid w:val="007D6BF9"/>
    <w:rsid w:val="007D78A7"/>
    <w:rsid w:val="007E7F9D"/>
    <w:rsid w:val="007F0F64"/>
    <w:rsid w:val="007F1A0A"/>
    <w:rsid w:val="007F22F2"/>
    <w:rsid w:val="007F27CE"/>
    <w:rsid w:val="007F29F9"/>
    <w:rsid w:val="007F57A7"/>
    <w:rsid w:val="007F6AB5"/>
    <w:rsid w:val="007F7BF9"/>
    <w:rsid w:val="0080331D"/>
    <w:rsid w:val="00803F6F"/>
    <w:rsid w:val="008050CD"/>
    <w:rsid w:val="0080607A"/>
    <w:rsid w:val="0080681C"/>
    <w:rsid w:val="008110BC"/>
    <w:rsid w:val="00811856"/>
    <w:rsid w:val="00814CF0"/>
    <w:rsid w:val="008159CE"/>
    <w:rsid w:val="008171F6"/>
    <w:rsid w:val="00821CC6"/>
    <w:rsid w:val="00824623"/>
    <w:rsid w:val="008303FB"/>
    <w:rsid w:val="00830C72"/>
    <w:rsid w:val="008314B1"/>
    <w:rsid w:val="0083321D"/>
    <w:rsid w:val="0083596C"/>
    <w:rsid w:val="00837B56"/>
    <w:rsid w:val="0084139B"/>
    <w:rsid w:val="00845151"/>
    <w:rsid w:val="0085042A"/>
    <w:rsid w:val="00850A7E"/>
    <w:rsid w:val="00851896"/>
    <w:rsid w:val="00852541"/>
    <w:rsid w:val="00855B82"/>
    <w:rsid w:val="008642FE"/>
    <w:rsid w:val="00864714"/>
    <w:rsid w:val="00864EFD"/>
    <w:rsid w:val="008655CB"/>
    <w:rsid w:val="00866635"/>
    <w:rsid w:val="00871939"/>
    <w:rsid w:val="008746B3"/>
    <w:rsid w:val="0087552D"/>
    <w:rsid w:val="00876A2D"/>
    <w:rsid w:val="00877F1E"/>
    <w:rsid w:val="00882DC8"/>
    <w:rsid w:val="0088407A"/>
    <w:rsid w:val="00886087"/>
    <w:rsid w:val="008927B5"/>
    <w:rsid w:val="00893560"/>
    <w:rsid w:val="00894394"/>
    <w:rsid w:val="008960AE"/>
    <w:rsid w:val="008964F5"/>
    <w:rsid w:val="008A083B"/>
    <w:rsid w:val="008A6924"/>
    <w:rsid w:val="008B333A"/>
    <w:rsid w:val="008B5569"/>
    <w:rsid w:val="008B56CC"/>
    <w:rsid w:val="008B6B20"/>
    <w:rsid w:val="008C1612"/>
    <w:rsid w:val="008C34D6"/>
    <w:rsid w:val="008C352C"/>
    <w:rsid w:val="008C4660"/>
    <w:rsid w:val="008C584F"/>
    <w:rsid w:val="008C6008"/>
    <w:rsid w:val="008C6128"/>
    <w:rsid w:val="008C6E1E"/>
    <w:rsid w:val="008C7773"/>
    <w:rsid w:val="008C7DAB"/>
    <w:rsid w:val="008D4667"/>
    <w:rsid w:val="008D6B51"/>
    <w:rsid w:val="008E14BE"/>
    <w:rsid w:val="008E16C9"/>
    <w:rsid w:val="008E4D45"/>
    <w:rsid w:val="008F1A69"/>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3001D"/>
    <w:rsid w:val="00932AAB"/>
    <w:rsid w:val="00940B40"/>
    <w:rsid w:val="00945829"/>
    <w:rsid w:val="00951462"/>
    <w:rsid w:val="00953353"/>
    <w:rsid w:val="00953A18"/>
    <w:rsid w:val="00954A68"/>
    <w:rsid w:val="0096141C"/>
    <w:rsid w:val="00970179"/>
    <w:rsid w:val="00975E83"/>
    <w:rsid w:val="00976FD8"/>
    <w:rsid w:val="00977A9E"/>
    <w:rsid w:val="00981678"/>
    <w:rsid w:val="00983F55"/>
    <w:rsid w:val="0098553E"/>
    <w:rsid w:val="0098717C"/>
    <w:rsid w:val="009946D4"/>
    <w:rsid w:val="009A29C1"/>
    <w:rsid w:val="009A3C09"/>
    <w:rsid w:val="009A7AAC"/>
    <w:rsid w:val="009B1125"/>
    <w:rsid w:val="009B213B"/>
    <w:rsid w:val="009B23CE"/>
    <w:rsid w:val="009B3F3D"/>
    <w:rsid w:val="009C0E20"/>
    <w:rsid w:val="009C5F42"/>
    <w:rsid w:val="009C62A9"/>
    <w:rsid w:val="009C7877"/>
    <w:rsid w:val="009D17BE"/>
    <w:rsid w:val="009D30C3"/>
    <w:rsid w:val="009D3F05"/>
    <w:rsid w:val="009D56E1"/>
    <w:rsid w:val="009E1F9E"/>
    <w:rsid w:val="009E3A5B"/>
    <w:rsid w:val="009F0D24"/>
    <w:rsid w:val="009F0F6F"/>
    <w:rsid w:val="009F1D9F"/>
    <w:rsid w:val="009F4615"/>
    <w:rsid w:val="009F5EB9"/>
    <w:rsid w:val="00A04867"/>
    <w:rsid w:val="00A05BEE"/>
    <w:rsid w:val="00A06BF5"/>
    <w:rsid w:val="00A22E17"/>
    <w:rsid w:val="00A2413A"/>
    <w:rsid w:val="00A2432C"/>
    <w:rsid w:val="00A2680A"/>
    <w:rsid w:val="00A30706"/>
    <w:rsid w:val="00A31E73"/>
    <w:rsid w:val="00A335D4"/>
    <w:rsid w:val="00A33A43"/>
    <w:rsid w:val="00A343A2"/>
    <w:rsid w:val="00A34D0F"/>
    <w:rsid w:val="00A43A0B"/>
    <w:rsid w:val="00A44291"/>
    <w:rsid w:val="00A4458C"/>
    <w:rsid w:val="00A446A1"/>
    <w:rsid w:val="00A461F2"/>
    <w:rsid w:val="00A507A2"/>
    <w:rsid w:val="00A51A4A"/>
    <w:rsid w:val="00A51C13"/>
    <w:rsid w:val="00A52913"/>
    <w:rsid w:val="00A537EA"/>
    <w:rsid w:val="00A563FE"/>
    <w:rsid w:val="00A56462"/>
    <w:rsid w:val="00A62DFB"/>
    <w:rsid w:val="00A62E4A"/>
    <w:rsid w:val="00A63976"/>
    <w:rsid w:val="00A63E13"/>
    <w:rsid w:val="00A6484F"/>
    <w:rsid w:val="00A64BA2"/>
    <w:rsid w:val="00A65779"/>
    <w:rsid w:val="00A6656A"/>
    <w:rsid w:val="00A72319"/>
    <w:rsid w:val="00A72DBC"/>
    <w:rsid w:val="00A75E84"/>
    <w:rsid w:val="00A771F3"/>
    <w:rsid w:val="00A808E0"/>
    <w:rsid w:val="00A86786"/>
    <w:rsid w:val="00A87181"/>
    <w:rsid w:val="00A91D56"/>
    <w:rsid w:val="00A92EF0"/>
    <w:rsid w:val="00A96268"/>
    <w:rsid w:val="00A96842"/>
    <w:rsid w:val="00A96885"/>
    <w:rsid w:val="00AA4477"/>
    <w:rsid w:val="00AB167F"/>
    <w:rsid w:val="00AB2717"/>
    <w:rsid w:val="00AC4A1C"/>
    <w:rsid w:val="00AC6F8B"/>
    <w:rsid w:val="00AD3A3F"/>
    <w:rsid w:val="00AD3FF1"/>
    <w:rsid w:val="00AD75AE"/>
    <w:rsid w:val="00AE5271"/>
    <w:rsid w:val="00AF1A0F"/>
    <w:rsid w:val="00B027B9"/>
    <w:rsid w:val="00B02A8D"/>
    <w:rsid w:val="00B20C57"/>
    <w:rsid w:val="00B27B5D"/>
    <w:rsid w:val="00B27C9B"/>
    <w:rsid w:val="00B36A0A"/>
    <w:rsid w:val="00B41DC0"/>
    <w:rsid w:val="00B4248E"/>
    <w:rsid w:val="00B42DB8"/>
    <w:rsid w:val="00B46B84"/>
    <w:rsid w:val="00B503D0"/>
    <w:rsid w:val="00B5044E"/>
    <w:rsid w:val="00B53591"/>
    <w:rsid w:val="00B61AD0"/>
    <w:rsid w:val="00B62D23"/>
    <w:rsid w:val="00B64250"/>
    <w:rsid w:val="00B64DD0"/>
    <w:rsid w:val="00B65B5D"/>
    <w:rsid w:val="00B71F14"/>
    <w:rsid w:val="00B72803"/>
    <w:rsid w:val="00B73F3A"/>
    <w:rsid w:val="00B746E5"/>
    <w:rsid w:val="00B74BCC"/>
    <w:rsid w:val="00B76D75"/>
    <w:rsid w:val="00B80AC8"/>
    <w:rsid w:val="00B851C4"/>
    <w:rsid w:val="00B85D28"/>
    <w:rsid w:val="00B87D41"/>
    <w:rsid w:val="00B91A93"/>
    <w:rsid w:val="00B91B17"/>
    <w:rsid w:val="00B91F53"/>
    <w:rsid w:val="00B93A55"/>
    <w:rsid w:val="00B947A7"/>
    <w:rsid w:val="00B975FC"/>
    <w:rsid w:val="00BA2D49"/>
    <w:rsid w:val="00BA5DB8"/>
    <w:rsid w:val="00BA6A4F"/>
    <w:rsid w:val="00BA6D04"/>
    <w:rsid w:val="00BB0172"/>
    <w:rsid w:val="00BB0AE0"/>
    <w:rsid w:val="00BB1485"/>
    <w:rsid w:val="00BB4889"/>
    <w:rsid w:val="00BB55E9"/>
    <w:rsid w:val="00BB7FF3"/>
    <w:rsid w:val="00BC2158"/>
    <w:rsid w:val="00BD05E0"/>
    <w:rsid w:val="00BD3B78"/>
    <w:rsid w:val="00BD3C3D"/>
    <w:rsid w:val="00BD48A7"/>
    <w:rsid w:val="00BD4D22"/>
    <w:rsid w:val="00BD4EF8"/>
    <w:rsid w:val="00BD5556"/>
    <w:rsid w:val="00BD591C"/>
    <w:rsid w:val="00BD7423"/>
    <w:rsid w:val="00BD7880"/>
    <w:rsid w:val="00BE0E0A"/>
    <w:rsid w:val="00BE4793"/>
    <w:rsid w:val="00BE4FF4"/>
    <w:rsid w:val="00BF0062"/>
    <w:rsid w:val="00BF0B39"/>
    <w:rsid w:val="00BF6A33"/>
    <w:rsid w:val="00C00118"/>
    <w:rsid w:val="00C00ECB"/>
    <w:rsid w:val="00C07B95"/>
    <w:rsid w:val="00C1108D"/>
    <w:rsid w:val="00C12004"/>
    <w:rsid w:val="00C13F1E"/>
    <w:rsid w:val="00C148C7"/>
    <w:rsid w:val="00C1638F"/>
    <w:rsid w:val="00C27D67"/>
    <w:rsid w:val="00C31B6E"/>
    <w:rsid w:val="00C35827"/>
    <w:rsid w:val="00C42E9E"/>
    <w:rsid w:val="00C43F81"/>
    <w:rsid w:val="00C44529"/>
    <w:rsid w:val="00C52DA4"/>
    <w:rsid w:val="00C56E9F"/>
    <w:rsid w:val="00C575E8"/>
    <w:rsid w:val="00C646A8"/>
    <w:rsid w:val="00C70D93"/>
    <w:rsid w:val="00C71934"/>
    <w:rsid w:val="00C82D2E"/>
    <w:rsid w:val="00C83FF9"/>
    <w:rsid w:val="00C85A5F"/>
    <w:rsid w:val="00C9676A"/>
    <w:rsid w:val="00CA37D1"/>
    <w:rsid w:val="00CA626F"/>
    <w:rsid w:val="00CA6613"/>
    <w:rsid w:val="00CB0337"/>
    <w:rsid w:val="00CB18B8"/>
    <w:rsid w:val="00CB402E"/>
    <w:rsid w:val="00CB5474"/>
    <w:rsid w:val="00CB6500"/>
    <w:rsid w:val="00CC51F6"/>
    <w:rsid w:val="00CC64D0"/>
    <w:rsid w:val="00CC71F0"/>
    <w:rsid w:val="00CC77A5"/>
    <w:rsid w:val="00CD0744"/>
    <w:rsid w:val="00CD1010"/>
    <w:rsid w:val="00CD2A67"/>
    <w:rsid w:val="00CE220D"/>
    <w:rsid w:val="00CE239F"/>
    <w:rsid w:val="00CE2CA9"/>
    <w:rsid w:val="00CE305D"/>
    <w:rsid w:val="00CE5CD1"/>
    <w:rsid w:val="00CF1653"/>
    <w:rsid w:val="00CF39D7"/>
    <w:rsid w:val="00CF3C8E"/>
    <w:rsid w:val="00CF5D01"/>
    <w:rsid w:val="00CF79B4"/>
    <w:rsid w:val="00D0140F"/>
    <w:rsid w:val="00D03030"/>
    <w:rsid w:val="00D042BB"/>
    <w:rsid w:val="00D11991"/>
    <w:rsid w:val="00D1307A"/>
    <w:rsid w:val="00D131C7"/>
    <w:rsid w:val="00D1444A"/>
    <w:rsid w:val="00D15119"/>
    <w:rsid w:val="00D30937"/>
    <w:rsid w:val="00D364AB"/>
    <w:rsid w:val="00D36EE0"/>
    <w:rsid w:val="00D37670"/>
    <w:rsid w:val="00D40E44"/>
    <w:rsid w:val="00D424A6"/>
    <w:rsid w:val="00D446EE"/>
    <w:rsid w:val="00D46ADD"/>
    <w:rsid w:val="00D517C8"/>
    <w:rsid w:val="00D56749"/>
    <w:rsid w:val="00D62A61"/>
    <w:rsid w:val="00D66E2F"/>
    <w:rsid w:val="00D704A3"/>
    <w:rsid w:val="00D70C0D"/>
    <w:rsid w:val="00D71780"/>
    <w:rsid w:val="00D73A7A"/>
    <w:rsid w:val="00D777FC"/>
    <w:rsid w:val="00D77AF2"/>
    <w:rsid w:val="00D8163B"/>
    <w:rsid w:val="00D81AB7"/>
    <w:rsid w:val="00D85234"/>
    <w:rsid w:val="00D9193B"/>
    <w:rsid w:val="00D93F53"/>
    <w:rsid w:val="00DA4A15"/>
    <w:rsid w:val="00DB0DFB"/>
    <w:rsid w:val="00DB2D59"/>
    <w:rsid w:val="00DC053A"/>
    <w:rsid w:val="00DC2F25"/>
    <w:rsid w:val="00DC3D47"/>
    <w:rsid w:val="00DC58B7"/>
    <w:rsid w:val="00DE0D60"/>
    <w:rsid w:val="00DE1268"/>
    <w:rsid w:val="00DE4317"/>
    <w:rsid w:val="00DE546D"/>
    <w:rsid w:val="00DE6183"/>
    <w:rsid w:val="00DE66E1"/>
    <w:rsid w:val="00DE6E68"/>
    <w:rsid w:val="00DE715A"/>
    <w:rsid w:val="00DE7687"/>
    <w:rsid w:val="00DF22D0"/>
    <w:rsid w:val="00DF35FF"/>
    <w:rsid w:val="00E06857"/>
    <w:rsid w:val="00E07E18"/>
    <w:rsid w:val="00E10D99"/>
    <w:rsid w:val="00E10F99"/>
    <w:rsid w:val="00E137D0"/>
    <w:rsid w:val="00E16485"/>
    <w:rsid w:val="00E16B70"/>
    <w:rsid w:val="00E172B7"/>
    <w:rsid w:val="00E17762"/>
    <w:rsid w:val="00E231C3"/>
    <w:rsid w:val="00E26E36"/>
    <w:rsid w:val="00E31881"/>
    <w:rsid w:val="00E31E68"/>
    <w:rsid w:val="00E350D1"/>
    <w:rsid w:val="00E35FA3"/>
    <w:rsid w:val="00E35FD1"/>
    <w:rsid w:val="00E37003"/>
    <w:rsid w:val="00E405E7"/>
    <w:rsid w:val="00E40877"/>
    <w:rsid w:val="00E416C7"/>
    <w:rsid w:val="00E429FC"/>
    <w:rsid w:val="00E43A14"/>
    <w:rsid w:val="00E43BC8"/>
    <w:rsid w:val="00E44E4B"/>
    <w:rsid w:val="00E46598"/>
    <w:rsid w:val="00E5166A"/>
    <w:rsid w:val="00E55EE7"/>
    <w:rsid w:val="00E61A75"/>
    <w:rsid w:val="00E66CCB"/>
    <w:rsid w:val="00E74BD8"/>
    <w:rsid w:val="00E74D01"/>
    <w:rsid w:val="00E76243"/>
    <w:rsid w:val="00E80B31"/>
    <w:rsid w:val="00E82CF6"/>
    <w:rsid w:val="00E943F9"/>
    <w:rsid w:val="00E95FF9"/>
    <w:rsid w:val="00E97ED2"/>
    <w:rsid w:val="00EB0749"/>
    <w:rsid w:val="00EB1955"/>
    <w:rsid w:val="00EB7AE9"/>
    <w:rsid w:val="00EB7D99"/>
    <w:rsid w:val="00EC206F"/>
    <w:rsid w:val="00EC3141"/>
    <w:rsid w:val="00EC444E"/>
    <w:rsid w:val="00ED01C8"/>
    <w:rsid w:val="00ED374F"/>
    <w:rsid w:val="00EE2F3B"/>
    <w:rsid w:val="00EE4353"/>
    <w:rsid w:val="00EE44EA"/>
    <w:rsid w:val="00EE524D"/>
    <w:rsid w:val="00EE7180"/>
    <w:rsid w:val="00EE71E6"/>
    <w:rsid w:val="00F03C73"/>
    <w:rsid w:val="00F05A00"/>
    <w:rsid w:val="00F05B77"/>
    <w:rsid w:val="00F06F85"/>
    <w:rsid w:val="00F1076F"/>
    <w:rsid w:val="00F12006"/>
    <w:rsid w:val="00F13611"/>
    <w:rsid w:val="00F14094"/>
    <w:rsid w:val="00F1544A"/>
    <w:rsid w:val="00F1621F"/>
    <w:rsid w:val="00F1678A"/>
    <w:rsid w:val="00F23065"/>
    <w:rsid w:val="00F24250"/>
    <w:rsid w:val="00F2636A"/>
    <w:rsid w:val="00F33C24"/>
    <w:rsid w:val="00F43412"/>
    <w:rsid w:val="00F44415"/>
    <w:rsid w:val="00F50156"/>
    <w:rsid w:val="00F53D47"/>
    <w:rsid w:val="00F57386"/>
    <w:rsid w:val="00F60702"/>
    <w:rsid w:val="00F67285"/>
    <w:rsid w:val="00F715D7"/>
    <w:rsid w:val="00F72FDD"/>
    <w:rsid w:val="00F82B4B"/>
    <w:rsid w:val="00F82E9B"/>
    <w:rsid w:val="00F845DE"/>
    <w:rsid w:val="00F85CCA"/>
    <w:rsid w:val="00F87A1A"/>
    <w:rsid w:val="00F87B10"/>
    <w:rsid w:val="00F87BBE"/>
    <w:rsid w:val="00F91932"/>
    <w:rsid w:val="00F919B3"/>
    <w:rsid w:val="00F92E57"/>
    <w:rsid w:val="00FA02A4"/>
    <w:rsid w:val="00FA1C1F"/>
    <w:rsid w:val="00FA2461"/>
    <w:rsid w:val="00FA64BD"/>
    <w:rsid w:val="00FA66DC"/>
    <w:rsid w:val="00FB1516"/>
    <w:rsid w:val="00FB1CC2"/>
    <w:rsid w:val="00FB33C7"/>
    <w:rsid w:val="00FB33E1"/>
    <w:rsid w:val="00FB3E85"/>
    <w:rsid w:val="00FB774A"/>
    <w:rsid w:val="00FC0202"/>
    <w:rsid w:val="00FC235B"/>
    <w:rsid w:val="00FC2A34"/>
    <w:rsid w:val="00FC5631"/>
    <w:rsid w:val="00FC5F10"/>
    <w:rsid w:val="00FD0416"/>
    <w:rsid w:val="00FD5AC1"/>
    <w:rsid w:val="00FD61ED"/>
    <w:rsid w:val="00FD6932"/>
    <w:rsid w:val="00FE1F34"/>
    <w:rsid w:val="00FE38E3"/>
    <w:rsid w:val="00FF1482"/>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CF0"/>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22</Pages>
  <Words>5846</Words>
  <Characters>36600</Characters>
  <Application>Microsoft Office Word</Application>
  <DocSecurity>0</DocSecurity>
  <Lines>989</Lines>
  <Paragraphs>695</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41751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10</cp:revision>
  <cp:lastPrinted>2025-01-17T07:38:00Z</cp:lastPrinted>
  <dcterms:created xsi:type="dcterms:W3CDTF">2026-01-24T04:05:00Z</dcterms:created>
  <dcterms:modified xsi:type="dcterms:W3CDTF">2026-01-24T04:12:00Z</dcterms:modified>
</cp:coreProperties>
</file>