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40AD5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59505276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797864D6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1AC15C22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06F83788" w14:textId="77777777" w:rsidR="00535856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b/>
          <w:bCs/>
          <w:sz w:val="72"/>
          <w:szCs w:val="72"/>
        </w:rPr>
        <w:t>A</w:t>
      </w:r>
      <w:r w:rsidR="00535856">
        <w:rPr>
          <w:rFonts w:cs="Arial"/>
          <w:b/>
          <w:bCs/>
          <w:sz w:val="72"/>
          <w:szCs w:val="72"/>
        </w:rPr>
        <w:t xml:space="preserve">M AI </w:t>
      </w:r>
      <w:r w:rsidRPr="00E35FA3">
        <w:rPr>
          <w:rFonts w:cs="Arial"/>
          <w:b/>
          <w:bCs/>
          <w:sz w:val="72"/>
          <w:szCs w:val="72"/>
        </w:rPr>
        <w:t>SAFE</w:t>
      </w:r>
      <w:r w:rsidRPr="00E35FA3">
        <w:rPr>
          <w:rFonts w:cs="Arial"/>
          <w:sz w:val="72"/>
          <w:szCs w:val="72"/>
        </w:rPr>
        <w:t xml:space="preserve"> </w:t>
      </w:r>
    </w:p>
    <w:p w14:paraId="7B771234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sz w:val="72"/>
          <w:szCs w:val="72"/>
        </w:rPr>
        <w:t xml:space="preserve">AI Framework Assessment </w:t>
      </w:r>
    </w:p>
    <w:p w14:paraId="22023EC4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sz w:val="72"/>
          <w:szCs w:val="72"/>
        </w:rPr>
        <w:t xml:space="preserve">for </w:t>
      </w:r>
    </w:p>
    <w:p w14:paraId="4B2EB201" w14:textId="77777777" w:rsidR="00E35FA3" w:rsidRDefault="006178C9" w:rsidP="00E35FA3">
      <w:pPr>
        <w:jc w:val="center"/>
        <w:rPr>
          <w:rFonts w:cs="Arial"/>
          <w:b/>
          <w:bCs/>
          <w:sz w:val="72"/>
          <w:szCs w:val="72"/>
        </w:rPr>
      </w:pPr>
      <w:r>
        <w:rPr>
          <w:rFonts w:cs="Arial"/>
          <w:b/>
          <w:bCs/>
          <w:sz w:val="72"/>
          <w:szCs w:val="72"/>
        </w:rPr>
        <w:t>{{org.name}}</w:t>
      </w:r>
    </w:p>
    <w:p w14:paraId="596FB12B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</w:p>
    <w:p w14:paraId="2CECB289" w14:textId="77777777" w:rsidR="00E35FA3" w:rsidRDefault="00E35FA3" w:rsidP="00E35FA3">
      <w:pPr>
        <w:jc w:val="center"/>
        <w:rPr>
          <w:rFonts w:cs="Arial"/>
          <w:sz w:val="32"/>
          <w:szCs w:val="32"/>
        </w:rPr>
      </w:pPr>
      <w:r>
        <w:t>{{assessment.date}}</w:t>
      </w:r>
    </w:p>
    <w:p w14:paraId="0F8A0B89" w14:textId="77777777" w:rsidR="006178C9" w:rsidRDefault="006178C9" w:rsidP="00E35FA3">
      <w:pPr>
        <w:jc w:val="center"/>
        <w:rPr>
          <w:rFonts w:cs="Arial"/>
          <w:sz w:val="32"/>
          <w:szCs w:val="32"/>
        </w:rPr>
      </w:pPr>
    </w:p>
    <w:p w14:paraId="3DE95179" w14:textId="77777777" w:rsidR="006178C9" w:rsidRDefault="0064153D" w:rsidP="006178C9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Automated</w:t>
      </w:r>
      <w:r w:rsidR="006178C9" w:rsidRPr="006178C9">
        <w:rPr>
          <w:rFonts w:cs="Arial"/>
          <w:b/>
          <w:bCs/>
          <w:sz w:val="28"/>
          <w:szCs w:val="28"/>
        </w:rPr>
        <w:t xml:space="preserve"> Version</w:t>
      </w:r>
    </w:p>
    <w:p w14:paraId="3AE76C78" w14:textId="77777777" w:rsidR="00DE1268" w:rsidRDefault="00DE1268" w:rsidP="006178C9">
      <w:pPr>
        <w:jc w:val="center"/>
        <w:rPr>
          <w:rFonts w:cs="Arial"/>
          <w:b/>
          <w:bCs/>
          <w:sz w:val="28"/>
          <w:szCs w:val="28"/>
        </w:rPr>
      </w:pPr>
    </w:p>
    <w:p w14:paraId="5B390571" w14:textId="77777777" w:rsidR="00DE1268" w:rsidRDefault="00DE1268">
      <w:pPr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br w:type="page"/>
      </w:r>
    </w:p>
    <w:p w14:paraId="3592B5B0" w14:textId="77777777" w:rsidR="00DE1268" w:rsidRPr="006178C9" w:rsidRDefault="00C1108D" w:rsidP="006178C9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lastRenderedPageBreak/>
        <w:t>Table of Contents</w:t>
      </w:r>
    </w:p>
    <w:p w14:paraId="58510185" w14:textId="77777777" w:rsidR="00FD61ED" w:rsidRPr="00FD61ED" w:rsidRDefault="007145FC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r w:rsidRPr="00006430">
        <w:rPr>
          <w:rFonts w:ascii="Arial" w:hAnsi="Arial" w:cs="Arial"/>
          <w:sz w:val="24"/>
          <w:szCs w:val="24"/>
        </w:rPr>
        <w:fldChar w:fldCharType="begin"/>
      </w:r>
      <w:r w:rsidRPr="00006430">
        <w:rPr>
          <w:rFonts w:ascii="Arial" w:hAnsi="Arial" w:cs="Arial"/>
          <w:sz w:val="24"/>
          <w:szCs w:val="24"/>
        </w:rPr>
        <w:instrText xml:space="preserve"> TOC \h \z \t "Heading01,1,Heading02,2,Heading03,3,Caption,4" </w:instrText>
      </w:r>
      <w:r w:rsidRPr="00006430">
        <w:rPr>
          <w:rFonts w:ascii="Arial" w:hAnsi="Arial" w:cs="Arial"/>
          <w:sz w:val="24"/>
          <w:szCs w:val="24"/>
        </w:rPr>
        <w:fldChar w:fldCharType="separate"/>
      </w:r>
      <w:hyperlink w:anchor="_Toc210400667" w:history="1">
        <w:r w:rsidR="00FD61ED"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1.</w:t>
        </w:r>
        <w:r w:rsidR="00FD61ED"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="00FD61ED"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Executive Summary</w:t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_Toc210400667 \h </w:instrText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36B42A54" w14:textId="77777777" w:rsidR="00FD61ED" w:rsidRPr="00FD61ED" w:rsidRDefault="00FD61ED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68" w:history="1"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2.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Assessment Results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_Toc210400668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38C89848" w14:textId="77777777" w:rsidR="00FD61ED" w:rsidRPr="00FD61ED" w:rsidRDefault="00FD61ED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210400669" w:history="1">
        <w:r w:rsidRPr="00FD61ED">
          <w:rPr>
            <w:rStyle w:val="Hyperlink"/>
            <w:rFonts w:cs="Arial"/>
            <w:noProof/>
          </w:rPr>
          <w:t>Figure 1. {{org.name}} AI Maturity Heatmap</w:t>
        </w:r>
        <w:r w:rsidRPr="00FD61ED">
          <w:rPr>
            <w:rFonts w:cs="Arial"/>
            <w:noProof/>
            <w:webHidden/>
          </w:rPr>
          <w:tab/>
        </w:r>
        <w:r w:rsidRPr="00FD61ED">
          <w:rPr>
            <w:rFonts w:cs="Arial"/>
            <w:noProof/>
            <w:webHidden/>
          </w:rPr>
          <w:fldChar w:fldCharType="begin"/>
        </w:r>
        <w:r w:rsidRPr="00FD61ED">
          <w:rPr>
            <w:rFonts w:cs="Arial"/>
            <w:noProof/>
            <w:webHidden/>
          </w:rPr>
          <w:instrText xml:space="preserve"> PAGEREF _Toc210400669 \h </w:instrText>
        </w:r>
        <w:r w:rsidRPr="00FD61ED">
          <w:rPr>
            <w:rFonts w:cs="Arial"/>
            <w:noProof/>
            <w:webHidden/>
          </w:rPr>
        </w:r>
        <w:r w:rsidRPr="00FD61ED">
          <w:rPr>
            <w:rFonts w:cs="Arial"/>
            <w:noProof/>
            <w:webHidden/>
          </w:rPr>
          <w:fldChar w:fldCharType="separate"/>
        </w:r>
        <w:r w:rsidRPr="00FD61ED">
          <w:rPr>
            <w:rFonts w:cs="Arial"/>
            <w:noProof/>
            <w:webHidden/>
          </w:rPr>
          <w:t>4</w:t>
        </w:r>
        <w:r w:rsidRPr="00FD61ED">
          <w:rPr>
            <w:rFonts w:cs="Arial"/>
            <w:noProof/>
            <w:webHidden/>
          </w:rPr>
          <w:fldChar w:fldCharType="end"/>
        </w:r>
      </w:hyperlink>
    </w:p>
    <w:p w14:paraId="0286CBBD" w14:textId="77777777" w:rsidR="00FD61ED" w:rsidRPr="00FD61ED" w:rsidRDefault="00FD61ED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70" w:history="1"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Recommendations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_Toc210400670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842D360" w14:textId="77777777" w:rsidR="00FD61ED" w:rsidRPr="00FD61ED" w:rsidRDefault="00FD61ED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71" w:history="1">
        <w:r w:rsidRPr="00FD61ED">
          <w:rPr>
            <w:rStyle w:val="Hyperlink"/>
            <w:rFonts w:ascii="Arial" w:eastAsia="Times New Roman" w:hAnsi="Arial" w:cs="Arial"/>
            <w:noProof/>
            <w:sz w:val="24"/>
            <w:szCs w:val="24"/>
            <w:lang w:val="en-AU" w:eastAsia="en-AU"/>
          </w:rPr>
          <w:t>3.1.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eastAsia="Times New Roman" w:hAnsi="Arial" w:cs="Arial"/>
            <w:noProof/>
            <w:sz w:val="24"/>
            <w:szCs w:val="24"/>
            <w:lang w:val="en-AU" w:eastAsia="en-AU"/>
          </w:rPr>
          <w:t>High Priority Recommendations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_Toc210400671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6B3C8D2" w14:textId="77777777" w:rsidR="00FD61ED" w:rsidRPr="00FD61ED" w:rsidRDefault="00FD61ED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210400672" w:history="1">
        <w:r w:rsidRPr="00FD61ED">
          <w:rPr>
            <w:rStyle w:val="Hyperlink"/>
            <w:rFonts w:cs="Arial"/>
            <w:noProof/>
          </w:rPr>
          <w:t>Table 1. High Priority Recommendations</w:t>
        </w:r>
        <w:r w:rsidRPr="00FD61ED">
          <w:rPr>
            <w:rFonts w:cs="Arial"/>
            <w:noProof/>
            <w:webHidden/>
          </w:rPr>
          <w:tab/>
        </w:r>
        <w:r w:rsidRPr="00FD61ED">
          <w:rPr>
            <w:rFonts w:cs="Arial"/>
            <w:noProof/>
            <w:webHidden/>
          </w:rPr>
          <w:fldChar w:fldCharType="begin"/>
        </w:r>
        <w:r w:rsidRPr="00FD61ED">
          <w:rPr>
            <w:rFonts w:cs="Arial"/>
            <w:noProof/>
            <w:webHidden/>
          </w:rPr>
          <w:instrText xml:space="preserve"> PAGEREF _Toc210400672 \h </w:instrText>
        </w:r>
        <w:r w:rsidRPr="00FD61ED">
          <w:rPr>
            <w:rFonts w:cs="Arial"/>
            <w:noProof/>
            <w:webHidden/>
          </w:rPr>
        </w:r>
        <w:r w:rsidRPr="00FD61ED">
          <w:rPr>
            <w:rFonts w:cs="Arial"/>
            <w:noProof/>
            <w:webHidden/>
          </w:rPr>
          <w:fldChar w:fldCharType="separate"/>
        </w:r>
        <w:r w:rsidRPr="00FD61ED">
          <w:rPr>
            <w:rFonts w:cs="Arial"/>
            <w:noProof/>
            <w:webHidden/>
          </w:rPr>
          <w:t>4</w:t>
        </w:r>
        <w:r w:rsidRPr="00FD61ED">
          <w:rPr>
            <w:rFonts w:cs="Arial"/>
            <w:noProof/>
            <w:webHidden/>
          </w:rPr>
          <w:fldChar w:fldCharType="end"/>
        </w:r>
      </w:hyperlink>
    </w:p>
    <w:p w14:paraId="3A2BDA93" w14:textId="77777777" w:rsidR="00FD61ED" w:rsidRPr="00FD61ED" w:rsidRDefault="00FD61ED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73" w:history="1"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3.2.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Medium Priority Recommendations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_Toc210400673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3F6D101F" w14:textId="77777777" w:rsidR="00FD61ED" w:rsidRPr="00FD61ED" w:rsidRDefault="00FD61ED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210400674" w:history="1">
        <w:r w:rsidRPr="00FD61ED">
          <w:rPr>
            <w:rStyle w:val="Hyperlink"/>
            <w:rFonts w:cs="Arial"/>
            <w:noProof/>
          </w:rPr>
          <w:t>Table 2. Medium Priority Recommendations</w:t>
        </w:r>
        <w:r w:rsidRPr="00FD61ED">
          <w:rPr>
            <w:rFonts w:cs="Arial"/>
            <w:noProof/>
            <w:webHidden/>
          </w:rPr>
          <w:tab/>
        </w:r>
        <w:r w:rsidRPr="00FD61ED">
          <w:rPr>
            <w:rFonts w:cs="Arial"/>
            <w:noProof/>
            <w:webHidden/>
          </w:rPr>
          <w:fldChar w:fldCharType="begin"/>
        </w:r>
        <w:r w:rsidRPr="00FD61ED">
          <w:rPr>
            <w:rFonts w:cs="Arial"/>
            <w:noProof/>
            <w:webHidden/>
          </w:rPr>
          <w:instrText xml:space="preserve"> PAGEREF _Toc210400674 \h </w:instrText>
        </w:r>
        <w:r w:rsidRPr="00FD61ED">
          <w:rPr>
            <w:rFonts w:cs="Arial"/>
            <w:noProof/>
            <w:webHidden/>
          </w:rPr>
        </w:r>
        <w:r w:rsidRPr="00FD61ED">
          <w:rPr>
            <w:rFonts w:cs="Arial"/>
            <w:noProof/>
            <w:webHidden/>
          </w:rPr>
          <w:fldChar w:fldCharType="separate"/>
        </w:r>
        <w:r w:rsidRPr="00FD61ED">
          <w:rPr>
            <w:rFonts w:cs="Arial"/>
            <w:noProof/>
            <w:webHidden/>
          </w:rPr>
          <w:t>5</w:t>
        </w:r>
        <w:r w:rsidRPr="00FD61ED">
          <w:rPr>
            <w:rFonts w:cs="Arial"/>
            <w:noProof/>
            <w:webHidden/>
          </w:rPr>
          <w:fldChar w:fldCharType="end"/>
        </w:r>
      </w:hyperlink>
    </w:p>
    <w:p w14:paraId="56105C96" w14:textId="77777777" w:rsidR="00FD61ED" w:rsidRPr="00FD61ED" w:rsidRDefault="00FD61ED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75" w:history="1"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3.3.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Low Priority Recommendations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_Toc210400675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5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4CBCD2D7" w14:textId="77777777" w:rsidR="00FD61ED" w:rsidRPr="00FD61ED" w:rsidRDefault="00FD61ED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210400676" w:history="1">
        <w:r w:rsidRPr="00FD61ED">
          <w:rPr>
            <w:rStyle w:val="Hyperlink"/>
            <w:rFonts w:cs="Arial"/>
            <w:noProof/>
          </w:rPr>
          <w:t>Table 3. Low Priority Recommendations</w:t>
        </w:r>
        <w:r w:rsidRPr="00FD61ED">
          <w:rPr>
            <w:rFonts w:cs="Arial"/>
            <w:noProof/>
            <w:webHidden/>
          </w:rPr>
          <w:tab/>
        </w:r>
        <w:r w:rsidRPr="00FD61ED">
          <w:rPr>
            <w:rFonts w:cs="Arial"/>
            <w:noProof/>
            <w:webHidden/>
          </w:rPr>
          <w:fldChar w:fldCharType="begin"/>
        </w:r>
        <w:r w:rsidRPr="00FD61ED">
          <w:rPr>
            <w:rFonts w:cs="Arial"/>
            <w:noProof/>
            <w:webHidden/>
          </w:rPr>
          <w:instrText xml:space="preserve"> PAGEREF _Toc210400676 \h </w:instrText>
        </w:r>
        <w:r w:rsidRPr="00FD61ED">
          <w:rPr>
            <w:rFonts w:cs="Arial"/>
            <w:noProof/>
            <w:webHidden/>
          </w:rPr>
        </w:r>
        <w:r w:rsidRPr="00FD61ED">
          <w:rPr>
            <w:rFonts w:cs="Arial"/>
            <w:noProof/>
            <w:webHidden/>
          </w:rPr>
          <w:fldChar w:fldCharType="separate"/>
        </w:r>
        <w:r w:rsidRPr="00FD61ED">
          <w:rPr>
            <w:rFonts w:cs="Arial"/>
            <w:noProof/>
            <w:webHidden/>
          </w:rPr>
          <w:t>5</w:t>
        </w:r>
        <w:r w:rsidRPr="00FD61ED">
          <w:rPr>
            <w:rFonts w:cs="Arial"/>
            <w:noProof/>
            <w:webHidden/>
          </w:rPr>
          <w:fldChar w:fldCharType="end"/>
        </w:r>
      </w:hyperlink>
    </w:p>
    <w:p w14:paraId="02F14E9C" w14:textId="77777777" w:rsidR="006178C9" w:rsidRPr="00E35FA3" w:rsidRDefault="007145FC" w:rsidP="00E35FA3">
      <w:pPr>
        <w:jc w:val="center"/>
        <w:rPr>
          <w:rFonts w:cs="Arial"/>
          <w:sz w:val="32"/>
          <w:szCs w:val="32"/>
        </w:rPr>
      </w:pPr>
      <w:r w:rsidRPr="00006430">
        <w:rPr>
          <w:rFonts w:eastAsiaTheme="minorEastAsia" w:cs="Arial"/>
          <w:kern w:val="0"/>
          <w14:ligatures w14:val="none"/>
        </w:rPr>
        <w:fldChar w:fldCharType="end"/>
      </w:r>
    </w:p>
    <w:p w14:paraId="7E617B9A" w14:textId="77777777" w:rsidR="00E35FA3" w:rsidRPr="00E35FA3" w:rsidRDefault="00E35FA3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</w:p>
    <w:p w14:paraId="7CCFC758" w14:textId="77777777" w:rsidR="00EC444E" w:rsidRPr="00D042BB" w:rsidRDefault="00D042BB" w:rsidP="00EC444E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  <w:r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begin"/>
      </w:r>
      <w:r>
        <w:rPr>
          <w:rFonts w:eastAsia="Times New Roman" w:cs="Arial"/>
          <w:b/>
          <w:bCs/>
          <w:sz w:val="27"/>
          <w:szCs w:val="27"/>
          <w:lang w:val="en-AU" w:eastAsia="en-AU"/>
        </w:rPr>
        <w:instrText xml:space="preserve"> TOC \h \z \c "Table" </w:instrText>
      </w:r>
      <w:r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separate"/>
      </w:r>
    </w:p>
    <w:p w14:paraId="4A1F6A3D" w14:textId="77777777" w:rsidR="00D042BB" w:rsidRPr="00D042BB" w:rsidRDefault="00D042BB" w:rsidP="00D042BB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</w:p>
    <w:p w14:paraId="323B75F6" w14:textId="77777777" w:rsidR="00E35FA3" w:rsidRPr="00E35FA3" w:rsidRDefault="00D042BB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  <w: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fldChar w:fldCharType="end"/>
      </w:r>
      <w:r w:rsidRPr="00E35FA3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t xml:space="preserve"> </w:t>
      </w:r>
      <w:r w:rsidR="00E35FA3" w:rsidRPr="00E35FA3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br w:type="page"/>
      </w:r>
    </w:p>
    <w:p w14:paraId="2E292301" w14:textId="77777777" w:rsidR="00E35FA3" w:rsidRPr="00E35FA3" w:rsidRDefault="00E35FA3" w:rsidP="00DE1268">
      <w:pPr>
        <w:pStyle w:val="Heading01"/>
        <w:rPr>
          <w:lang w:val="en-AU" w:eastAsia="en-AU"/>
        </w:rPr>
      </w:pPr>
      <w:bookmarkStart w:id="0" w:name="_Toc210400667"/>
      <w:r w:rsidRPr="00E35FA3">
        <w:rPr>
          <w:lang w:val="en-AU" w:eastAsia="en-AU"/>
        </w:rPr>
        <w:t>Executive Summary</w:t>
      </w:r>
      <w:bookmarkEnd w:id="0"/>
    </w:p>
    <w:p w14:paraId="7B309F86" w14:textId="77777777" w:rsidR="00877F1E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The objective of this assessment was to evaluate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’s AI maturity across critical domains to identify strengths, weaknesses, and opportunities for improvement in their use and governance of artificial intelligence. </w:t>
      </w:r>
    </w:p>
    <w:p w14:paraId="1364C06F" w14:textId="77777777" w:rsidR="00877F1E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>Using the A</w:t>
      </w:r>
      <w:r w:rsidR="000B5169">
        <w:rPr>
          <w:rFonts w:eastAsia="Times New Roman" w:cs="Arial"/>
          <w:kern w:val="0"/>
          <w:lang w:val="en-AU" w:eastAsia="en-AU"/>
          <w14:ligatures w14:val="none"/>
        </w:rPr>
        <w:t xml:space="preserve">M AI 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>SAFE framework, the assessment covered 11 key domains</w:t>
      </w:r>
      <w:r w:rsidR="00877F1E">
        <w:rPr>
          <w:rFonts w:eastAsia="Times New Roman" w:cs="Arial"/>
          <w:kern w:val="0"/>
          <w:lang w:val="en-AU" w:eastAsia="en-AU"/>
          <w14:ligatures w14:val="none"/>
        </w:rPr>
        <w:t>:</w:t>
      </w:r>
    </w:p>
    <w:p w14:paraId="1B371368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Fairness</w:t>
      </w:r>
    </w:p>
    <w:p w14:paraId="2AF02F49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Transparency</w:t>
      </w:r>
    </w:p>
    <w:p w14:paraId="5B52C754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Explainability</w:t>
      </w:r>
    </w:p>
    <w:p w14:paraId="11B5CA1E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Accountability</w:t>
      </w:r>
    </w:p>
    <w:p w14:paraId="0617AA42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Data Integrity</w:t>
      </w:r>
    </w:p>
    <w:p w14:paraId="54EB52C8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Reliability</w:t>
      </w:r>
    </w:p>
    <w:p w14:paraId="62D3B452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Security</w:t>
      </w:r>
    </w:p>
    <w:p w14:paraId="6EB99CAE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Privacy</w:t>
      </w:r>
    </w:p>
    <w:p w14:paraId="61BCB8D1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Safety</w:t>
      </w:r>
    </w:p>
    <w:p w14:paraId="200B22A3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Inclusivity</w:t>
      </w:r>
    </w:p>
    <w:p w14:paraId="663C9297" w14:textId="77777777" w:rsidR="00877F1E" w:rsidRPr="00877F1E" w:rsidRDefault="00877F1E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rPr>
          <w:rFonts w:eastAsia="Times New Roman" w:cs="Arial"/>
          <w:kern w:val="0"/>
          <w:lang w:val="en-AU" w:eastAsia="en-AU"/>
          <w14:ligatures w14:val="none"/>
        </w:rPr>
        <w:t>S</w:t>
      </w:r>
      <w:r w:rsidR="00E35FA3" w:rsidRPr="00877F1E">
        <w:rPr>
          <w:rFonts w:eastAsia="Times New Roman" w:cs="Arial"/>
          <w:kern w:val="0"/>
          <w:lang w:val="en-AU" w:eastAsia="en-AU"/>
          <w14:ligatures w14:val="none"/>
        </w:rPr>
        <w:t>ustainability</w:t>
      </w:r>
      <w:r w:rsidR="00876A2D" w:rsidRPr="00877F1E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</w:p>
    <w:p w14:paraId="3CD0A0B8" w14:textId="77777777" w:rsidR="00E35FA3" w:rsidRPr="00E35FA3" w:rsidRDefault="00877F1E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rPr>
          <w:rFonts w:eastAsia="Times New Roman" w:cs="Arial"/>
          <w:kern w:val="0"/>
          <w:lang w:val="en-AU" w:eastAsia="en-AU"/>
          <w14:ligatures w14:val="none"/>
        </w:rPr>
        <w:t xml:space="preserve">These domains </w:t>
      </w:r>
      <w:r w:rsidR="00E35FA3" w:rsidRPr="00E35FA3">
        <w:rPr>
          <w:rFonts w:eastAsia="Times New Roman" w:cs="Arial"/>
          <w:kern w:val="0"/>
          <w:lang w:val="en-AU" w:eastAsia="en-AU"/>
          <w14:ligatures w14:val="none"/>
        </w:rPr>
        <w:t xml:space="preserve">encompass 88 targeted questions designed to provide a comprehensive view of </w:t>
      </w:r>
      <w:r w:rsidR="00E35FA3"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="00E35FA3" w:rsidRPr="00E35FA3">
        <w:rPr>
          <w:rFonts w:eastAsia="Times New Roman" w:cs="Arial"/>
          <w:kern w:val="0"/>
          <w:lang w:val="en-AU" w:eastAsia="en-AU"/>
          <w14:ligatures w14:val="none"/>
        </w:rPr>
        <w:t>’s AI capabilities and risks.</w:t>
      </w:r>
    </w:p>
    <w:p w14:paraId="2AB281F8" w14:textId="77777777" w:rsidR="000E19A4" w:rsidRPr="000E19A4" w:rsidRDefault="000E19A4" w:rsidP="000E19A4">
      <w:pPr>
        <w:pStyle w:val="Heading01"/>
        <w:rPr>
          <w:lang w:val="en-AU" w:eastAsia="en-AU"/>
        </w:rPr>
      </w:pPr>
      <w:bookmarkStart w:id="1" w:name="_Toc210400668"/>
      <w:r w:rsidRPr="000E19A4">
        <w:rPr>
          <w:lang w:val="en-AU" w:eastAsia="en-AU"/>
        </w:rPr>
        <w:t>Assessment Results</w:t>
      </w:r>
      <w:bookmarkEnd w:id="1"/>
    </w:p>
    <w:p w14:paraId="1D30D9BE" w14:textId="77777777" w:rsidR="00E35FA3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t xml:space="preserve">The results indicate that {{org.name}} has achieved an overall AI maturity score of </w:t>
      </w:r>
      <w:r w:rsidRPr="00CE239F">
        <w:rPr>
          <w:b/>
          <w:bCs/>
        </w:rPr>
        <w:t>{{</w:t>
      </w:r>
      <w:proofErr w:type="gramStart"/>
      <w:r w:rsidRPr="00CE239F">
        <w:rPr>
          <w:b/>
          <w:bCs/>
        </w:rPr>
        <w:t>overall.score}}%</w:t>
      </w:r>
      <w:proofErr w:type="gramEnd"/>
      <w:r>
        <w:t xml:space="preserve">, placing the organization within the </w:t>
      </w:r>
      <w:r w:rsidRPr="00CE239F">
        <w:rPr>
          <w:b/>
          <w:bCs/>
        </w:rPr>
        <w:t>{{</w:t>
      </w:r>
      <w:proofErr w:type="gramStart"/>
      <w:r w:rsidRPr="00CE239F">
        <w:rPr>
          <w:b/>
          <w:bCs/>
        </w:rPr>
        <w:t>overall.tier</w:t>
      </w:r>
      <w:proofErr w:type="gramEnd"/>
      <w:r w:rsidRPr="00CE239F">
        <w:rPr>
          <w:b/>
          <w:bCs/>
        </w:rPr>
        <w:t>}}</w:t>
      </w:r>
      <w:r>
        <w:t xml:space="preserve"> AI Maturity category.</w:t>
      </w:r>
    </w:p>
    <w:p w14:paraId="761E0EE9" w14:textId="77777777" w:rsidR="00B76D75" w:rsidRPr="00E35FA3" w:rsidRDefault="00B76D75" w:rsidP="00B76D75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The heatmap below provides a visual representation of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>’s performance across the 11 domains and the corresponding 88 assessment questions. Each cell in the heatmap represents the score for a specific question, with colours indicating the level of performance:</w:t>
      </w:r>
    </w:p>
    <w:p w14:paraId="7A2EE605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Red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Lowest scoring questions, indicating significant gaps that require immediate attention.</w:t>
      </w:r>
    </w:p>
    <w:p w14:paraId="743B44E0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Orange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Below-average performance, highlighting areas for improvement.</w:t>
      </w:r>
    </w:p>
    <w:p w14:paraId="20CE3758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Yellow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Moderate performance, reflecting foundational practices with room for growth.</w:t>
      </w:r>
    </w:p>
    <w:p w14:paraId="222DE916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Green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High performance, demonstrating strong alignment with best practices.</w:t>
      </w:r>
    </w:p>
    <w:p w14:paraId="5653BAB8" w14:textId="77777777" w:rsidR="00B76D75" w:rsidRPr="00E35FA3" w:rsidRDefault="00B76D75" w:rsidP="00B76D75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>The heatmap is organized as follows:</w:t>
      </w:r>
    </w:p>
    <w:p w14:paraId="652F1ADB" w14:textId="77777777" w:rsidR="00B76D75" w:rsidRPr="003916B9" w:rsidRDefault="00B76D75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>Rows represent the 11 domains of the A</w:t>
      </w:r>
      <w:r w:rsidR="0053721F" w:rsidRPr="003916B9">
        <w:rPr>
          <w:rFonts w:eastAsia="Times New Roman" w:cs="Arial"/>
          <w:kern w:val="0"/>
          <w:lang w:val="en-AU" w:eastAsia="en-AU"/>
          <w14:ligatures w14:val="none"/>
        </w:rPr>
        <w:t>M A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I</w:t>
      </w:r>
      <w:r w:rsidR="0053721F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SAFE Framework.</w:t>
      </w:r>
    </w:p>
    <w:p w14:paraId="5B26209E" w14:textId="77777777" w:rsidR="00B76D75" w:rsidRPr="003916B9" w:rsidRDefault="00B76D75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Columns represent the 8 questions associated with each domain, scored on a scale from 0 (lowest) to </w:t>
      </w:r>
      <w:r w:rsidR="002A4D7D" w:rsidRPr="003916B9">
        <w:rPr>
          <w:rFonts w:eastAsia="Times New Roman" w:cs="Arial"/>
          <w:kern w:val="0"/>
          <w:lang w:val="en-AU" w:eastAsia="en-AU"/>
          <w14:ligatures w14:val="none"/>
        </w:rPr>
        <w:t>3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 (highest).</w:t>
      </w:r>
    </w:p>
    <w:p w14:paraId="60BE3E2A" w14:textId="77777777" w:rsidR="00E416C7" w:rsidRPr="003916B9" w:rsidRDefault="003E38EA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After all answers have been collected, scores are calculated and </w:t>
      </w:r>
      <w:r w:rsidR="00F33C24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heatmap arranged with </w:t>
      </w:r>
      <w:r w:rsidR="005931E8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domains sorted by total score in descending order, and individual </w:t>
      </w:r>
      <w:r w:rsidR="00695DA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answer scores arranged </w:t>
      </w:r>
      <w:r w:rsidR="00E35FD1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from left to right, </w:t>
      </w:r>
      <w:r w:rsidR="00695DA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with lowest scores </w:t>
      </w:r>
      <w:r w:rsidR="00444C57" w:rsidRPr="003916B9">
        <w:rPr>
          <w:rFonts w:eastAsia="Times New Roman" w:cs="Arial"/>
          <w:kern w:val="0"/>
          <w:lang w:val="en-AU" w:eastAsia="en-AU"/>
          <w14:ligatures w14:val="none"/>
        </w:rPr>
        <w:t>to the left.</w:t>
      </w:r>
    </w:p>
    <w:p w14:paraId="7D63B941" w14:textId="77777777" w:rsidR="00444C57" w:rsidRDefault="00444C57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This provides an intuitive view of your organization’s </w:t>
      </w:r>
      <w:r w:rsidR="00916E0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overall AI maturity status from both a domain and individual </w:t>
      </w:r>
      <w:r w:rsidR="00104C3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control perspective and allows for </w:t>
      </w:r>
      <w:r w:rsidR="00F1621F" w:rsidRPr="003916B9">
        <w:rPr>
          <w:rFonts w:eastAsia="Times New Roman" w:cs="Arial"/>
          <w:kern w:val="0"/>
          <w:lang w:val="en-AU" w:eastAsia="en-AU"/>
          <w14:ligatures w14:val="none"/>
        </w:rPr>
        <w:t>prioritisation of recommendations.</w:t>
      </w:r>
    </w:p>
    <w:p w14:paraId="75C6F74F" w14:textId="3150C786" w:rsidR="00B76D75" w:rsidRPr="006B07E3" w:rsidRDefault="006B07E3" w:rsidP="006B07E3">
      <w:pPr>
        <w:spacing w:before="100" w:beforeAutospacing="1" w:after="100" w:afterAutospacing="1" w:line="240" w:lineRule="auto"/>
        <w:jc w:val="center"/>
        <w:rPr>
          <w:rFonts w:eastAsia="Times New Roman" w:cs="Arial"/>
          <w:kern w:val="0"/>
          <w:lang w:val="en-AU" w:eastAsia="en-AU"/>
          <w14:ligatures w14:val="none"/>
        </w:rPr>
      </w:pPr>
      <w:r w:rsidRPr="006B07E3">
        <w:rPr>
          <w:rFonts w:eastAsia="Times New Roman" w:cs="Arial"/>
          <w:kern w:val="0"/>
          <w:lang w:eastAsia="en-AU"/>
          <w14:ligatures w14:val="none"/>
        </w:rPr>
        <w:t>{{</w:t>
      </w:r>
      <w:proofErr w:type="spellStart"/>
      <w:r w:rsidRPr="006B07E3">
        <w:rPr>
          <w:rFonts w:eastAsia="Times New Roman" w:cs="Arial"/>
          <w:kern w:val="0"/>
          <w:lang w:eastAsia="en-AU"/>
          <w14:ligatures w14:val="none"/>
        </w:rPr>
        <w:t>heatmap_image</w:t>
      </w:r>
      <w:proofErr w:type="spellEnd"/>
      <w:r w:rsidRPr="006B07E3">
        <w:rPr>
          <w:rFonts w:eastAsia="Times New Roman" w:cs="Arial"/>
          <w:kern w:val="0"/>
          <w:lang w:eastAsia="en-AU"/>
          <w14:ligatures w14:val="none"/>
        </w:rPr>
        <w:t>}}</w:t>
      </w:r>
    </w:p>
    <w:p w14:paraId="6D0A85E9" w14:textId="77777777" w:rsidR="00B76D75" w:rsidRDefault="00B76D75" w:rsidP="00B76D75">
      <w:pPr>
        <w:pStyle w:val="Caption"/>
        <w:jc w:val="center"/>
      </w:pPr>
      <w:bookmarkStart w:id="2" w:name="_Toc210400669"/>
      <w:r>
        <w:t>Figure 1. {{org.name}} AI Maturity Heatmap</w:t>
      </w:r>
      <w:bookmarkEnd w:id="2"/>
    </w:p>
    <w:p w14:paraId="47C0315B" w14:textId="77777777" w:rsidR="00E35FA3" w:rsidRPr="00E35FA3" w:rsidRDefault="00E35FA3" w:rsidP="00D704A3">
      <w:pPr>
        <w:pStyle w:val="Heading01"/>
        <w:rPr>
          <w:lang w:val="en-AU" w:eastAsia="en-AU"/>
        </w:rPr>
      </w:pPr>
      <w:bookmarkStart w:id="3" w:name="_Toc210400670"/>
      <w:r w:rsidRPr="00E35FA3">
        <w:rPr>
          <w:lang w:val="en-AU" w:eastAsia="en-AU"/>
        </w:rPr>
        <w:t>Recommendations</w:t>
      </w:r>
      <w:bookmarkEnd w:id="3"/>
    </w:p>
    <w:p w14:paraId="333257AF" w14:textId="77777777" w:rsidR="00E35FA3" w:rsidRPr="00E35FA3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Based on the findings of the AI Maturity Assessment, the following key recommendations are proposed to help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 enhance its AI governance and achieve a higher level of AI maturity:</w:t>
      </w:r>
    </w:p>
    <w:p w14:paraId="2D5AB66F" w14:textId="77777777" w:rsidR="006F13CA" w:rsidRDefault="00B76D75" w:rsidP="006F13CA">
      <w:pPr>
        <w:pStyle w:val="Heading02"/>
        <w:rPr>
          <w:rFonts w:eastAsia="Times New Roman"/>
          <w:lang w:val="en-AU" w:eastAsia="en-AU"/>
        </w:rPr>
      </w:pPr>
      <w:bookmarkStart w:id="4" w:name="_Toc210400671"/>
      <w:r w:rsidRPr="00352900">
        <w:rPr>
          <w:rFonts w:eastAsia="Times New Roman"/>
          <w:lang w:val="en-AU" w:eastAsia="en-AU"/>
        </w:rPr>
        <w:t>High Priority</w:t>
      </w:r>
      <w:r w:rsidR="0080681C">
        <w:rPr>
          <w:rFonts w:eastAsia="Times New Roman"/>
          <w:lang w:val="en-AU" w:eastAsia="en-AU"/>
        </w:rPr>
        <w:t xml:space="preserve"> Recommendations</w:t>
      </w:r>
      <w:bookmarkEnd w:id="4"/>
    </w:p>
    <w:p w14:paraId="0C157C58" w14:textId="77777777" w:rsidR="00B91B17" w:rsidRPr="00B91B17" w:rsidRDefault="00B91B17" w:rsidP="00B91B17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B91B17">
        <w:rPr>
          <w:rFonts w:eastAsia="Times New Roman" w:cs="Arial"/>
          <w:kern w:val="0"/>
          <w:lang w:val="en-AU" w:eastAsia="en-AU"/>
          <w14:ligatures w14:val="none"/>
        </w:rPr>
        <w:t>The</w:t>
      </w:r>
      <w:r w:rsidR="00D424A6">
        <w:rPr>
          <w:rFonts w:eastAsia="Times New Roman" w:cs="Arial"/>
          <w:kern w:val="0"/>
          <w:lang w:val="en-AU" w:eastAsia="en-AU"/>
          <w14:ligatures w14:val="none"/>
        </w:rPr>
        <w:t>se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 w:rsidR="00577334">
        <w:rPr>
          <w:rFonts w:eastAsia="Times New Roman" w:cs="Arial"/>
          <w:kern w:val="0"/>
          <w:lang w:val="en-AU" w:eastAsia="en-AU"/>
          <w14:ligatures w14:val="none"/>
        </w:rPr>
        <w:t xml:space="preserve">High Priority 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actions recommended for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 are </w:t>
      </w:r>
      <w:r w:rsidR="00D56749">
        <w:rPr>
          <w:rFonts w:eastAsia="Times New Roman" w:cs="Arial"/>
          <w:kern w:val="0"/>
          <w:lang w:val="en-AU" w:eastAsia="en-AU"/>
          <w14:ligatures w14:val="none"/>
        </w:rPr>
        <w:t xml:space="preserve">in response </w:t>
      </w:r>
      <w:r w:rsidR="002C013D">
        <w:rPr>
          <w:rFonts w:eastAsia="Times New Roman" w:cs="Arial"/>
          <w:kern w:val="0"/>
          <w:lang w:val="en-AU" w:eastAsia="en-AU"/>
          <w14:ligatures w14:val="none"/>
        </w:rPr>
        <w:t xml:space="preserve">to 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the </w:t>
      </w:r>
      <w:r w:rsidR="00E80B31">
        <w:rPr>
          <w:rFonts w:eastAsia="Times New Roman" w:cs="Arial"/>
          <w:kern w:val="0"/>
          <w:lang w:val="en-AU" w:eastAsia="en-AU"/>
          <w14:ligatures w14:val="none"/>
        </w:rPr>
        <w:t xml:space="preserve">lowest </w:t>
      </w:r>
      <w:r w:rsidR="00FC5F10">
        <w:rPr>
          <w:rFonts w:eastAsia="Times New Roman" w:cs="Arial"/>
          <w:kern w:val="0"/>
          <w:lang w:val="en-AU" w:eastAsia="en-AU"/>
          <w14:ligatures w14:val="none"/>
        </w:rPr>
        <w:t>‘</w:t>
      </w:r>
      <w:proofErr w:type="gramStart"/>
      <w:r w:rsidR="00FC5F10" w:rsidRPr="002C013D">
        <w:rPr>
          <w:rFonts w:eastAsia="Times New Roman" w:cs="Arial"/>
          <w:b/>
          <w:bCs/>
          <w:kern w:val="0"/>
          <w:lang w:val="en-AU" w:eastAsia="en-AU"/>
          <w14:ligatures w14:val="none"/>
        </w:rPr>
        <w:t>Non-Ideal</w:t>
      </w:r>
      <w:proofErr w:type="gramEnd"/>
      <w:r w:rsidR="00E80B31">
        <w:rPr>
          <w:rFonts w:eastAsia="Times New Roman" w:cs="Arial"/>
          <w:kern w:val="0"/>
          <w:lang w:val="en-AU" w:eastAsia="en-AU"/>
          <w14:ligatures w14:val="none"/>
        </w:rPr>
        <w:t xml:space="preserve">’ 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scoring questions from the AI Maturity Assessment. These represent critical gaps that require urgent attention to mitigate risks and align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>’s AI practices with best-in-class standards. Addressing these actions will strengthen foundational aspects of AI governance and build momentum for broader improvements.</w:t>
      </w:r>
    </w:p>
    <w:tbl>
      <w:tblPr>
        <w:tblStyle w:val="TableGrid"/>
        <w:tblW w:w="0" w:type="auto"/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1914"/>
        <w:gridCol w:w="1829"/>
        <w:gridCol w:w="5273"/>
      </w:tblGrid>
      <w:tr w:rsidR="00FB1516" w14:paraId="2B2F3C21" w14:textId="77777777" w:rsidTr="001C3D44">
        <w:tc>
          <w:tcPr>
            <w:tcW w:w="1915" w:type="dxa"/>
            <w:shd w:val="clear" w:color="auto" w:fill="D9D9D9" w:themeFill="background1" w:themeFillShade="D9"/>
          </w:tcPr>
          <w:p w14:paraId="2F500267" w14:textId="77777777" w:rsidR="00FB1516" w:rsidRPr="00FB1516" w:rsidRDefault="0064203B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D</w:t>
            </w:r>
            <w:r w:rsidR="00FB1516"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omain</w:t>
            </w:r>
          </w:p>
        </w:tc>
        <w:tc>
          <w:tcPr>
            <w:tcW w:w="1821" w:type="dxa"/>
            <w:shd w:val="clear" w:color="auto" w:fill="D9D9D9" w:themeFill="background1" w:themeFillShade="D9"/>
          </w:tcPr>
          <w:p w14:paraId="2B78F95E" w14:textId="77777777" w:rsidR="00FB1516" w:rsidRPr="00FB1516" w:rsidRDefault="00FB1516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Question ID</w:t>
            </w:r>
          </w:p>
        </w:tc>
        <w:tc>
          <w:tcPr>
            <w:tcW w:w="5280" w:type="dxa"/>
            <w:shd w:val="clear" w:color="auto" w:fill="D9D9D9" w:themeFill="background1" w:themeFillShade="D9"/>
          </w:tcPr>
          <w:p w14:paraId="5B035DB8" w14:textId="77777777" w:rsidR="00FB1516" w:rsidRPr="00FB1516" w:rsidRDefault="00FB1516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Recommendation</w:t>
            </w:r>
          </w:p>
        </w:tc>
      </w:tr>
      <w:tr w:rsidR="004928DC" w14:paraId="0FE0E54E" w14:textId="77777777" w:rsidTr="001C3D44">
        <w:tc>
          <w:tcPr>
            <w:tcW w:w="1915" w:type="dxa"/>
          </w:tcPr>
          <w:p w14:paraId="4E228120" w14:textId="77777777" w:rsidR="00743D47" w:rsidRPr="00A91D56" w:rsidRDefault="00000000">
            <w:pPr>
              <w:rPr>
                <w:sz w:val="20"/>
                <w:szCs w:val="20"/>
              </w:rPr>
            </w:pPr>
            <w:r w:rsidRPr="00A91D56">
              <w:rPr>
                <w:sz w:val="20"/>
                <w:szCs w:val="20"/>
              </w:rPr>
              <w:t xml:space="preserve">{% for action in </w:t>
            </w:r>
            <w:proofErr w:type="gramStart"/>
            <w:r w:rsidRPr="00A91D56">
              <w:rPr>
                <w:sz w:val="20"/>
                <w:szCs w:val="20"/>
              </w:rPr>
              <w:t>actions.high</w:t>
            </w:r>
            <w:proofErr w:type="gramEnd"/>
            <w:r w:rsidRPr="00A91D56">
              <w:rPr>
                <w:sz w:val="20"/>
                <w:szCs w:val="20"/>
              </w:rPr>
              <w:t xml:space="preserve"> </w:t>
            </w:r>
            <w:proofErr w:type="gramStart"/>
            <w:r w:rsidRPr="00A91D56">
              <w:rPr>
                <w:sz w:val="20"/>
                <w:szCs w:val="20"/>
              </w:rPr>
              <w:t>%}{{ action</w:t>
            </w:r>
            <w:proofErr w:type="gramEnd"/>
            <w:r w:rsidRPr="00A91D56">
              <w:rPr>
                <w:sz w:val="20"/>
                <w:szCs w:val="20"/>
              </w:rPr>
              <w:t>.domain }}</w:t>
            </w:r>
          </w:p>
        </w:tc>
        <w:tc>
          <w:tcPr>
            <w:tcW w:w="1821" w:type="dxa"/>
          </w:tcPr>
          <w:p w14:paraId="1CC078E0" w14:textId="77777777" w:rsidR="00743D47" w:rsidRPr="00A91D56" w:rsidRDefault="00000000">
            <w:pPr>
              <w:rPr>
                <w:sz w:val="20"/>
                <w:szCs w:val="20"/>
              </w:rPr>
            </w:pPr>
            <w:proofErr w:type="gramStart"/>
            <w:r w:rsidRPr="00A91D56">
              <w:rPr>
                <w:sz w:val="20"/>
                <w:szCs w:val="20"/>
              </w:rPr>
              <w:t>{{ action</w:t>
            </w:r>
            <w:proofErr w:type="gramEnd"/>
            <w:r w:rsidRPr="00A91D56">
              <w:rPr>
                <w:sz w:val="20"/>
                <w:szCs w:val="20"/>
              </w:rPr>
              <w:t>.question_id }}</w:t>
            </w:r>
          </w:p>
        </w:tc>
        <w:tc>
          <w:tcPr>
            <w:tcW w:w="5280" w:type="dxa"/>
          </w:tcPr>
          <w:p w14:paraId="1EE9F175" w14:textId="77777777" w:rsidR="00743D47" w:rsidRPr="00A91D56" w:rsidRDefault="00000000">
            <w:pPr>
              <w:rPr>
                <w:sz w:val="20"/>
                <w:szCs w:val="20"/>
              </w:rPr>
            </w:pPr>
            <w:proofErr w:type="gramStart"/>
            <w:r w:rsidRPr="00A91D56">
              <w:rPr>
                <w:sz w:val="20"/>
                <w:szCs w:val="20"/>
              </w:rPr>
              <w:t>{{ action</w:t>
            </w:r>
            <w:proofErr w:type="gramEnd"/>
            <w:r w:rsidRPr="00A91D56">
              <w:rPr>
                <w:sz w:val="20"/>
                <w:szCs w:val="20"/>
              </w:rPr>
              <w:t>.</w:t>
            </w:r>
            <w:proofErr w:type="gramStart"/>
            <w:r w:rsidRPr="00A91D56">
              <w:rPr>
                <w:sz w:val="20"/>
                <w:szCs w:val="20"/>
              </w:rPr>
              <w:t>text }}{</w:t>
            </w:r>
            <w:proofErr w:type="gramEnd"/>
            <w:r w:rsidRPr="00A91D56">
              <w:rPr>
                <w:sz w:val="20"/>
                <w:szCs w:val="20"/>
              </w:rPr>
              <w:t>% endfor %}</w:t>
            </w:r>
          </w:p>
        </w:tc>
      </w:tr>
    </w:tbl>
    <w:p w14:paraId="41C9A5F8" w14:textId="77777777" w:rsidR="00AA4477" w:rsidRPr="00AA4477" w:rsidRDefault="0080681C" w:rsidP="0080681C">
      <w:pPr>
        <w:pStyle w:val="Caption"/>
        <w:jc w:val="center"/>
        <w:rPr>
          <w:lang w:val="en-AU" w:eastAsia="en-AU"/>
        </w:rPr>
      </w:pPr>
      <w:bookmarkStart w:id="5" w:name="_Toc210400672"/>
      <w:r>
        <w:t xml:space="preserve">Table </w:t>
      </w:r>
      <w:r w:rsidR="00086078">
        <w:fldChar w:fldCharType="begin"/>
      </w:r>
      <w:r w:rsidR="00086078">
        <w:instrText xml:space="preserve"> SEQ Table \* ARABIC </w:instrText>
      </w:r>
      <w:r w:rsidR="00086078">
        <w:fldChar w:fldCharType="separate"/>
      </w:r>
      <w:r w:rsidR="00086078">
        <w:rPr>
          <w:noProof/>
        </w:rPr>
        <w:t>1</w:t>
      </w:r>
      <w:r w:rsidR="00086078">
        <w:rPr>
          <w:noProof/>
        </w:rPr>
        <w:fldChar w:fldCharType="end"/>
      </w:r>
      <w:r w:rsidR="00006430">
        <w:t>.</w:t>
      </w:r>
      <w:r>
        <w:t xml:space="preserve"> High Priority Recommendations</w:t>
      </w:r>
      <w:bookmarkEnd w:id="5"/>
    </w:p>
    <w:p w14:paraId="6FF1039E" w14:textId="77777777" w:rsidR="00B76D75" w:rsidRDefault="00247D84" w:rsidP="00AA4477">
      <w:pPr>
        <w:pStyle w:val="Heading02"/>
        <w:rPr>
          <w:lang w:val="en-AU" w:eastAsia="en-AU"/>
        </w:rPr>
      </w:pPr>
      <w:bookmarkStart w:id="6" w:name="_Toc210400673"/>
      <w:r w:rsidRPr="00AA4477">
        <w:rPr>
          <w:lang w:val="en-AU" w:eastAsia="en-AU"/>
        </w:rPr>
        <w:t>Medium Priority</w:t>
      </w:r>
      <w:r w:rsidR="0080681C">
        <w:rPr>
          <w:lang w:val="en-AU" w:eastAsia="en-AU"/>
        </w:rPr>
        <w:t xml:space="preserve"> Recommendations</w:t>
      </w:r>
      <w:bookmarkEnd w:id="6"/>
    </w:p>
    <w:p w14:paraId="0C24AD27" w14:textId="77777777" w:rsidR="00F87A1A" w:rsidRPr="00F87A1A" w:rsidRDefault="00F87A1A" w:rsidP="00F87A1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F87A1A">
        <w:rPr>
          <w:rFonts w:eastAsia="Times New Roman" w:cs="Arial"/>
          <w:kern w:val="0"/>
          <w:lang w:val="en-AU" w:eastAsia="en-AU"/>
          <w14:ligatures w14:val="none"/>
        </w:rPr>
        <w:t>The</w:t>
      </w:r>
      <w:r w:rsidR="003B69BE">
        <w:rPr>
          <w:rFonts w:eastAsia="Times New Roman" w:cs="Arial"/>
          <w:kern w:val="0"/>
          <w:lang w:val="en-AU" w:eastAsia="en-AU"/>
          <w14:ligatures w14:val="none"/>
        </w:rPr>
        <w:t>se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>
        <w:rPr>
          <w:rFonts w:eastAsia="Times New Roman" w:cs="Arial"/>
          <w:kern w:val="0"/>
          <w:lang w:val="en-AU" w:eastAsia="en-AU"/>
          <w14:ligatures w14:val="none"/>
        </w:rPr>
        <w:t xml:space="preserve">Medium Priority </w:t>
      </w:r>
      <w:r w:rsidR="00D424A6">
        <w:rPr>
          <w:rFonts w:eastAsia="Times New Roman" w:cs="Arial"/>
          <w:kern w:val="0"/>
          <w:lang w:val="en-AU" w:eastAsia="en-AU"/>
          <w14:ligatures w14:val="none"/>
        </w:rPr>
        <w:t xml:space="preserve">recommendations 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 xml:space="preserve">focus on addressing gaps identified in the set of </w:t>
      </w:r>
      <w:r w:rsidR="00E5166A">
        <w:rPr>
          <w:rFonts w:eastAsia="Times New Roman" w:cs="Arial"/>
          <w:kern w:val="0"/>
          <w:lang w:val="en-AU" w:eastAsia="en-AU"/>
          <w14:ligatures w14:val="none"/>
        </w:rPr>
        <w:t>‘</w:t>
      </w:r>
      <w:r w:rsidR="00E5166A" w:rsidRPr="00223767">
        <w:rPr>
          <w:rFonts w:eastAsia="Times New Roman" w:cs="Arial"/>
          <w:b/>
          <w:bCs/>
          <w:kern w:val="0"/>
          <w:lang w:val="en-AU" w:eastAsia="en-AU"/>
          <w14:ligatures w14:val="none"/>
        </w:rPr>
        <w:t>Basic</w:t>
      </w:r>
      <w:r w:rsidR="00E5166A">
        <w:rPr>
          <w:rFonts w:eastAsia="Times New Roman" w:cs="Arial"/>
          <w:kern w:val="0"/>
          <w:lang w:val="en-AU" w:eastAsia="en-AU"/>
          <w14:ligatures w14:val="none"/>
        </w:rPr>
        <w:t xml:space="preserve">’ 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 xml:space="preserve">scoring questions from the AI Maturity Assessment. These initiatives build on the immediate actions by targeting areas that require moderate effort and investment but are crucial for enhancing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>’s AI maturity within the next 6–12 months.</w:t>
      </w:r>
    </w:p>
    <w:tbl>
      <w:tblPr>
        <w:tblStyle w:val="TableGrid"/>
        <w:tblW w:w="0" w:type="auto"/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1914"/>
        <w:gridCol w:w="1829"/>
        <w:gridCol w:w="5273"/>
      </w:tblGrid>
      <w:tr w:rsidR="00D424A6" w14:paraId="11A9D414" w14:textId="77777777" w:rsidTr="001C3D44">
        <w:tc>
          <w:tcPr>
            <w:tcW w:w="1915" w:type="dxa"/>
            <w:shd w:val="clear" w:color="auto" w:fill="D9D9D9" w:themeFill="background1" w:themeFillShade="D9"/>
          </w:tcPr>
          <w:p w14:paraId="7613623E" w14:textId="77777777" w:rsidR="00BD4D22" w:rsidRPr="00FB1516" w:rsidRDefault="00BD4D22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Domain</w:t>
            </w:r>
          </w:p>
        </w:tc>
        <w:tc>
          <w:tcPr>
            <w:tcW w:w="1821" w:type="dxa"/>
            <w:shd w:val="clear" w:color="auto" w:fill="D9D9D9" w:themeFill="background1" w:themeFillShade="D9"/>
          </w:tcPr>
          <w:p w14:paraId="60ACE3C0" w14:textId="77777777" w:rsidR="00BD4D22" w:rsidRPr="00FB1516" w:rsidRDefault="00BD4D22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Question ID</w:t>
            </w:r>
          </w:p>
        </w:tc>
        <w:tc>
          <w:tcPr>
            <w:tcW w:w="5280" w:type="dxa"/>
            <w:shd w:val="clear" w:color="auto" w:fill="D9D9D9" w:themeFill="background1" w:themeFillShade="D9"/>
          </w:tcPr>
          <w:p w14:paraId="63AA2712" w14:textId="77777777" w:rsidR="00BD4D22" w:rsidRPr="00FB1516" w:rsidRDefault="00BD4D22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Recommendation</w:t>
            </w:r>
          </w:p>
        </w:tc>
      </w:tr>
      <w:tr w:rsidR="00E943F9" w14:paraId="73ED4236" w14:textId="77777777" w:rsidTr="001C3D44">
        <w:tc>
          <w:tcPr>
            <w:tcW w:w="1915" w:type="dxa"/>
          </w:tcPr>
          <w:p w14:paraId="3B39C461" w14:textId="77777777" w:rsidR="00743D47" w:rsidRPr="00A91D56" w:rsidRDefault="00000000">
            <w:pPr>
              <w:rPr>
                <w:sz w:val="20"/>
                <w:szCs w:val="20"/>
              </w:rPr>
            </w:pPr>
            <w:r w:rsidRPr="00A91D56">
              <w:rPr>
                <w:sz w:val="20"/>
                <w:szCs w:val="20"/>
              </w:rPr>
              <w:t xml:space="preserve">{% for action in </w:t>
            </w:r>
            <w:proofErr w:type="gramStart"/>
            <w:r w:rsidRPr="00A91D56">
              <w:rPr>
                <w:sz w:val="20"/>
                <w:szCs w:val="20"/>
              </w:rPr>
              <w:t>actions.medium</w:t>
            </w:r>
            <w:proofErr w:type="gramEnd"/>
            <w:r w:rsidRPr="00A91D56">
              <w:rPr>
                <w:sz w:val="20"/>
                <w:szCs w:val="20"/>
              </w:rPr>
              <w:t xml:space="preserve"> </w:t>
            </w:r>
            <w:proofErr w:type="gramStart"/>
            <w:r w:rsidRPr="00A91D56">
              <w:rPr>
                <w:sz w:val="20"/>
                <w:szCs w:val="20"/>
              </w:rPr>
              <w:t>%}{{ action</w:t>
            </w:r>
            <w:proofErr w:type="gramEnd"/>
            <w:r w:rsidRPr="00A91D56">
              <w:rPr>
                <w:sz w:val="20"/>
                <w:szCs w:val="20"/>
              </w:rPr>
              <w:t>.domain }}</w:t>
            </w:r>
          </w:p>
        </w:tc>
        <w:tc>
          <w:tcPr>
            <w:tcW w:w="1821" w:type="dxa"/>
          </w:tcPr>
          <w:p w14:paraId="322F9129" w14:textId="77777777" w:rsidR="00743D47" w:rsidRPr="00A91D56" w:rsidRDefault="00000000">
            <w:pPr>
              <w:rPr>
                <w:sz w:val="20"/>
                <w:szCs w:val="20"/>
              </w:rPr>
            </w:pPr>
            <w:proofErr w:type="gramStart"/>
            <w:r w:rsidRPr="00A91D56">
              <w:rPr>
                <w:sz w:val="20"/>
                <w:szCs w:val="20"/>
              </w:rPr>
              <w:t>{{ action</w:t>
            </w:r>
            <w:proofErr w:type="gramEnd"/>
            <w:r w:rsidRPr="00A91D56">
              <w:rPr>
                <w:sz w:val="20"/>
                <w:szCs w:val="20"/>
              </w:rPr>
              <w:t>.question_id }}</w:t>
            </w:r>
          </w:p>
        </w:tc>
        <w:tc>
          <w:tcPr>
            <w:tcW w:w="5280" w:type="dxa"/>
          </w:tcPr>
          <w:p w14:paraId="65E09627" w14:textId="77777777" w:rsidR="00743D47" w:rsidRPr="00A91D56" w:rsidRDefault="00000000">
            <w:pPr>
              <w:rPr>
                <w:sz w:val="20"/>
                <w:szCs w:val="20"/>
              </w:rPr>
            </w:pPr>
            <w:proofErr w:type="gramStart"/>
            <w:r w:rsidRPr="00A91D56">
              <w:rPr>
                <w:sz w:val="20"/>
                <w:szCs w:val="20"/>
              </w:rPr>
              <w:t>{{ action</w:t>
            </w:r>
            <w:proofErr w:type="gramEnd"/>
            <w:r w:rsidRPr="00A91D56">
              <w:rPr>
                <w:sz w:val="20"/>
                <w:szCs w:val="20"/>
              </w:rPr>
              <w:t>.</w:t>
            </w:r>
            <w:proofErr w:type="gramStart"/>
            <w:r w:rsidRPr="00A91D56">
              <w:rPr>
                <w:sz w:val="20"/>
                <w:szCs w:val="20"/>
              </w:rPr>
              <w:t>text }}{</w:t>
            </w:r>
            <w:proofErr w:type="gramEnd"/>
            <w:r w:rsidRPr="00A91D56">
              <w:rPr>
                <w:sz w:val="20"/>
                <w:szCs w:val="20"/>
              </w:rPr>
              <w:t>% endfor %}</w:t>
            </w:r>
          </w:p>
        </w:tc>
      </w:tr>
    </w:tbl>
    <w:p w14:paraId="70120EF8" w14:textId="77777777" w:rsidR="00AA4477" w:rsidRPr="00AA4477" w:rsidRDefault="004925D2" w:rsidP="00E5166A">
      <w:pPr>
        <w:pStyle w:val="Caption"/>
        <w:jc w:val="center"/>
        <w:rPr>
          <w:lang w:val="en-AU" w:eastAsia="en-AU"/>
        </w:rPr>
      </w:pPr>
      <w:bookmarkStart w:id="7" w:name="_Toc187324589"/>
      <w:bookmarkStart w:id="8" w:name="_Toc210400674"/>
      <w:r>
        <w:t xml:space="preserve">Table </w:t>
      </w:r>
      <w:r w:rsidR="00086078">
        <w:fldChar w:fldCharType="begin"/>
      </w:r>
      <w:r w:rsidR="00086078">
        <w:instrText xml:space="preserve"> SEQ Table \* ARABIC </w:instrText>
      </w:r>
      <w:r w:rsidR="00086078">
        <w:fldChar w:fldCharType="separate"/>
      </w:r>
      <w:r w:rsidR="00086078">
        <w:rPr>
          <w:noProof/>
        </w:rPr>
        <w:t>2</w:t>
      </w:r>
      <w:r w:rsidR="00086078">
        <w:rPr>
          <w:noProof/>
        </w:rPr>
        <w:fldChar w:fldCharType="end"/>
      </w:r>
      <w:r w:rsidR="00006430">
        <w:t>.</w:t>
      </w:r>
      <w:r>
        <w:t xml:space="preserve"> Medium Priority Recommendations</w:t>
      </w:r>
      <w:bookmarkEnd w:id="7"/>
      <w:bookmarkEnd w:id="8"/>
    </w:p>
    <w:p w14:paraId="7FD53BF2" w14:textId="77777777" w:rsidR="00247D84" w:rsidRDefault="00247D84" w:rsidP="00AA4477">
      <w:pPr>
        <w:pStyle w:val="Heading02"/>
        <w:rPr>
          <w:lang w:val="en-AU" w:eastAsia="en-AU"/>
        </w:rPr>
      </w:pPr>
      <w:bookmarkStart w:id="9" w:name="_Toc210400675"/>
      <w:r w:rsidRPr="00AA4477">
        <w:rPr>
          <w:lang w:val="en-AU" w:eastAsia="en-AU"/>
        </w:rPr>
        <w:t>Low Prio</w:t>
      </w:r>
      <w:r w:rsidR="00AA4477" w:rsidRPr="00AA4477">
        <w:rPr>
          <w:lang w:val="en-AU" w:eastAsia="en-AU"/>
        </w:rPr>
        <w:t>rity</w:t>
      </w:r>
      <w:r w:rsidR="0080681C">
        <w:rPr>
          <w:lang w:val="en-AU" w:eastAsia="en-AU"/>
        </w:rPr>
        <w:t xml:space="preserve"> Recommendations</w:t>
      </w:r>
      <w:bookmarkEnd w:id="9"/>
    </w:p>
    <w:p w14:paraId="3269BCDC" w14:textId="77777777" w:rsidR="007A675C" w:rsidRPr="007A675C" w:rsidRDefault="007A675C" w:rsidP="007A675C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7A675C">
        <w:rPr>
          <w:rFonts w:eastAsia="Times New Roman" w:cs="Arial"/>
          <w:kern w:val="0"/>
          <w:lang w:val="en-AU" w:eastAsia="en-AU"/>
          <w14:ligatures w14:val="none"/>
        </w:rPr>
        <w:t>The</w:t>
      </w:r>
      <w:r>
        <w:rPr>
          <w:rFonts w:eastAsia="Times New Roman" w:cs="Arial"/>
          <w:kern w:val="0"/>
          <w:lang w:val="en-AU" w:eastAsia="en-AU"/>
          <w14:ligatures w14:val="none"/>
        </w:rPr>
        <w:t>se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>
        <w:rPr>
          <w:rFonts w:eastAsia="Times New Roman" w:cs="Arial"/>
          <w:kern w:val="0"/>
          <w:lang w:val="en-AU" w:eastAsia="en-AU"/>
          <w14:ligatures w14:val="none"/>
        </w:rPr>
        <w:t xml:space="preserve">Low Priority </w:t>
      </w:r>
      <w:r w:rsidR="00746DC4">
        <w:rPr>
          <w:rFonts w:eastAsia="Times New Roman" w:cs="Arial"/>
          <w:kern w:val="0"/>
          <w:lang w:val="en-AU" w:eastAsia="en-AU"/>
          <w14:ligatures w14:val="none"/>
        </w:rPr>
        <w:t xml:space="preserve">recommendations 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 xml:space="preserve">focus on addressing gaps identified </w:t>
      </w:r>
      <w:r w:rsidR="006C1626">
        <w:rPr>
          <w:rFonts w:eastAsia="Times New Roman" w:cs="Arial"/>
          <w:kern w:val="0"/>
          <w:lang w:val="en-AU" w:eastAsia="en-AU"/>
          <w14:ligatures w14:val="none"/>
        </w:rPr>
        <w:t>as ‘</w:t>
      </w:r>
      <w:r w:rsidR="006C1626" w:rsidRPr="00223767">
        <w:rPr>
          <w:rFonts w:eastAsia="Times New Roman" w:cs="Arial"/>
          <w:b/>
          <w:bCs/>
          <w:kern w:val="0"/>
          <w:lang w:val="en-AU" w:eastAsia="en-AU"/>
          <w14:ligatures w14:val="none"/>
        </w:rPr>
        <w:t>Good</w:t>
      </w:r>
      <w:r w:rsidR="006C1626">
        <w:rPr>
          <w:rFonts w:eastAsia="Times New Roman" w:cs="Arial"/>
          <w:kern w:val="0"/>
          <w:lang w:val="en-AU" w:eastAsia="en-AU"/>
          <w14:ligatures w14:val="none"/>
        </w:rPr>
        <w:t xml:space="preserve">’ 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 xml:space="preserve">scoring questions from the AI Maturity Assessment. These initiatives are designed to drive sustained improvement and align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>’s AI practices with industry-leading standards over the next 1–3 years. The long-term strategy emphasizes strategic investments, cultural shifts, and innovative approaches to AI governance.</w:t>
      </w:r>
    </w:p>
    <w:tbl>
      <w:tblPr>
        <w:tblStyle w:val="TableGrid"/>
        <w:tblW w:w="0" w:type="auto"/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1911"/>
        <w:gridCol w:w="1829"/>
        <w:gridCol w:w="5276"/>
      </w:tblGrid>
      <w:tr w:rsidR="003E2B6D" w14:paraId="736A4A5C" w14:textId="77777777" w:rsidTr="001C3D44">
        <w:tc>
          <w:tcPr>
            <w:tcW w:w="1915" w:type="dxa"/>
            <w:shd w:val="clear" w:color="auto" w:fill="D9D9D9" w:themeFill="background1" w:themeFillShade="D9"/>
          </w:tcPr>
          <w:p w14:paraId="1D7F06D6" w14:textId="77777777" w:rsidR="003E2B6D" w:rsidRDefault="003E2B6D" w:rsidP="00AC4A1C">
            <w:pPr>
              <w:pStyle w:val="Heading2"/>
              <w:keepNext w:val="0"/>
              <w:keepLines w:val="0"/>
              <w:rPr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Domain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2D35FB16" w14:textId="77777777" w:rsidR="003E2B6D" w:rsidRDefault="003E2B6D" w:rsidP="00AC4A1C">
            <w:pPr>
              <w:pStyle w:val="Heading2"/>
              <w:keepNext w:val="0"/>
              <w:keepLines w:val="0"/>
              <w:rPr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Question ID</w:t>
            </w:r>
          </w:p>
        </w:tc>
        <w:tc>
          <w:tcPr>
            <w:tcW w:w="5301" w:type="dxa"/>
            <w:shd w:val="clear" w:color="auto" w:fill="D9D9D9" w:themeFill="background1" w:themeFillShade="D9"/>
          </w:tcPr>
          <w:p w14:paraId="0AEE4F71" w14:textId="77777777" w:rsidR="003E2B6D" w:rsidRDefault="003E2B6D" w:rsidP="00AC4A1C">
            <w:pPr>
              <w:pStyle w:val="Heading2"/>
              <w:keepNext w:val="0"/>
              <w:keepLines w:val="0"/>
              <w:rPr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Recommendation</w:t>
            </w:r>
          </w:p>
        </w:tc>
      </w:tr>
      <w:tr w:rsidR="00E943F9" w14:paraId="519682D2" w14:textId="77777777" w:rsidTr="001C3D44">
        <w:tc>
          <w:tcPr>
            <w:tcW w:w="1915" w:type="dxa"/>
          </w:tcPr>
          <w:p w14:paraId="4FB3A0FC" w14:textId="77777777" w:rsidR="00743D47" w:rsidRPr="00A91D56" w:rsidRDefault="00000000">
            <w:pPr>
              <w:rPr>
                <w:sz w:val="20"/>
                <w:szCs w:val="20"/>
              </w:rPr>
            </w:pPr>
            <w:r w:rsidRPr="00A91D56">
              <w:rPr>
                <w:sz w:val="20"/>
                <w:szCs w:val="20"/>
              </w:rPr>
              <w:t xml:space="preserve">{% for action in actions.low </w:t>
            </w:r>
            <w:proofErr w:type="gramStart"/>
            <w:r w:rsidRPr="00A91D56">
              <w:rPr>
                <w:sz w:val="20"/>
                <w:szCs w:val="20"/>
              </w:rPr>
              <w:t>%}{{ action</w:t>
            </w:r>
            <w:proofErr w:type="gramEnd"/>
            <w:r w:rsidRPr="00A91D56">
              <w:rPr>
                <w:sz w:val="20"/>
                <w:szCs w:val="20"/>
              </w:rPr>
              <w:t>.domain }}</w:t>
            </w:r>
          </w:p>
        </w:tc>
        <w:tc>
          <w:tcPr>
            <w:tcW w:w="1800" w:type="dxa"/>
          </w:tcPr>
          <w:p w14:paraId="3933BD3D" w14:textId="77777777" w:rsidR="00743D47" w:rsidRPr="00A91D56" w:rsidRDefault="00000000">
            <w:pPr>
              <w:rPr>
                <w:sz w:val="20"/>
                <w:szCs w:val="20"/>
              </w:rPr>
            </w:pPr>
            <w:proofErr w:type="gramStart"/>
            <w:r w:rsidRPr="00A91D56">
              <w:rPr>
                <w:sz w:val="20"/>
                <w:szCs w:val="20"/>
              </w:rPr>
              <w:t>{{ action</w:t>
            </w:r>
            <w:proofErr w:type="gramEnd"/>
            <w:r w:rsidRPr="00A91D56">
              <w:rPr>
                <w:sz w:val="20"/>
                <w:szCs w:val="20"/>
              </w:rPr>
              <w:t>.question_id }}</w:t>
            </w:r>
          </w:p>
        </w:tc>
        <w:tc>
          <w:tcPr>
            <w:tcW w:w="5301" w:type="dxa"/>
          </w:tcPr>
          <w:p w14:paraId="10EF90E6" w14:textId="77777777" w:rsidR="00743D47" w:rsidRPr="00A91D56" w:rsidRDefault="00000000">
            <w:pPr>
              <w:rPr>
                <w:sz w:val="20"/>
                <w:szCs w:val="20"/>
              </w:rPr>
            </w:pPr>
            <w:proofErr w:type="gramStart"/>
            <w:r w:rsidRPr="00A91D56">
              <w:rPr>
                <w:sz w:val="20"/>
                <w:szCs w:val="20"/>
              </w:rPr>
              <w:t>{{ action</w:t>
            </w:r>
            <w:proofErr w:type="gramEnd"/>
            <w:r w:rsidRPr="00A91D56">
              <w:rPr>
                <w:sz w:val="20"/>
                <w:szCs w:val="20"/>
              </w:rPr>
              <w:t>.</w:t>
            </w:r>
            <w:proofErr w:type="gramStart"/>
            <w:r w:rsidRPr="00A91D56">
              <w:rPr>
                <w:sz w:val="20"/>
                <w:szCs w:val="20"/>
              </w:rPr>
              <w:t>text }}{</w:t>
            </w:r>
            <w:proofErr w:type="gramEnd"/>
            <w:r w:rsidRPr="00A91D56">
              <w:rPr>
                <w:sz w:val="20"/>
                <w:szCs w:val="20"/>
              </w:rPr>
              <w:t>% endfor %}</w:t>
            </w:r>
          </w:p>
        </w:tc>
      </w:tr>
    </w:tbl>
    <w:p w14:paraId="1625A622" w14:textId="77777777" w:rsidR="00FE1F34" w:rsidRPr="00FE1F34" w:rsidRDefault="004925D2" w:rsidP="00E5166A">
      <w:pPr>
        <w:pStyle w:val="Caption"/>
        <w:jc w:val="center"/>
        <w:rPr>
          <w:lang w:val="en-AU" w:eastAsia="en-AU"/>
        </w:rPr>
      </w:pPr>
      <w:bookmarkStart w:id="10" w:name="_Toc187324590"/>
      <w:bookmarkStart w:id="11" w:name="_Toc210400676"/>
      <w:r>
        <w:t xml:space="preserve">Table </w:t>
      </w:r>
      <w:r w:rsidR="00086078">
        <w:fldChar w:fldCharType="begin"/>
      </w:r>
      <w:r w:rsidR="00086078">
        <w:instrText xml:space="preserve"> SEQ Table \* ARABIC </w:instrText>
      </w:r>
      <w:r w:rsidR="00086078">
        <w:fldChar w:fldCharType="separate"/>
      </w:r>
      <w:r w:rsidR="00086078">
        <w:rPr>
          <w:noProof/>
        </w:rPr>
        <w:t>3</w:t>
      </w:r>
      <w:r w:rsidR="00086078">
        <w:rPr>
          <w:noProof/>
        </w:rPr>
        <w:fldChar w:fldCharType="end"/>
      </w:r>
      <w:r w:rsidR="00006430">
        <w:t>.</w:t>
      </w:r>
      <w:r>
        <w:t xml:space="preserve"> Low Priority Recommendations</w:t>
      </w:r>
      <w:bookmarkEnd w:id="10"/>
      <w:bookmarkEnd w:id="11"/>
    </w:p>
    <w:p w14:paraId="3D6312C9" w14:textId="77777777" w:rsidR="0096141C" w:rsidRDefault="0096141C" w:rsidP="0096141C">
      <w:pPr>
        <w:spacing w:before="120" w:after="120" w:line="240" w:lineRule="auto"/>
        <w:rPr>
          <w:rFonts w:eastAsia="Times New Roman" w:cs="Arial"/>
          <w:b/>
          <w:bCs/>
          <w:kern w:val="0"/>
          <w:lang w:val="en-AU" w:eastAsia="en-AU"/>
          <w14:ligatures w14:val="none"/>
        </w:rPr>
      </w:pPr>
    </w:p>
    <w:p w14:paraId="1CD477D9" w14:textId="77777777" w:rsidR="00DE0D60" w:rsidRPr="00E35FA3" w:rsidRDefault="00DE0D60">
      <w:pPr>
        <w:rPr>
          <w:rFonts w:cs="Arial"/>
        </w:rPr>
      </w:pPr>
    </w:p>
    <w:sectPr w:rsidR="00DE0D60" w:rsidRPr="00E35FA3" w:rsidSect="0051321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5D0"/>
    <w:multiLevelType w:val="multilevel"/>
    <w:tmpl w:val="C4EAD504"/>
    <w:lvl w:ilvl="0">
      <w:start w:val="1"/>
      <w:numFmt w:val="decimal"/>
      <w:pStyle w:val="Heading01"/>
      <w:lvlText w:val="%1."/>
      <w:lvlJc w:val="left"/>
      <w:pPr>
        <w:ind w:left="360" w:hanging="360"/>
      </w:pPr>
    </w:lvl>
    <w:lvl w:ilvl="1">
      <w:start w:val="1"/>
      <w:numFmt w:val="decimal"/>
      <w:pStyle w:val="Heading02"/>
      <w:lvlText w:val="%1.%2."/>
      <w:lvlJc w:val="left"/>
      <w:pPr>
        <w:ind w:left="792" w:hanging="432"/>
      </w:pPr>
    </w:lvl>
    <w:lvl w:ilvl="2">
      <w:start w:val="1"/>
      <w:numFmt w:val="decimal"/>
      <w:pStyle w:val="Heading03"/>
      <w:lvlText w:val="%1.%2.%3."/>
      <w:lvlJc w:val="left"/>
      <w:pPr>
        <w:ind w:left="1224" w:hanging="504"/>
      </w:pPr>
      <w:rPr>
        <w:i w:val="0"/>
        <w:iCs w:val="0"/>
      </w:rPr>
    </w:lvl>
    <w:lvl w:ilvl="3">
      <w:start w:val="1"/>
      <w:numFmt w:val="decimal"/>
      <w:pStyle w:val="Heading0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17A42ED"/>
    <w:multiLevelType w:val="multilevel"/>
    <w:tmpl w:val="714E38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222B6"/>
    <w:multiLevelType w:val="multilevel"/>
    <w:tmpl w:val="CDD6120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A1D35"/>
    <w:multiLevelType w:val="hybridMultilevel"/>
    <w:tmpl w:val="6A52679C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53A220F"/>
    <w:multiLevelType w:val="multilevel"/>
    <w:tmpl w:val="A66E5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582D5C"/>
    <w:multiLevelType w:val="multilevel"/>
    <w:tmpl w:val="B962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D01B1"/>
    <w:multiLevelType w:val="multilevel"/>
    <w:tmpl w:val="222C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01BCE"/>
    <w:multiLevelType w:val="multilevel"/>
    <w:tmpl w:val="D8FAB06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C7803"/>
    <w:multiLevelType w:val="multilevel"/>
    <w:tmpl w:val="AA1C9F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B4F51"/>
    <w:multiLevelType w:val="multilevel"/>
    <w:tmpl w:val="1B8A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26287"/>
    <w:multiLevelType w:val="multilevel"/>
    <w:tmpl w:val="41CC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F281B"/>
    <w:multiLevelType w:val="multilevel"/>
    <w:tmpl w:val="96DC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B0030"/>
    <w:multiLevelType w:val="multilevel"/>
    <w:tmpl w:val="CF44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9528B"/>
    <w:multiLevelType w:val="multilevel"/>
    <w:tmpl w:val="D330892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2D0FF9"/>
    <w:multiLevelType w:val="multilevel"/>
    <w:tmpl w:val="EC28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1A165E"/>
    <w:multiLevelType w:val="multilevel"/>
    <w:tmpl w:val="8250D6D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D749E0"/>
    <w:multiLevelType w:val="multilevel"/>
    <w:tmpl w:val="DA9E66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EF0FFB"/>
    <w:multiLevelType w:val="multilevel"/>
    <w:tmpl w:val="6D8CFDB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903298"/>
    <w:multiLevelType w:val="multilevel"/>
    <w:tmpl w:val="40AA46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C1371B"/>
    <w:multiLevelType w:val="multilevel"/>
    <w:tmpl w:val="90A2349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475636"/>
    <w:multiLevelType w:val="multilevel"/>
    <w:tmpl w:val="5A0AA3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7E5423"/>
    <w:multiLevelType w:val="hybridMultilevel"/>
    <w:tmpl w:val="FCE2F712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5D269FC"/>
    <w:multiLevelType w:val="multilevel"/>
    <w:tmpl w:val="54A0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536E03"/>
    <w:multiLevelType w:val="multilevel"/>
    <w:tmpl w:val="8A2C4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871AB7"/>
    <w:multiLevelType w:val="multilevel"/>
    <w:tmpl w:val="4D669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B31904"/>
    <w:multiLevelType w:val="multilevel"/>
    <w:tmpl w:val="C4A0AFC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460B9F"/>
    <w:multiLevelType w:val="multilevel"/>
    <w:tmpl w:val="06F06A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8B7354"/>
    <w:multiLevelType w:val="multilevel"/>
    <w:tmpl w:val="60F29FF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12072B"/>
    <w:multiLevelType w:val="multilevel"/>
    <w:tmpl w:val="7A5A2DE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6E634C"/>
    <w:multiLevelType w:val="multilevel"/>
    <w:tmpl w:val="6816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472333"/>
    <w:multiLevelType w:val="multilevel"/>
    <w:tmpl w:val="0CE0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554A67"/>
    <w:multiLevelType w:val="multilevel"/>
    <w:tmpl w:val="0F02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FC6028"/>
    <w:multiLevelType w:val="multilevel"/>
    <w:tmpl w:val="2E5C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2146EF"/>
    <w:multiLevelType w:val="multilevel"/>
    <w:tmpl w:val="F140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5A6952"/>
    <w:multiLevelType w:val="multilevel"/>
    <w:tmpl w:val="61E60E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8F43E4"/>
    <w:multiLevelType w:val="multilevel"/>
    <w:tmpl w:val="967C95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771DD0"/>
    <w:multiLevelType w:val="multilevel"/>
    <w:tmpl w:val="CD9ED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5A1510"/>
    <w:multiLevelType w:val="multilevel"/>
    <w:tmpl w:val="6ED2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2C0AB1"/>
    <w:multiLevelType w:val="multilevel"/>
    <w:tmpl w:val="CE3EB88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736F7B"/>
    <w:multiLevelType w:val="multilevel"/>
    <w:tmpl w:val="08B691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6917A2"/>
    <w:multiLevelType w:val="multilevel"/>
    <w:tmpl w:val="96C0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B75976"/>
    <w:multiLevelType w:val="multilevel"/>
    <w:tmpl w:val="A5C8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BB0C17"/>
    <w:multiLevelType w:val="multilevel"/>
    <w:tmpl w:val="152EE71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1314A1"/>
    <w:multiLevelType w:val="multilevel"/>
    <w:tmpl w:val="100E6F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8E69C7"/>
    <w:multiLevelType w:val="hybridMultilevel"/>
    <w:tmpl w:val="A8C8B5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8C92BC6"/>
    <w:multiLevelType w:val="multilevel"/>
    <w:tmpl w:val="2C04D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C930F93"/>
    <w:multiLevelType w:val="multilevel"/>
    <w:tmpl w:val="71FC36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F12010"/>
    <w:multiLevelType w:val="multilevel"/>
    <w:tmpl w:val="6C0C9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15D486A"/>
    <w:multiLevelType w:val="multilevel"/>
    <w:tmpl w:val="ACE8AAF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767355"/>
    <w:multiLevelType w:val="multilevel"/>
    <w:tmpl w:val="C89A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F32F6F"/>
    <w:multiLevelType w:val="multilevel"/>
    <w:tmpl w:val="05B6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5C1603"/>
    <w:multiLevelType w:val="multilevel"/>
    <w:tmpl w:val="2B48D8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AA4718"/>
    <w:multiLevelType w:val="multilevel"/>
    <w:tmpl w:val="6FF2F7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218083388">
    <w:abstractNumId w:val="0"/>
  </w:num>
  <w:num w:numId="2" w16cid:durableId="457532675">
    <w:abstractNumId w:val="36"/>
  </w:num>
  <w:num w:numId="3" w16cid:durableId="434522042">
    <w:abstractNumId w:val="4"/>
  </w:num>
  <w:num w:numId="4" w16cid:durableId="1440367592">
    <w:abstractNumId w:val="45"/>
  </w:num>
  <w:num w:numId="5" w16cid:durableId="62487414">
    <w:abstractNumId w:val="40"/>
  </w:num>
  <w:num w:numId="6" w16cid:durableId="1788306162">
    <w:abstractNumId w:val="11"/>
  </w:num>
  <w:num w:numId="7" w16cid:durableId="1691445717">
    <w:abstractNumId w:val="9"/>
  </w:num>
  <w:num w:numId="8" w16cid:durableId="1720083301">
    <w:abstractNumId w:val="30"/>
  </w:num>
  <w:num w:numId="9" w16cid:durableId="1904682790">
    <w:abstractNumId w:val="37"/>
  </w:num>
  <w:num w:numId="10" w16cid:durableId="1949313183">
    <w:abstractNumId w:val="5"/>
  </w:num>
  <w:num w:numId="11" w16cid:durableId="611666780">
    <w:abstractNumId w:val="14"/>
  </w:num>
  <w:num w:numId="12" w16cid:durableId="878129509">
    <w:abstractNumId w:val="22"/>
  </w:num>
  <w:num w:numId="13" w16cid:durableId="518814300">
    <w:abstractNumId w:val="23"/>
  </w:num>
  <w:num w:numId="14" w16cid:durableId="1947535283">
    <w:abstractNumId w:val="24"/>
  </w:num>
  <w:num w:numId="15" w16cid:durableId="1911848618">
    <w:abstractNumId w:val="10"/>
  </w:num>
  <w:num w:numId="16" w16cid:durableId="425732728">
    <w:abstractNumId w:val="32"/>
  </w:num>
  <w:num w:numId="17" w16cid:durableId="668598576">
    <w:abstractNumId w:val="47"/>
  </w:num>
  <w:num w:numId="18" w16cid:durableId="575942286">
    <w:abstractNumId w:val="41"/>
  </w:num>
  <w:num w:numId="19" w16cid:durableId="1719351112">
    <w:abstractNumId w:val="31"/>
  </w:num>
  <w:num w:numId="20" w16cid:durableId="1320962342">
    <w:abstractNumId w:val="49"/>
  </w:num>
  <w:num w:numId="21" w16cid:durableId="483744604">
    <w:abstractNumId w:val="33"/>
  </w:num>
  <w:num w:numId="22" w16cid:durableId="2050715910">
    <w:abstractNumId w:val="12"/>
  </w:num>
  <w:num w:numId="23" w16cid:durableId="265037966">
    <w:abstractNumId w:val="29"/>
  </w:num>
  <w:num w:numId="24" w16cid:durableId="1803114644">
    <w:abstractNumId w:val="6"/>
  </w:num>
  <w:num w:numId="25" w16cid:durableId="1240989731">
    <w:abstractNumId w:val="50"/>
  </w:num>
  <w:num w:numId="26" w16cid:durableId="350499492">
    <w:abstractNumId w:val="19"/>
  </w:num>
  <w:num w:numId="27" w16cid:durableId="1220441630">
    <w:abstractNumId w:val="2"/>
  </w:num>
  <w:num w:numId="28" w16cid:durableId="485392130">
    <w:abstractNumId w:val="18"/>
  </w:num>
  <w:num w:numId="29" w16cid:durableId="277105342">
    <w:abstractNumId w:val="25"/>
  </w:num>
  <w:num w:numId="30" w16cid:durableId="1084915334">
    <w:abstractNumId w:val="8"/>
  </w:num>
  <w:num w:numId="31" w16cid:durableId="204024818">
    <w:abstractNumId w:val="13"/>
  </w:num>
  <w:num w:numId="32" w16cid:durableId="1720781432">
    <w:abstractNumId w:val="16"/>
  </w:num>
  <w:num w:numId="33" w16cid:durableId="1726876458">
    <w:abstractNumId w:val="43"/>
  </w:num>
  <w:num w:numId="34" w16cid:durableId="411315657">
    <w:abstractNumId w:val="46"/>
  </w:num>
  <w:num w:numId="35" w16cid:durableId="532962846">
    <w:abstractNumId w:val="26"/>
  </w:num>
  <w:num w:numId="36" w16cid:durableId="1501889612">
    <w:abstractNumId w:val="39"/>
  </w:num>
  <w:num w:numId="37" w16cid:durableId="1737363022">
    <w:abstractNumId w:val="52"/>
  </w:num>
  <w:num w:numId="38" w16cid:durableId="2101829450">
    <w:abstractNumId w:val="1"/>
  </w:num>
  <w:num w:numId="39" w16cid:durableId="2023310799">
    <w:abstractNumId w:val="42"/>
  </w:num>
  <w:num w:numId="40" w16cid:durableId="112557259">
    <w:abstractNumId w:val="38"/>
  </w:num>
  <w:num w:numId="41" w16cid:durableId="664015113">
    <w:abstractNumId w:val="28"/>
  </w:num>
  <w:num w:numId="42" w16cid:durableId="943535623">
    <w:abstractNumId w:val="27"/>
  </w:num>
  <w:num w:numId="43" w16cid:durableId="1185485384">
    <w:abstractNumId w:val="48"/>
  </w:num>
  <w:num w:numId="44" w16cid:durableId="1772505711">
    <w:abstractNumId w:val="51"/>
  </w:num>
  <w:num w:numId="45" w16cid:durableId="1590000223">
    <w:abstractNumId w:val="34"/>
  </w:num>
  <w:num w:numId="46" w16cid:durableId="2054422864">
    <w:abstractNumId w:val="35"/>
  </w:num>
  <w:num w:numId="47" w16cid:durableId="492569093">
    <w:abstractNumId w:val="7"/>
  </w:num>
  <w:num w:numId="48" w16cid:durableId="1995335631">
    <w:abstractNumId w:val="20"/>
  </w:num>
  <w:num w:numId="49" w16cid:durableId="219367125">
    <w:abstractNumId w:val="17"/>
  </w:num>
  <w:num w:numId="50" w16cid:durableId="666976573">
    <w:abstractNumId w:val="15"/>
  </w:num>
  <w:num w:numId="51" w16cid:durableId="1854758145">
    <w:abstractNumId w:val="0"/>
  </w:num>
  <w:num w:numId="52" w16cid:durableId="1862278546">
    <w:abstractNumId w:val="0"/>
  </w:num>
  <w:num w:numId="53" w16cid:durableId="2138066455">
    <w:abstractNumId w:val="0"/>
  </w:num>
  <w:num w:numId="54" w16cid:durableId="1008681150">
    <w:abstractNumId w:val="0"/>
  </w:num>
  <w:num w:numId="55" w16cid:durableId="2080132205">
    <w:abstractNumId w:val="21"/>
  </w:num>
  <w:num w:numId="56" w16cid:durableId="1106194681">
    <w:abstractNumId w:val="3"/>
  </w:num>
  <w:num w:numId="57" w16cid:durableId="1745637176">
    <w:abstractNumId w:val="44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A3"/>
    <w:rsid w:val="00006430"/>
    <w:rsid w:val="00023A83"/>
    <w:rsid w:val="000247F4"/>
    <w:rsid w:val="00065198"/>
    <w:rsid w:val="00072265"/>
    <w:rsid w:val="00084CEC"/>
    <w:rsid w:val="00086078"/>
    <w:rsid w:val="00095A03"/>
    <w:rsid w:val="000A75C7"/>
    <w:rsid w:val="000B5169"/>
    <w:rsid w:val="000E19A4"/>
    <w:rsid w:val="000F4866"/>
    <w:rsid w:val="00104C3B"/>
    <w:rsid w:val="001935C1"/>
    <w:rsid w:val="001C3D44"/>
    <w:rsid w:val="00223767"/>
    <w:rsid w:val="00247D84"/>
    <w:rsid w:val="00266C09"/>
    <w:rsid w:val="00285523"/>
    <w:rsid w:val="00290AAF"/>
    <w:rsid w:val="0029200D"/>
    <w:rsid w:val="002A4D7D"/>
    <w:rsid w:val="002C013D"/>
    <w:rsid w:val="002D68DD"/>
    <w:rsid w:val="002E247F"/>
    <w:rsid w:val="00323003"/>
    <w:rsid w:val="003359AE"/>
    <w:rsid w:val="00352900"/>
    <w:rsid w:val="0037780B"/>
    <w:rsid w:val="003908A3"/>
    <w:rsid w:val="003916B9"/>
    <w:rsid w:val="003A32D4"/>
    <w:rsid w:val="003B69BE"/>
    <w:rsid w:val="003B72A0"/>
    <w:rsid w:val="003E2B6D"/>
    <w:rsid w:val="003E2D4F"/>
    <w:rsid w:val="003E38EA"/>
    <w:rsid w:val="00421B88"/>
    <w:rsid w:val="004256BA"/>
    <w:rsid w:val="004379BA"/>
    <w:rsid w:val="00441D5D"/>
    <w:rsid w:val="00444C57"/>
    <w:rsid w:val="004666A9"/>
    <w:rsid w:val="004705B6"/>
    <w:rsid w:val="0047250D"/>
    <w:rsid w:val="004912DB"/>
    <w:rsid w:val="004925D2"/>
    <w:rsid w:val="004928DC"/>
    <w:rsid w:val="004B1648"/>
    <w:rsid w:val="005111F4"/>
    <w:rsid w:val="00513067"/>
    <w:rsid w:val="0051321C"/>
    <w:rsid w:val="00535856"/>
    <w:rsid w:val="0053721F"/>
    <w:rsid w:val="00577334"/>
    <w:rsid w:val="005931E8"/>
    <w:rsid w:val="005B02F4"/>
    <w:rsid w:val="005B7CEF"/>
    <w:rsid w:val="005D18B7"/>
    <w:rsid w:val="005E20E0"/>
    <w:rsid w:val="00606BEA"/>
    <w:rsid w:val="006178C9"/>
    <w:rsid w:val="0064153D"/>
    <w:rsid w:val="0064203B"/>
    <w:rsid w:val="006573A6"/>
    <w:rsid w:val="00660152"/>
    <w:rsid w:val="0067717B"/>
    <w:rsid w:val="00691AFD"/>
    <w:rsid w:val="00693798"/>
    <w:rsid w:val="00695DAB"/>
    <w:rsid w:val="0069781B"/>
    <w:rsid w:val="006A0EB1"/>
    <w:rsid w:val="006B07E3"/>
    <w:rsid w:val="006C1626"/>
    <w:rsid w:val="006F13CA"/>
    <w:rsid w:val="007031EE"/>
    <w:rsid w:val="007145FC"/>
    <w:rsid w:val="00743D47"/>
    <w:rsid w:val="00746DC4"/>
    <w:rsid w:val="0079492A"/>
    <w:rsid w:val="007A675C"/>
    <w:rsid w:val="007B79BB"/>
    <w:rsid w:val="007B7EEC"/>
    <w:rsid w:val="007D6BF9"/>
    <w:rsid w:val="007F0F64"/>
    <w:rsid w:val="0080681C"/>
    <w:rsid w:val="00821CC6"/>
    <w:rsid w:val="008746B3"/>
    <w:rsid w:val="0087552D"/>
    <w:rsid w:val="00876A2D"/>
    <w:rsid w:val="00877F1E"/>
    <w:rsid w:val="008960AE"/>
    <w:rsid w:val="008A083B"/>
    <w:rsid w:val="00916E0B"/>
    <w:rsid w:val="00940B40"/>
    <w:rsid w:val="0096141C"/>
    <w:rsid w:val="00977A9E"/>
    <w:rsid w:val="00981678"/>
    <w:rsid w:val="009A3C09"/>
    <w:rsid w:val="009F5EB9"/>
    <w:rsid w:val="00A22E17"/>
    <w:rsid w:val="00A30706"/>
    <w:rsid w:val="00A52913"/>
    <w:rsid w:val="00A563FE"/>
    <w:rsid w:val="00A91D56"/>
    <w:rsid w:val="00AA4477"/>
    <w:rsid w:val="00AC4A1C"/>
    <w:rsid w:val="00B20C57"/>
    <w:rsid w:val="00B27B5D"/>
    <w:rsid w:val="00B76D75"/>
    <w:rsid w:val="00B91B17"/>
    <w:rsid w:val="00BA6D04"/>
    <w:rsid w:val="00BB4889"/>
    <w:rsid w:val="00BD4D22"/>
    <w:rsid w:val="00BD5556"/>
    <w:rsid w:val="00BF0B39"/>
    <w:rsid w:val="00BF6A33"/>
    <w:rsid w:val="00C00118"/>
    <w:rsid w:val="00C1108D"/>
    <w:rsid w:val="00C82D2E"/>
    <w:rsid w:val="00C85A5F"/>
    <w:rsid w:val="00CB5474"/>
    <w:rsid w:val="00CE239F"/>
    <w:rsid w:val="00CF39D7"/>
    <w:rsid w:val="00CF3C8E"/>
    <w:rsid w:val="00D042BB"/>
    <w:rsid w:val="00D424A6"/>
    <w:rsid w:val="00D46ADD"/>
    <w:rsid w:val="00D56749"/>
    <w:rsid w:val="00D62A61"/>
    <w:rsid w:val="00D66E2F"/>
    <w:rsid w:val="00D704A3"/>
    <w:rsid w:val="00D777FC"/>
    <w:rsid w:val="00DB0DFB"/>
    <w:rsid w:val="00DB2D59"/>
    <w:rsid w:val="00DC2F25"/>
    <w:rsid w:val="00DE0D60"/>
    <w:rsid w:val="00DE1268"/>
    <w:rsid w:val="00E10D99"/>
    <w:rsid w:val="00E31E68"/>
    <w:rsid w:val="00E35FA3"/>
    <w:rsid w:val="00E35FD1"/>
    <w:rsid w:val="00E416C7"/>
    <w:rsid w:val="00E46598"/>
    <w:rsid w:val="00E5166A"/>
    <w:rsid w:val="00E80B31"/>
    <w:rsid w:val="00E943F9"/>
    <w:rsid w:val="00E97ED2"/>
    <w:rsid w:val="00EB1955"/>
    <w:rsid w:val="00EC444E"/>
    <w:rsid w:val="00F12006"/>
    <w:rsid w:val="00F1621F"/>
    <w:rsid w:val="00F33C24"/>
    <w:rsid w:val="00F82B4B"/>
    <w:rsid w:val="00F87A1A"/>
    <w:rsid w:val="00F87BBE"/>
    <w:rsid w:val="00FB1516"/>
    <w:rsid w:val="00FB33C7"/>
    <w:rsid w:val="00FC235B"/>
    <w:rsid w:val="00FC5F10"/>
    <w:rsid w:val="00FD61ED"/>
    <w:rsid w:val="00FE1F34"/>
    <w:rsid w:val="00FF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EA2EB"/>
  <w15:chartTrackingRefBased/>
  <w15:docId w15:val="{500B243B-4E49-46B6-AEA1-3EB030341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D22"/>
  </w:style>
  <w:style w:type="paragraph" w:styleId="Heading1">
    <w:name w:val="heading 1"/>
    <w:basedOn w:val="Normal"/>
    <w:next w:val="Normal"/>
    <w:link w:val="Heading1Char"/>
    <w:autoRedefine/>
    <w:qFormat/>
    <w:rsid w:val="000F4866"/>
    <w:pPr>
      <w:keepNext/>
      <w:spacing w:before="240" w:after="60" w:line="240" w:lineRule="auto"/>
      <w:outlineLvl w:val="0"/>
    </w:pPr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F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F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F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F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F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F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F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F4866"/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0F4866"/>
    <w:pPr>
      <w:spacing w:after="0" w:line="240" w:lineRule="auto"/>
      <w:contextualSpacing/>
    </w:pPr>
    <w:rPr>
      <w:rFonts w:ascii="Verdana" w:eastAsiaTheme="majorEastAsia" w:hAnsi="Verdan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866"/>
    <w:rPr>
      <w:rFonts w:ascii="Verdana" w:eastAsiaTheme="majorEastAsia" w:hAnsi="Verdana" w:cstheme="majorBidi"/>
      <w:spacing w:val="-10"/>
      <w:kern w:val="28"/>
      <w:sz w:val="56"/>
      <w:szCs w:val="56"/>
    </w:rPr>
  </w:style>
  <w:style w:type="paragraph" w:customStyle="1" w:styleId="Heading01">
    <w:name w:val="Heading01"/>
    <w:basedOn w:val="Heading1"/>
    <w:link w:val="Heading01Char"/>
    <w:qFormat/>
    <w:rsid w:val="007B79BB"/>
    <w:pPr>
      <w:numPr>
        <w:numId w:val="1"/>
      </w:numPr>
    </w:pPr>
    <w:rPr>
      <w:rFonts w:ascii="Arial" w:hAnsi="Arial"/>
      <w:sz w:val="28"/>
    </w:rPr>
  </w:style>
  <w:style w:type="character" w:customStyle="1" w:styleId="Heading01Char">
    <w:name w:val="Heading01 Char"/>
    <w:basedOn w:val="DefaultParagraphFont"/>
    <w:link w:val="Heading01"/>
    <w:rsid w:val="007B79BB"/>
    <w:rPr>
      <w:rFonts w:eastAsia="Times New Roman" w:cs="Times New Roman"/>
      <w:b/>
      <w:bCs/>
      <w:kern w:val="36"/>
      <w:sz w:val="28"/>
      <w:szCs w:val="48"/>
    </w:rPr>
  </w:style>
  <w:style w:type="paragraph" w:styleId="ListParagraph">
    <w:name w:val="List Paragraph"/>
    <w:basedOn w:val="Normal"/>
    <w:uiPriority w:val="34"/>
    <w:qFormat/>
    <w:rsid w:val="00E10D99"/>
    <w:pPr>
      <w:ind w:left="720"/>
      <w:contextualSpacing/>
    </w:pPr>
  </w:style>
  <w:style w:type="paragraph" w:customStyle="1" w:styleId="Heading02">
    <w:name w:val="Heading02"/>
    <w:basedOn w:val="ListParagraph"/>
    <w:next w:val="Heading2"/>
    <w:link w:val="Heading02Char"/>
    <w:qFormat/>
    <w:rsid w:val="00AA4477"/>
    <w:pPr>
      <w:numPr>
        <w:ilvl w:val="1"/>
        <w:numId w:val="1"/>
      </w:numPr>
      <w:spacing w:before="120" w:after="120"/>
      <w:ind w:left="432"/>
    </w:pPr>
    <w:rPr>
      <w:b/>
    </w:rPr>
  </w:style>
  <w:style w:type="character" w:customStyle="1" w:styleId="Heading02Char">
    <w:name w:val="Heading02 Char"/>
    <w:basedOn w:val="DefaultParagraphFont"/>
    <w:link w:val="Heading02"/>
    <w:rsid w:val="00AA4477"/>
    <w:rPr>
      <w:b/>
    </w:rPr>
  </w:style>
  <w:style w:type="paragraph" w:customStyle="1" w:styleId="Heading03">
    <w:name w:val="Heading03"/>
    <w:basedOn w:val="ListParagraph"/>
    <w:link w:val="Heading03Char"/>
    <w:qFormat/>
    <w:rsid w:val="00E10D99"/>
    <w:pPr>
      <w:numPr>
        <w:ilvl w:val="2"/>
        <w:numId w:val="1"/>
      </w:numPr>
    </w:pPr>
    <w:rPr>
      <w:i/>
      <w:iCs/>
    </w:rPr>
  </w:style>
  <w:style w:type="character" w:customStyle="1" w:styleId="Heading03Char">
    <w:name w:val="Heading03 Char"/>
    <w:basedOn w:val="DefaultParagraphFont"/>
    <w:link w:val="Heading03"/>
    <w:rsid w:val="00E10D99"/>
    <w:rPr>
      <w:i/>
      <w:iCs/>
    </w:rPr>
  </w:style>
  <w:style w:type="paragraph" w:customStyle="1" w:styleId="Heading04">
    <w:name w:val="Heading04"/>
    <w:basedOn w:val="ListParagraph"/>
    <w:link w:val="Heading04Char"/>
    <w:qFormat/>
    <w:rsid w:val="00E10D99"/>
    <w:pPr>
      <w:numPr>
        <w:ilvl w:val="3"/>
        <w:numId w:val="1"/>
      </w:numPr>
      <w:spacing w:after="0" w:line="276" w:lineRule="auto"/>
    </w:pPr>
  </w:style>
  <w:style w:type="character" w:customStyle="1" w:styleId="Heading04Char">
    <w:name w:val="Heading04 Char"/>
    <w:basedOn w:val="DefaultParagraphFont"/>
    <w:link w:val="Heading04"/>
    <w:rsid w:val="00E10D99"/>
  </w:style>
  <w:style w:type="character" w:customStyle="1" w:styleId="Heading2Char">
    <w:name w:val="Heading 2 Char"/>
    <w:basedOn w:val="DefaultParagraphFont"/>
    <w:link w:val="Heading2"/>
    <w:uiPriority w:val="9"/>
    <w:semiHidden/>
    <w:rsid w:val="00E35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FA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F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F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F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FA3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F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F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FA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35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FA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178C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E1268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E126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E1268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E1268"/>
    <w:pPr>
      <w:spacing w:after="100"/>
      <w:ind w:left="22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E1268"/>
    <w:pPr>
      <w:spacing w:after="10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FB1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D042BB"/>
    <w:pPr>
      <w:spacing w:after="0"/>
    </w:pPr>
  </w:style>
  <w:style w:type="paragraph" w:styleId="TOC4">
    <w:name w:val="toc 4"/>
    <w:basedOn w:val="Normal"/>
    <w:next w:val="Normal"/>
    <w:autoRedefine/>
    <w:uiPriority w:val="39"/>
    <w:unhideWhenUsed/>
    <w:rsid w:val="003908A3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3908A3"/>
    <w:pPr>
      <w:spacing w:after="100" w:line="278" w:lineRule="auto"/>
      <w:ind w:left="960"/>
    </w:pPr>
    <w:rPr>
      <w:rFonts w:asciiTheme="minorHAnsi" w:eastAsiaTheme="minorEastAsia" w:hAnsiTheme="minorHAnsi"/>
      <w:lang w:val="en-AU"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3908A3"/>
    <w:pPr>
      <w:spacing w:after="100" w:line="278" w:lineRule="auto"/>
      <w:ind w:left="1200"/>
    </w:pPr>
    <w:rPr>
      <w:rFonts w:asciiTheme="minorHAnsi" w:eastAsiaTheme="minorEastAsia" w:hAnsiTheme="minorHAnsi"/>
      <w:lang w:val="en-AU"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3908A3"/>
    <w:pPr>
      <w:spacing w:after="100" w:line="278" w:lineRule="auto"/>
      <w:ind w:left="1440"/>
    </w:pPr>
    <w:rPr>
      <w:rFonts w:asciiTheme="minorHAnsi" w:eastAsiaTheme="minorEastAsia" w:hAnsiTheme="minorHAnsi"/>
      <w:lang w:val="en-AU"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3908A3"/>
    <w:pPr>
      <w:spacing w:after="100" w:line="278" w:lineRule="auto"/>
      <w:ind w:left="1680"/>
    </w:pPr>
    <w:rPr>
      <w:rFonts w:asciiTheme="minorHAnsi" w:eastAsiaTheme="minorEastAsia" w:hAnsiTheme="minorHAnsi"/>
      <w:lang w:val="en-AU"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3908A3"/>
    <w:pPr>
      <w:spacing w:after="100" w:line="278" w:lineRule="auto"/>
      <w:ind w:left="1920"/>
    </w:pPr>
    <w:rPr>
      <w:rFonts w:asciiTheme="minorHAnsi" w:eastAsiaTheme="minorEastAsia" w:hAnsiTheme="minorHAnsi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3908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7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8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3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1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41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523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73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0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65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47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1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7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35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98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29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00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53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0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6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6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4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524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29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13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4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44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525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81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58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58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2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34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6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72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7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82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0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5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4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2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5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46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713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0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8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21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4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85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217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04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2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78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85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1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07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30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76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8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7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4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15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97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538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2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7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7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60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088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23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63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5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7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44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0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7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48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13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65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77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6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4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6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43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03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039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83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11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35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383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72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51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19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3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1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6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2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96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27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63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0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2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10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43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338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90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91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12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907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74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45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4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0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5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9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2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57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21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63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97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0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4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92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9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48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545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1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0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2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66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307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30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68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18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7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6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7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6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18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9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60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2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9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8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594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47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1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05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92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15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29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13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02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87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4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23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52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76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75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0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8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1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53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42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889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9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9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87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6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19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9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75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98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9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65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6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1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8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49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2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9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53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2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354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0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46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40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35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37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55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52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0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5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10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67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74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48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19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4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56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13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3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3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1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67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29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4234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002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98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5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91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96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0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7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1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61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01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6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56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8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1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539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8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22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65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81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290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8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71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43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384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59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54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6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6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8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84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42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5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65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8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17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401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69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0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9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57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0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655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8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63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3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90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5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32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9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29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59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37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1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1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23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984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63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25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1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5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63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001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9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73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3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7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9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7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1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0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39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46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59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2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66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9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0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8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289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3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84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27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9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2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21EEFD-1808-442F-A80C-F8C8497A2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627</Words>
  <Characters>3942</Characters>
  <Application>Microsoft Office Word</Application>
  <DocSecurity>0</DocSecurity>
  <Lines>134</Lines>
  <Paragraphs>75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Executive Summary</vt:lpstr>
      <vt:lpstr>Assessment Results</vt:lpstr>
      <vt:lpstr>Recommendations</vt:lpstr>
    </vt:vector>
  </TitlesOfParts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Egoroff</dc:creator>
  <cp:keywords/>
  <dc:description/>
  <cp:lastModifiedBy>Andrew Egoroff</cp:lastModifiedBy>
  <cp:revision>4</cp:revision>
  <cp:lastPrinted>2025-01-17T07:38:00Z</cp:lastPrinted>
  <dcterms:created xsi:type="dcterms:W3CDTF">2025-10-07T10:38:00Z</dcterms:created>
  <dcterms:modified xsi:type="dcterms:W3CDTF">2025-10-07T10:38:00Z</dcterms:modified>
</cp:coreProperties>
</file>