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{%p else %}</w:t>
      </w:r>
      <w:r w:rsidR="007444BC" w:rsidRPr="004E6262">
        <w:t/>
      </w:r>
      <w:r w:rsidRPr="004E6262">
        <w:t xml:space="preserve"/>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r w:rsidR="009D1429" w:rsidRPr="00213E09">
        <w:rPr>
          <w:lang w:val="en-AU" w:eastAsia="en-AU"/>
        </w:rPr>
        <w:t/>
      </w:r>
      <w:r w:rsidRPr="00213E09">
        <w:rPr>
          <w:lang w:val="en-AU" w:eastAsia="en-AU"/>
        </w:rPr>
        <w:t xml:space="preserve"/>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endif %}</w:t>
      </w:r>
      <w:r w:rsidR="00E21ED2">
        <w:rPr>
          <w:lang w:val="en-AU" w:eastAsia="en-AU"/>
        </w:rPr>
        <w:t/>
      </w:r>
      <w:r w:rsidRPr="00F90F3C">
        <w:rPr>
          <w:lang w:val="en-AU" w:eastAsia="en-AU"/>
        </w:rPr>
        <w:t xml:space="preserve"/>
      </w:r>
    </w:p>
    <w:p w14:paraId="758D5C02" w14:textId="7921FDC8" w:rsidR="002644EA" w:rsidRDefault="002644EA" w:rsidP="00450391">
      <w:pPr>
        <w:spacing w:before="60" w:after="60"/>
        <w:rPr>
          <w:lang w:val="en-AU" w:eastAsia="en-AU"/>
        </w:rPr>
      </w:pPr>
      <w:r>
        <w:rPr>
          <w:lang w:val="en-AU" w:eastAsia="en-AU"/>
        </w:rPr>
        <w:t>{%p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w:t>
      </w:r>
      <w:r w:rsidRPr="008622B6">
        <w:rPr>
          <w:lang w:val="en-AU" w:eastAsia="en-AU"/>
        </w:rPr>
        <w:t>user-provided inputs to operate. These inputs include {{ faira_form.A2_8_types | format_list }}.</w:t>
      </w:r>
    </w:p>
    <w:p w14:paraId="4412D9AA" w14:textId="77777777" w:rsidR="00450391" w:rsidRDefault="00F90F3C" w:rsidP="00450391">
      <w:pPr>
        <w:spacing w:before="60" w:after="60"/>
        <w:rPr>
          <w:lang w:val="en-AU" w:eastAsia="en-AU"/>
        </w:rPr>
      </w:pPr>
      <w:r w:rsidRPr="00213E09">
        <w:rPr>
          <w:lang w:val="en-AU" w:eastAsia="en-AU"/>
        </w:rPr>
        <w:t>{%p else %}</w:t>
      </w:r>
      <w:r w:rsidR="00AF4C29" w:rsidRPr="00213E09">
        <w:rPr>
          <w:lang w:val="en-AU" w:eastAsia="en-AU"/>
        </w:rPr>
        <w:t/>
      </w:r>
      <w:r w:rsidRPr="00213E09">
        <w:rPr>
          <w:lang w:val="en-AU" w:eastAsia="en-AU"/>
        </w:rPr>
        <w:t xml:space="preserve"/>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endif %}</w:t>
      </w:r>
      <w:r w:rsidR="00C62721" w:rsidRPr="00052F78">
        <w:rPr>
          <w:lang w:val="en-AU" w:eastAsia="en-AU"/>
        </w:rPr>
        <w:t/>
      </w:r>
      <w:r w:rsidRPr="00052F78">
        <w:rPr>
          <w:lang w:val="en-AU" w:eastAsia="en-AU"/>
        </w:rPr>
        <w:t xml:space="preserve"/>
      </w:r>
    </w:p>
    <w:p w14:paraId="0CF2DF3C" w14:textId="3705D29B" w:rsidR="00BA7853" w:rsidRPr="00FB0BB0"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768637F" w14:textId="6B2531C2" w:rsidR="003B57EF" w:rsidRDefault="003B57EF" w:rsidP="00FB0BB0">
      <w:pPr>
        <w:spacing w:before="60" w:after="60"/>
        <w:rPr>
          <w:lang w:eastAsia="en-AU"/>
        </w:rPr>
      </w:pPr>
      <w:r w:rsidRPr="003B57EF">
        <w:rPr>
          <w:lang w:eastAsia="en-AU"/>
        </w:rPr>
        <w:t>A summary of key data characteristics is provided below for reference.</w:t>
      </w:r>
    </w:p>
    <w:p w14:paraId="02D80706" w14:textId="77777777" w:rsidR="00BA7853" w:rsidRPr="00654E22" w:rsidRDefault="00BA7853" w:rsidP="00450391">
      <w:pPr>
        <w:spacing w:before="60" w:after="60"/>
        <w:rPr>
          <w:sz w:val="20"/>
          <w:szCs w:val="20"/>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FF50F1" w:rsidRPr="006E10F8" w14:paraId="54CAE713" w14:textId="77777777" w:rsidTr="000A2CFF">
        <w:tc>
          <w:tcPr>
            <w:tcW w:w="1239" w:type="pct"/>
            <w:tcMar>
              <w:top w:w="43" w:type="dxa"/>
              <w:left w:w="43" w:type="dxa"/>
              <w:bottom w:w="43" w:type="dxa"/>
              <w:right w:w="43" w:type="dxa"/>
            </w:tcMar>
          </w:tcPr>
          <w:p w14:paraId="3799F9AD" w14:textId="730D1B1B" w:rsidR="00FF50F1" w:rsidRPr="00410B0E" w:rsidRDefault="000F3B84" w:rsidP="000A2CFF">
            <w:pPr>
              <w:rPr>
                <w:sz w:val="20"/>
                <w:szCs w:val="20"/>
                <w:lang w:val="en-AU" w:eastAsia="en-AU"/>
              </w:rPr>
            </w:pPr>
            <w:r w:rsidRPr="00410B0E">
              <w:rPr>
                <w:sz w:val="20"/>
                <w:szCs w:val="20"/>
                <w:lang w:val="en-AU" w:eastAsia="en-AU"/>
              </w:rPr>
              <w:t>External / environmental data required</w:t>
            </w:r>
          </w:p>
        </w:tc>
        <w:tc>
          <w:tcPr>
            <w:tcW w:w="3761" w:type="pct"/>
            <w:tcMar>
              <w:top w:w="43" w:type="dxa"/>
              <w:left w:w="43" w:type="dxa"/>
              <w:bottom w:w="43" w:type="dxa"/>
              <w:right w:w="43" w:type="dxa"/>
            </w:tcMar>
          </w:tcPr>
          <w:p w14:paraId="290C37F1" w14:textId="533FD99F" w:rsidR="00FF50F1" w:rsidRPr="00410B0E" w:rsidRDefault="00AB0230" w:rsidP="000A2CFF">
            <w:pPr>
              <w:rPr>
                <w:sz w:val="20"/>
                <w:szCs w:val="20"/>
                <w:lang w:val="en-AU" w:eastAsia="en-AU"/>
              </w:rPr>
            </w:pPr>
            <w:r w:rsidRPr="00410B0E">
              <w:rPr>
                <w:sz w:val="20"/>
                <w:szCs w:val="20"/>
              </w:rPr>
              <w:t>{{ faira_form.A2_2 if faira_form.A2_2 else "Not specified" }}</w:t>
            </w:r>
          </w:p>
        </w:tc>
      </w:tr>
      <w:tr w:rsidR="00FF50F1" w:rsidRPr="006E10F8" w14:paraId="77F648D7" w14:textId="77777777" w:rsidTr="000A2CFF">
        <w:tc>
          <w:tcPr>
            <w:tcW w:w="1239" w:type="pct"/>
            <w:tcMar>
              <w:top w:w="43" w:type="dxa"/>
              <w:left w:w="43" w:type="dxa"/>
              <w:bottom w:w="43" w:type="dxa"/>
              <w:right w:w="43" w:type="dxa"/>
            </w:tcMar>
          </w:tcPr>
          <w:p w14:paraId="14DC0BA1" w14:textId="0B0C8908" w:rsidR="00FF50F1" w:rsidRPr="00410B0E" w:rsidRDefault="00A67602" w:rsidP="000A2CFF">
            <w:pPr>
              <w:rPr>
                <w:sz w:val="20"/>
                <w:szCs w:val="20"/>
                <w:lang w:val="en-AU" w:eastAsia="en-AU"/>
              </w:rPr>
            </w:pPr>
            <w:r w:rsidRPr="00410B0E">
              <w:rPr>
                <w:sz w:val="20"/>
                <w:szCs w:val="20"/>
              </w:rPr>
              <w:t>Data sources</w:t>
            </w:r>
          </w:p>
        </w:tc>
        <w:tc>
          <w:tcPr>
            <w:tcW w:w="3761" w:type="pct"/>
            <w:tcMar>
              <w:top w:w="43" w:type="dxa"/>
              <w:left w:w="43" w:type="dxa"/>
              <w:bottom w:w="43" w:type="dxa"/>
              <w:right w:w="43" w:type="dxa"/>
            </w:tcMar>
          </w:tcPr>
          <w:p w14:paraId="58B6CD7E" w14:textId="01BB5FC0" w:rsidR="00FF50F1" w:rsidRPr="00410B0E" w:rsidRDefault="004F2091" w:rsidP="000A2CFF">
            <w:pPr>
              <w:rPr>
                <w:sz w:val="20"/>
                <w:szCs w:val="20"/>
                <w:lang w:val="en-AU" w:eastAsia="en-AU"/>
              </w:rPr>
            </w:pPr>
            <w:r w:rsidRPr="00410B0E">
              <w:rPr>
                <w:sz w:val="20"/>
                <w:szCs w:val="20"/>
              </w:rPr>
              <w:t>{% if faira_form.A2_2 == "Yes" %}{{ faira_form.A2_2_sources | format_list if faira_form.A2_2_sources else "Not specified" }}{% else %}Not applicable{% endif %}</w:t>
            </w:r>
          </w:p>
        </w:tc>
      </w:tr>
      <w:tr w:rsidR="00FF50F1" w:rsidRPr="006E10F8" w14:paraId="14BFF283" w14:textId="77777777" w:rsidTr="000A2CFF">
        <w:tc>
          <w:tcPr>
            <w:tcW w:w="1239" w:type="pct"/>
            <w:tcMar>
              <w:top w:w="43" w:type="dxa"/>
              <w:left w:w="43" w:type="dxa"/>
              <w:bottom w:w="43" w:type="dxa"/>
              <w:right w:w="43" w:type="dxa"/>
            </w:tcMar>
          </w:tcPr>
          <w:p w14:paraId="123D8271" w14:textId="133A0E14" w:rsidR="00FF50F1" w:rsidRPr="00410B0E" w:rsidRDefault="00C21743" w:rsidP="000A2CFF">
            <w:pPr>
              <w:rPr>
                <w:sz w:val="20"/>
                <w:szCs w:val="20"/>
                <w:lang w:val="en-AU" w:eastAsia="en-AU"/>
              </w:rPr>
            </w:pPr>
            <w:r w:rsidRPr="00410B0E">
              <w:rPr>
                <w:sz w:val="20"/>
                <w:szCs w:val="20"/>
              </w:rPr>
              <w:t>Data types</w:t>
            </w:r>
          </w:p>
        </w:tc>
        <w:tc>
          <w:tcPr>
            <w:tcW w:w="3761" w:type="pct"/>
            <w:tcMar>
              <w:top w:w="43" w:type="dxa"/>
              <w:left w:w="43" w:type="dxa"/>
              <w:bottom w:w="43" w:type="dxa"/>
              <w:right w:w="43" w:type="dxa"/>
            </w:tcMar>
          </w:tcPr>
          <w:p w14:paraId="5CC1E01F" w14:textId="7B83FA41" w:rsidR="00FF50F1" w:rsidRPr="00410B0E" w:rsidRDefault="004276F2" w:rsidP="000A2CFF">
            <w:pPr>
              <w:rPr>
                <w:sz w:val="20"/>
                <w:szCs w:val="20"/>
                <w:lang w:val="en-AU" w:eastAsia="en-AU"/>
              </w:rPr>
            </w:pPr>
            <w:r w:rsidRPr="00410B0E">
              <w:rPr>
                <w:sz w:val="20"/>
                <w:szCs w:val="20"/>
              </w:rPr>
              <w:t>{% if faira_form.A2_2 == "Yes" %}{{ faira_form.A2_2_data_types | format_list if faira_form.A2_2_data_types else "Not specified" }}{% else %}Not applicable{% endif %}</w:t>
            </w:r>
          </w:p>
        </w:tc>
      </w:tr>
      <w:tr w:rsidR="00FF50F1" w:rsidRPr="006E10F8" w14:paraId="0B20E215" w14:textId="77777777" w:rsidTr="000A2CFF">
        <w:tc>
          <w:tcPr>
            <w:tcW w:w="1239" w:type="pct"/>
            <w:tcMar>
              <w:top w:w="43" w:type="dxa"/>
              <w:left w:w="43" w:type="dxa"/>
              <w:bottom w:w="43" w:type="dxa"/>
              <w:right w:w="43" w:type="dxa"/>
            </w:tcMar>
          </w:tcPr>
          <w:p w14:paraId="06CAE137" w14:textId="56BA2FDB" w:rsidR="00FF50F1" w:rsidRPr="00410B0E" w:rsidRDefault="00623506" w:rsidP="000A2CFF">
            <w:pPr>
              <w:rPr>
                <w:sz w:val="20"/>
                <w:szCs w:val="20"/>
                <w:lang w:val="en-AU" w:eastAsia="en-AU"/>
              </w:rPr>
            </w:pPr>
            <w:r w:rsidRPr="00410B0E">
              <w:rPr>
                <w:sz w:val="20"/>
                <w:szCs w:val="20"/>
              </w:rPr>
              <w:t>User ability to limit data</w:t>
            </w:r>
          </w:p>
        </w:tc>
        <w:tc>
          <w:tcPr>
            <w:tcW w:w="3761" w:type="pct"/>
            <w:tcMar>
              <w:top w:w="43" w:type="dxa"/>
              <w:left w:w="43" w:type="dxa"/>
              <w:bottom w:w="43" w:type="dxa"/>
              <w:right w:w="43" w:type="dxa"/>
            </w:tcMar>
          </w:tcPr>
          <w:p w14:paraId="302EB6A0" w14:textId="197AE398" w:rsidR="00FF50F1" w:rsidRPr="00410B0E" w:rsidRDefault="00881B22" w:rsidP="000A2CFF">
            <w:pPr>
              <w:rPr>
                <w:sz w:val="20"/>
                <w:szCs w:val="20"/>
                <w:lang w:val="en-AU" w:eastAsia="en-AU"/>
              </w:rPr>
            </w:pPr>
            <w:r w:rsidRPr="00410B0E">
              <w:rPr>
                <w:sz w:val="20"/>
                <w:szCs w:val="20"/>
              </w:rPr>
              <w:t>{% if faira_form.A2_2 == "Yes" %}{{ faira_form.A2_2_user_limits if faira_form.A2_2_user_limits else "Not specified" }}{% else %}Not applicable{% endif %}</w:t>
            </w:r>
          </w:p>
        </w:tc>
      </w:tr>
      <w:tr w:rsidR="00FF50F1" w:rsidRPr="006E10F8" w14:paraId="56E93494" w14:textId="77777777" w:rsidTr="000A2CFF">
        <w:tc>
          <w:tcPr>
            <w:tcW w:w="1239" w:type="pct"/>
            <w:tcMar>
              <w:top w:w="43" w:type="dxa"/>
              <w:left w:w="43" w:type="dxa"/>
              <w:bottom w:w="43" w:type="dxa"/>
              <w:right w:w="43" w:type="dxa"/>
            </w:tcMar>
          </w:tcPr>
          <w:p w14:paraId="11EAC8F0" w14:textId="79F54A1D" w:rsidR="00FF50F1" w:rsidRPr="00410B0E" w:rsidRDefault="00394A16" w:rsidP="000A2CFF">
            <w:pPr>
              <w:rPr>
                <w:sz w:val="20"/>
                <w:szCs w:val="20"/>
                <w:lang w:val="en-AU" w:eastAsia="en-AU"/>
              </w:rPr>
            </w:pPr>
            <w:r w:rsidRPr="00410B0E">
              <w:rPr>
                <w:sz w:val="20"/>
                <w:szCs w:val="20"/>
              </w:rPr>
              <w:t>Data traceability</w:t>
            </w:r>
          </w:p>
        </w:tc>
        <w:tc>
          <w:tcPr>
            <w:tcW w:w="3761" w:type="pct"/>
            <w:tcMar>
              <w:top w:w="43" w:type="dxa"/>
              <w:left w:w="43" w:type="dxa"/>
              <w:bottom w:w="43" w:type="dxa"/>
              <w:right w:w="43" w:type="dxa"/>
            </w:tcMar>
          </w:tcPr>
          <w:p w14:paraId="772B65B1" w14:textId="31C12ECA" w:rsidR="00FF50F1" w:rsidRPr="00410B0E" w:rsidRDefault="002719DC" w:rsidP="000A2CFF">
            <w:pPr>
              <w:rPr>
                <w:sz w:val="20"/>
                <w:szCs w:val="20"/>
                <w:lang w:val="en-AU" w:eastAsia="en-AU"/>
              </w:rPr>
            </w:pPr>
            <w:r w:rsidRPr="00410B0E">
              <w:rPr>
                <w:sz w:val="20"/>
                <w:szCs w:val="20"/>
              </w:rPr>
              <w:t>{% if faira_form.A2_2 == "Yes" %}{{ faira_form.A2_2_traceability if faira_form.A2_2_traceability else "Not specified" }}{% else %}Not applicable{% endif %}</w:t>
            </w:r>
          </w:p>
        </w:tc>
      </w:tr>
      <w:tr w:rsidR="00FF50F1" w:rsidRPr="006E10F8" w14:paraId="3ECB7B42" w14:textId="77777777" w:rsidTr="000A2CFF">
        <w:tc>
          <w:tcPr>
            <w:tcW w:w="1239" w:type="pct"/>
            <w:tcMar>
              <w:top w:w="43" w:type="dxa"/>
              <w:left w:w="43" w:type="dxa"/>
              <w:bottom w:w="43" w:type="dxa"/>
              <w:right w:w="43" w:type="dxa"/>
            </w:tcMar>
          </w:tcPr>
          <w:p w14:paraId="68DE459B" w14:textId="4895C86D" w:rsidR="00FF50F1" w:rsidRPr="00410B0E" w:rsidRDefault="00452641" w:rsidP="000A2CFF">
            <w:pPr>
              <w:rPr>
                <w:sz w:val="20"/>
                <w:szCs w:val="20"/>
                <w:lang w:val="en-AU" w:eastAsia="en-AU"/>
              </w:rPr>
            </w:pPr>
            <w:r w:rsidRPr="00410B0E">
              <w:rPr>
                <w:sz w:val="20"/>
                <w:szCs w:val="20"/>
              </w:rPr>
              <w:t>Traceability mechanisms</w:t>
            </w:r>
          </w:p>
        </w:tc>
        <w:tc>
          <w:tcPr>
            <w:tcW w:w="3761" w:type="pct"/>
            <w:tcMar>
              <w:top w:w="43" w:type="dxa"/>
              <w:left w:w="43" w:type="dxa"/>
              <w:bottom w:w="43" w:type="dxa"/>
              <w:right w:w="43" w:type="dxa"/>
            </w:tcMar>
          </w:tcPr>
          <w:p w14:paraId="322133C3" w14:textId="42960FBC" w:rsidR="00FF50F1" w:rsidRPr="00410B0E" w:rsidRDefault="002919D2" w:rsidP="000A2CFF">
            <w:pPr>
              <w:rPr>
                <w:sz w:val="20"/>
                <w:szCs w:val="20"/>
                <w:lang w:val="en-AU" w:eastAsia="en-AU"/>
              </w:rPr>
            </w:pPr>
            <w:r w:rsidRPr="00410B0E">
              <w:rPr>
                <w:sz w:val="20"/>
                <w:szCs w:val="20"/>
              </w:rPr>
              <w:t>{% if faira_form.A2_2 == "Yes" %}{{ faira_form.A2_2_trace_mechanisms | format_list if faira_form.A2_2_trace_mechanisms else "Not specified" }}{% else %}Not applicable{% endif %}</w:t>
            </w:r>
          </w:p>
        </w:tc>
      </w:tr>
      <w:tr w:rsidR="002919D2" w:rsidRPr="006E10F8" w14:paraId="5D5D4862" w14:textId="77777777" w:rsidTr="000A2CFF">
        <w:tc>
          <w:tcPr>
            <w:tcW w:w="1239" w:type="pct"/>
            <w:tcMar>
              <w:top w:w="43" w:type="dxa"/>
              <w:left w:w="43" w:type="dxa"/>
              <w:bottom w:w="43" w:type="dxa"/>
              <w:right w:w="43" w:type="dxa"/>
            </w:tcMar>
          </w:tcPr>
          <w:p w14:paraId="3EE8306B" w14:textId="6D5B7FEA" w:rsidR="002919D2" w:rsidRPr="00410B0E" w:rsidRDefault="001D6204" w:rsidP="000A2CFF">
            <w:pPr>
              <w:rPr>
                <w:sz w:val="20"/>
                <w:szCs w:val="20"/>
              </w:rPr>
            </w:pPr>
            <w:r w:rsidRPr="00410B0E">
              <w:rPr>
                <w:sz w:val="20"/>
                <w:szCs w:val="20"/>
              </w:rPr>
              <w:t>Notes</w:t>
            </w:r>
          </w:p>
        </w:tc>
        <w:tc>
          <w:tcPr>
            <w:tcW w:w="3761" w:type="pct"/>
            <w:tcMar>
              <w:top w:w="43" w:type="dxa"/>
              <w:left w:w="43" w:type="dxa"/>
              <w:bottom w:w="43" w:type="dxa"/>
              <w:right w:w="43" w:type="dxa"/>
            </w:tcMar>
          </w:tcPr>
          <w:p w14:paraId="6C964EE3" w14:textId="75BEAAB8" w:rsidR="002919D2" w:rsidRPr="00410B0E" w:rsidRDefault="00277A4F" w:rsidP="000A2CFF">
            <w:pPr>
              <w:rPr>
                <w:sz w:val="20"/>
                <w:szCs w:val="20"/>
              </w:rPr>
            </w:pPr>
            <w:r w:rsidRPr="00410B0E">
              <w:rPr>
                <w:sz w:val="20"/>
                <w:szCs w:val="20"/>
              </w:rPr>
              <w:t>{% if faira_form.A2_2 == "Yes" and faira_form.A2_2_notes %}{{ faira_form.A2_2_notes }}{% else %}—{% endif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410B0E" w:rsidRDefault="006E10F8" w:rsidP="000A2CFF">
            <w:pPr>
              <w:rPr>
                <w:sz w:val="20"/>
                <w:szCs w:val="20"/>
                <w:lang w:val="en-AU" w:eastAsia="en-AU"/>
              </w:rPr>
            </w:pPr>
            <w:r w:rsidRPr="00410B0E">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410B0E" w:rsidRDefault="00722C30" w:rsidP="000A2CFF">
            <w:pPr>
              <w:rPr>
                <w:sz w:val="20"/>
                <w:szCs w:val="20"/>
                <w:lang w:val="en-AU" w:eastAsia="en-AU"/>
              </w:rPr>
            </w:pPr>
            <w:r w:rsidRPr="00410B0E">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410B0E" w:rsidRDefault="006E10F8" w:rsidP="000A2CFF">
            <w:pPr>
              <w:rPr>
                <w:sz w:val="20"/>
                <w:szCs w:val="20"/>
                <w:lang w:val="en-AU" w:eastAsia="en-AU"/>
              </w:rPr>
            </w:pPr>
            <w:r w:rsidRPr="00410B0E">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410B0E" w:rsidRDefault="00722C30" w:rsidP="000A2CFF">
            <w:pPr>
              <w:rPr>
                <w:sz w:val="20"/>
                <w:szCs w:val="20"/>
                <w:lang w:val="en-AU" w:eastAsia="en-AU"/>
              </w:rPr>
            </w:pPr>
            <w:r w:rsidRPr="00410B0E">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410B0E" w:rsidRDefault="006E10F8" w:rsidP="000A2CFF">
            <w:pPr>
              <w:rPr>
                <w:sz w:val="20"/>
                <w:szCs w:val="20"/>
                <w:lang w:val="en-AU" w:eastAsia="en-AU"/>
              </w:rPr>
            </w:pPr>
            <w:r w:rsidRPr="00410B0E">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410B0E" w:rsidRDefault="006E10F8" w:rsidP="000A2CFF">
            <w:pPr>
              <w:rPr>
                <w:sz w:val="20"/>
                <w:szCs w:val="20"/>
                <w:lang w:val="en-AU" w:eastAsia="en-AU"/>
              </w:rPr>
            </w:pPr>
            <w:r w:rsidRPr="00410B0E">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410B0E" w:rsidRDefault="006E10F8" w:rsidP="000A2CFF">
            <w:pPr>
              <w:rPr>
                <w:sz w:val="20"/>
                <w:szCs w:val="20"/>
                <w:lang w:val="en-AU" w:eastAsia="en-AU"/>
              </w:rPr>
            </w:pPr>
            <w:r w:rsidRPr="00410B0E">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410B0E" w:rsidRDefault="006E10F8" w:rsidP="000A2CFF">
            <w:pPr>
              <w:spacing w:before="60" w:after="60"/>
              <w:rPr>
                <w:lang w:val="en-AU" w:eastAsia="en-AU"/>
              </w:rPr>
            </w:pPr>
            <w:r w:rsidRPr="00410B0E">
              <w:rPr>
                <w:sz w:val="20"/>
                <w:szCs w:val="20"/>
                <w:lang w:val="en-AU" w:eastAsia="en-AU"/>
              </w:rPr>
              <w:t xml:space="preserve">{% if faira_form.A2_7 == "Yes" %}Yes — </w:t>
            </w:r>
            <w:r w:rsidR="00025F73" w:rsidRPr="00410B0E">
              <w:rPr>
                <w:sz w:val="20"/>
                <w:szCs w:val="20"/>
                <w:lang w:val="en-AU" w:eastAsia="en-AU"/>
              </w:rPr>
              <w:t>{{ faira_form.A2_7_data_types | format_list }}</w:t>
            </w:r>
            <w:r w:rsidR="00366AE8" w:rsidRPr="00410B0E">
              <w:rPr>
                <w:sz w:val="20"/>
                <w:szCs w:val="20"/>
                <w:lang w:val="en-AU" w:eastAsia="en-AU"/>
              </w:rPr>
              <w:t>{% endif %}</w:t>
            </w:r>
          </w:p>
          <w:p w14:paraId="216658B1" w14:textId="109EC62A" w:rsidR="006E10F8" w:rsidRPr="00410B0E"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410B0E" w:rsidRDefault="006E10F8" w:rsidP="000A2CFF">
            <w:pPr>
              <w:rPr>
                <w:sz w:val="20"/>
                <w:szCs w:val="20"/>
                <w:lang w:val="en-AU" w:eastAsia="en-AU"/>
              </w:rPr>
            </w:pPr>
            <w:r w:rsidRPr="00410B0E">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410B0E" w:rsidRDefault="006E10F8" w:rsidP="000A2CFF">
            <w:pPr>
              <w:rPr>
                <w:sz w:val="20"/>
                <w:szCs w:val="20"/>
                <w:lang w:val="en-AU" w:eastAsia="en-AU"/>
              </w:rPr>
            </w:pPr>
            <w:r w:rsidRPr="00410B0E">
              <w:rPr>
                <w:sz w:val="20"/>
                <w:szCs w:val="20"/>
                <w:lang w:val="en-AU" w:eastAsia="en-AU"/>
              </w:rPr>
              <w:t xml:space="preserve">{% if faira_form.A2_8 == "Yes" %}Yes — </w:t>
            </w:r>
            <w:r w:rsidR="00025F73" w:rsidRPr="00410B0E">
              <w:rPr>
                <w:sz w:val="20"/>
                <w:szCs w:val="20"/>
                <w:lang w:val="en-AU" w:eastAsia="en-AU"/>
              </w:rPr>
              <w:t>{{ faira_form.A2_8_types | format_list }}</w:t>
            </w:r>
            <w:r w:rsidR="00366AE8" w:rsidRPr="00410B0E">
              <w:rPr>
                <w:sz w:val="20"/>
                <w:szCs w:val="20"/>
                <w:lang w:val="en-AU" w:eastAsia="en-AU"/>
              </w:rPr>
              <w:t>{% endif %}</w:t>
            </w:r>
          </w:p>
        </w:tc>
      </w:tr>
    </w:tbl>
    <w:p w14:paraId="6A86D007" w14:textId="32B1E916" w:rsidR="006E10F8" w:rsidRDefault="003B57EF" w:rsidP="003B57EF">
      <w:pPr>
        <w:pStyle w:val="Caption"/>
        <w:rPr>
          <w:lang w:eastAsia="en-AU"/>
        </w:rPr>
      </w:pPr>
      <w:bookmarkStart w:id="7" w:name="_Toc220351594"/>
      <w:r>
        <w:t xml:space="preserve">Table </w:t>
      </w:r>
      <w:fldSimple w:instr=" SEQ Table \* ARABIC ">
        <w:r w:rsidR="00C67068">
          <w:rPr>
            <w:noProof/>
          </w:rPr>
          <w:t>2</w:t>
        </w:r>
      </w:fldSimple>
      <w:r>
        <w:t xml:space="preserve"> </w:t>
      </w:r>
      <w:r w:rsidR="006B701D">
        <w:t>–</w:t>
      </w:r>
      <w:r>
        <w:t xml:space="preserve"> </w:t>
      </w:r>
      <w:r w:rsidR="006B701D">
        <w:t>Data Characteristics s</w:t>
      </w:r>
      <w:r w:rsidRPr="00EE229A">
        <w:t>ummary</w:t>
      </w:r>
      <w:bookmarkEnd w:id="7"/>
    </w:p>
    <w:p w14:paraId="15CB83E2" w14:textId="6C6C3E46" w:rsidR="00E43A14" w:rsidRDefault="00AB42AA" w:rsidP="00E43A14">
      <w:pPr>
        <w:pStyle w:val="Heading02"/>
        <w:rPr>
          <w:lang w:val="en-AU" w:eastAsia="en-AU"/>
        </w:rPr>
      </w:pPr>
      <w:bookmarkStart w:id="8" w:name="_Toc220351595"/>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713C2D95" w:rsidR="009A19F1" w:rsidRPr="009A19F1" w:rsidRDefault="009A19F1" w:rsidP="009A19F1">
      <w:pPr>
        <w:rPr>
          <w:lang w:val="en-AU" w:eastAsia="en-AU"/>
        </w:rPr>
      </w:pPr>
      <w:r w:rsidRPr="009A19F1">
        <w:rPr>
          <w:lang w:val="en-AU" w:eastAsia="en-AU"/>
        </w:rPr>
        <w:t xml:space="preserve">The system interfaces with </w:t>
      </w:r>
      <w:r w:rsidRPr="00690083">
        <w:rPr>
          <w:lang w:val="en-AU" w:eastAsia="en-AU"/>
        </w:rPr>
        <w:t>humans through {{ faira_form.A3_1 | format_list }}. The level of expertise required to use the AI solution has been rated across multiple dimensions, including technical expertise ({{ faira_form.A3_2_technical</w:t>
      </w:r>
      <w:r w:rsidR="00E53258" w:rsidRPr="00690083">
        <w:rPr>
          <w:lang w:val="en-AU" w:eastAsia="en-AU"/>
        </w:rPr>
        <w:t xml:space="preserve"> </w:t>
      </w:r>
      <w:r w:rsidR="00E53258" w:rsidRPr="00690083">
        <w:rPr>
          <w:lang w:eastAsia="en-AU"/>
        </w:rPr>
        <w:t>| rating_label</w:t>
      </w:r>
      <w:r w:rsidRPr="00690083">
        <w:rPr>
          <w:lang w:val="en-AU" w:eastAsia="en-AU"/>
        </w:rPr>
        <w:t xml:space="preserve"> }}), domain expertise ({{ faira_form.A3_2_domain </w:t>
      </w:r>
      <w:r w:rsidR="00E53258" w:rsidRPr="00690083">
        <w:rPr>
          <w:lang w:eastAsia="en-AU"/>
        </w:rPr>
        <w:t xml:space="preserve">| rating_label </w:t>
      </w:r>
      <w:r w:rsidRPr="00690083">
        <w:rPr>
          <w:lang w:val="en-AU" w:eastAsia="en-AU"/>
        </w:rPr>
        <w:t>}}), and AI literacy ({{ faira_form.A3_2_ai_literacy</w:t>
      </w:r>
      <w:r w:rsidR="00E53258" w:rsidRPr="00690083">
        <w:rPr>
          <w:lang w:val="en-AU" w:eastAsia="en-AU"/>
        </w:rPr>
        <w:t xml:space="preserve"> </w:t>
      </w:r>
      <w:r w:rsidR="00E53258" w:rsidRPr="00690083">
        <w:rPr>
          <w:lang w:eastAsia="en-AU"/>
        </w:rPr>
        <w:t>| rating_label</w:t>
      </w:r>
      <w:r w:rsidRPr="00690083">
        <w:rPr>
          <w:lang w:val="en-AU" w:eastAsia="en-AU"/>
        </w:rPr>
        <w:t xml:space="preserve"> }}).</w:t>
      </w:r>
    </w:p>
    <w:p w14:paraId="54CEE586" w14:textId="53126B09" w:rsidR="009A19F1" w:rsidRPr="009A19F1" w:rsidRDefault="009A19F1" w:rsidP="009A19F1">
      <w:pPr>
        <w:rPr>
          <w:lang w:val="en-AU" w:eastAsia="en-AU"/>
        </w:rPr>
      </w:pPr>
      <w:r w:rsidRPr="009A19F1">
        <w:rPr>
          <w:lang w:val="en-AU" w:eastAsia="en-AU"/>
        </w:rPr>
        <w:t xml:space="preserve">The assessment </w:t>
      </w:r>
      <w:r w:rsidRPr="005511DC">
        <w:rPr>
          <w:lang w:val="en-AU" w:eastAsia="en-AU"/>
        </w:rPr>
        <w:t xml:space="preserve">identifies </w:t>
      </w:r>
      <w:r w:rsidR="008079A4" w:rsidRPr="005511DC">
        <w:rPr>
          <w:lang w:val="en-AU" w:eastAsia="en-AU"/>
        </w:rPr>
        <w:t>{{ faira_form.A3_3 | format_list }}</w:t>
      </w:r>
      <w:r w:rsidR="008079A4" w:rsidRPr="005511DC">
        <w:rPr>
          <w:lang w:val="en-AU" w:eastAsia="en-AU"/>
        </w:rPr>
        <w:t xml:space="preserve"> </w:t>
      </w:r>
      <w:r w:rsidR="005511DC" w:rsidRPr="005511DC">
        <w:rPr>
          <w:lang w:val="en-AU" w:eastAsia="en-AU"/>
        </w:rPr>
        <w:t>as</w:t>
      </w:r>
      <w:r w:rsidR="005511DC">
        <w:rPr>
          <w:lang w:val="en-AU" w:eastAsia="en-AU"/>
        </w:rPr>
        <w:t xml:space="preserve"> </w:t>
      </w:r>
      <w:r w:rsidRPr="009A19F1">
        <w:rPr>
          <w:lang w:val="en-AU" w:eastAsia="en-AU"/>
        </w:rPr>
        <w:t xml:space="preserve">groups </w:t>
      </w:r>
      <w:r w:rsidR="005511DC">
        <w:rPr>
          <w:lang w:val="en-AU" w:eastAsia="en-AU"/>
        </w:rPr>
        <w:t>th</w:t>
      </w:r>
      <w:r w:rsidR="009938DA">
        <w:rPr>
          <w:lang w:val="en-AU" w:eastAsia="en-AU"/>
        </w:rPr>
        <w:t>at</w:t>
      </w:r>
      <w:r w:rsidR="005511DC">
        <w:rPr>
          <w:lang w:val="en-AU" w:eastAsia="en-AU"/>
        </w:rPr>
        <w:t xml:space="preserve"> may be </w:t>
      </w:r>
      <w:r w:rsidRPr="009A19F1">
        <w:rPr>
          <w:lang w:val="en-AU" w:eastAsia="en-AU"/>
        </w:rPr>
        <w:t xml:space="preserve">potentially impacted by the AI system. Where impacted parties are informed of AI use, this is undertaken </w:t>
      </w:r>
      <w:r w:rsidRPr="005030CB">
        <w:rPr>
          <w:highlight w:val="yellow"/>
          <w:lang w:val="en-AU" w:eastAsia="en-AU"/>
        </w:rPr>
        <w:t xml:space="preserve">via </w:t>
      </w:r>
      <w:r w:rsidRPr="005030CB">
        <w:rPr>
          <w:b/>
          <w:bCs/>
          <w:highlight w:val="yellow"/>
          <w:lang w:val="en-AU" w:eastAsia="en-AU"/>
        </w:rPr>
        <w:t>{{ faira_form.A3_4 | format_list }}</w:t>
      </w:r>
      <w:r w:rsidRPr="005030CB">
        <w:rPr>
          <w:highlight w:val="yellow"/>
          <w:lang w:val="en-AU" w:eastAsia="en-AU"/>
        </w:rPr>
        <w:t>.</w:t>
      </w:r>
    </w:p>
    <w:p w14:paraId="20481A0D" w14:textId="68452160" w:rsidR="009A19F1" w:rsidRPr="00E01C7D" w:rsidRDefault="009A19F1" w:rsidP="009A19F1">
      <w:pPr>
        <w:rPr>
          <w:lang w:val="en-AU" w:eastAsia="en-AU"/>
        </w:rPr>
      </w:pPr>
      <w:r w:rsidRPr="00E01C7D">
        <w:rPr>
          <w:lang w:val="en-AU" w:eastAsia="en-AU"/>
        </w:rPr>
        <w:t xml:space="preserve">Expected impacts on staff have been noted as {{ faira_form.A3_5a | format_list }}, with the overall severity of these impacts rated as {{ faira_form.A3_5b </w:t>
      </w:r>
      <w:r w:rsidR="00C6553B" w:rsidRPr="00E01C7D">
        <w:rPr>
          <w:lang w:val="en-AU" w:eastAsia="en-AU"/>
        </w:rPr>
        <w:t xml:space="preserve">| rating_label </w:t>
      </w:r>
      <w:r w:rsidRPr="00E01C7D">
        <w:rPr>
          <w:lang w:val="en-AU" w:eastAsia="en-AU"/>
        </w:rPr>
        <w:t>}}.</w:t>
      </w:r>
    </w:p>
    <w:p w14:paraId="091C2C6F" w14:textId="1D8B598C" w:rsidR="009A19F1" w:rsidRPr="00E01C7D" w:rsidRDefault="009A19F1" w:rsidP="009A19F1">
      <w:pPr>
        <w:rPr>
          <w:lang w:val="en-AU" w:eastAsia="en-AU"/>
        </w:rPr>
      </w:pPr>
      <w:r w:rsidRPr="00E01C7D">
        <w:rPr>
          <w:lang w:val="en-AU" w:eastAsia="en-AU"/>
        </w:rPr>
        <w:t xml:space="preserve">Potential impacts to impacted groups have been noted as {{ faira_form.A3_6a | format_list }}, with severity rated as {{ faira_form.A3_6b </w:t>
      </w:r>
      <w:r w:rsidR="00A34F00" w:rsidRPr="00E01C7D">
        <w:rPr>
          <w:lang w:val="en-AU" w:eastAsia="en-AU"/>
        </w:rPr>
        <w:t>| severity</w:t>
      </w:r>
      <w:r w:rsidR="00243715" w:rsidRPr="00E01C7D">
        <w:rPr>
          <w:lang w:val="en-AU" w:eastAsia="en-AU"/>
        </w:rPr>
        <w:t xml:space="preserve">_label </w:t>
      </w:r>
      <w:r w:rsidRPr="00E01C7D">
        <w:rPr>
          <w:lang w:val="en-AU" w:eastAsia="en-AU"/>
        </w:rPr>
        <w:t>}}</w:t>
      </w:r>
      <w:r w:rsidR="00243715" w:rsidRPr="00E01C7D">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F11B2D" w:rsidRDefault="009F6EB8" w:rsidP="000A2CFF">
            <w:pPr>
              <w:rPr>
                <w:sz w:val="20"/>
                <w:szCs w:val="20"/>
                <w:lang w:val="en-AU" w:eastAsia="en-AU"/>
              </w:rPr>
            </w:pPr>
            <w:r w:rsidRPr="00F11B2D">
              <w:rPr>
                <w:sz w:val="20"/>
                <w:szCs w:val="20"/>
                <w:lang w:val="en-AU" w:eastAsia="en-AU"/>
              </w:rPr>
              <w:t>Human interface</w:t>
            </w:r>
          </w:p>
        </w:tc>
        <w:tc>
          <w:tcPr>
            <w:tcW w:w="3339" w:type="pct"/>
            <w:hideMark/>
          </w:tcPr>
          <w:p w14:paraId="7B020084" w14:textId="1BDD73B8" w:rsidR="009F6EB8" w:rsidRPr="00F11B2D" w:rsidRDefault="00C62C69" w:rsidP="000A2CFF">
            <w:pPr>
              <w:rPr>
                <w:sz w:val="20"/>
                <w:szCs w:val="20"/>
                <w:lang w:val="en-AU" w:eastAsia="en-AU"/>
              </w:rPr>
            </w:pPr>
            <w:r w:rsidRPr="00F11B2D">
              <w:rPr>
                <w:sz w:val="20"/>
                <w:szCs w:val="20"/>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F11B2D" w:rsidRDefault="009F6EB8" w:rsidP="000A2CFF">
            <w:pPr>
              <w:rPr>
                <w:sz w:val="20"/>
                <w:szCs w:val="20"/>
                <w:lang w:val="en-AU" w:eastAsia="en-AU"/>
              </w:rPr>
            </w:pPr>
            <w:r w:rsidRPr="00F11B2D">
              <w:rPr>
                <w:sz w:val="20"/>
                <w:szCs w:val="20"/>
                <w:lang w:val="en-AU" w:eastAsia="en-AU"/>
              </w:rPr>
              <w:t>Expertise required – technical</w:t>
            </w:r>
          </w:p>
        </w:tc>
        <w:tc>
          <w:tcPr>
            <w:tcW w:w="3339" w:type="pct"/>
            <w:hideMark/>
          </w:tcPr>
          <w:p w14:paraId="5595A0CE" w14:textId="6CC5F359" w:rsidR="009F6EB8" w:rsidRPr="00F11B2D" w:rsidRDefault="006F066E" w:rsidP="000A2CFF">
            <w:pPr>
              <w:rPr>
                <w:sz w:val="20"/>
                <w:szCs w:val="20"/>
                <w:lang w:val="en-AU" w:eastAsia="en-AU"/>
              </w:rPr>
            </w:pPr>
            <w:r w:rsidRPr="00F11B2D">
              <w:rPr>
                <w:sz w:val="20"/>
                <w:szCs w:val="20"/>
                <w:lang w:val="en-AU" w:eastAsia="en-AU"/>
              </w:rPr>
              <w:t>{{ faira_form.A3_2_technical | rating_label }}</w:t>
            </w:r>
          </w:p>
        </w:tc>
      </w:tr>
      <w:tr w:rsidR="009F6EB8" w:rsidRPr="009F6EB8" w14:paraId="6C82D621" w14:textId="77777777" w:rsidTr="000A2CFF">
        <w:tc>
          <w:tcPr>
            <w:tcW w:w="1661" w:type="pct"/>
            <w:hideMark/>
          </w:tcPr>
          <w:p w14:paraId="04011359" w14:textId="77777777" w:rsidR="009F6EB8" w:rsidRPr="00F11B2D" w:rsidRDefault="009F6EB8" w:rsidP="000A2CFF">
            <w:pPr>
              <w:rPr>
                <w:sz w:val="20"/>
                <w:szCs w:val="20"/>
                <w:lang w:val="en-AU" w:eastAsia="en-AU"/>
              </w:rPr>
            </w:pPr>
            <w:r w:rsidRPr="00F11B2D">
              <w:rPr>
                <w:sz w:val="20"/>
                <w:szCs w:val="20"/>
                <w:lang w:val="en-AU" w:eastAsia="en-AU"/>
              </w:rPr>
              <w:t>Expertise required – domain</w:t>
            </w:r>
          </w:p>
        </w:tc>
        <w:tc>
          <w:tcPr>
            <w:tcW w:w="3339" w:type="pct"/>
            <w:hideMark/>
          </w:tcPr>
          <w:p w14:paraId="384FE7F8" w14:textId="40E187A2" w:rsidR="009F6EB8" w:rsidRPr="00F11B2D" w:rsidRDefault="009F6EB8" w:rsidP="000A2CFF">
            <w:pPr>
              <w:rPr>
                <w:sz w:val="20"/>
                <w:szCs w:val="20"/>
                <w:lang w:val="en-AU" w:eastAsia="en-AU"/>
              </w:rPr>
            </w:pPr>
            <w:r w:rsidRPr="00F11B2D">
              <w:rPr>
                <w:sz w:val="20"/>
                <w:szCs w:val="20"/>
                <w:lang w:val="en-AU" w:eastAsia="en-AU"/>
              </w:rPr>
              <w:t>{{ faira_form.A3_2</w:t>
            </w:r>
            <w:r w:rsidR="004904D3" w:rsidRPr="00F11B2D">
              <w:rPr>
                <w:sz w:val="20"/>
                <w:szCs w:val="20"/>
                <w:lang w:val="en-AU" w:eastAsia="en-AU"/>
              </w:rPr>
              <w:t>_domain</w:t>
            </w:r>
            <w:r w:rsidR="00CB4E64" w:rsidRPr="00F11B2D">
              <w:rPr>
                <w:sz w:val="20"/>
                <w:szCs w:val="20"/>
                <w:lang w:val="en-AU" w:eastAsia="en-AU"/>
              </w:rPr>
              <w:t xml:space="preserve"> | rating_label</w:t>
            </w:r>
            <w:r w:rsidR="00F414FE" w:rsidRPr="00F11B2D">
              <w:rPr>
                <w:sz w:val="20"/>
                <w:szCs w:val="20"/>
                <w:lang w:val="en-AU" w:eastAsia="en-AU"/>
              </w:rPr>
              <w:t xml:space="preserve"> </w:t>
            </w:r>
            <w:r w:rsidRPr="00F11B2D">
              <w:rPr>
                <w:sz w:val="20"/>
                <w:szCs w:val="20"/>
                <w:lang w:val="en-AU" w:eastAsia="en-AU"/>
              </w:rPr>
              <w:t>}}</w:t>
            </w:r>
          </w:p>
        </w:tc>
      </w:tr>
      <w:tr w:rsidR="009F6EB8" w:rsidRPr="009F6EB8" w14:paraId="1EBACB1A" w14:textId="77777777" w:rsidTr="000A2CFF">
        <w:tc>
          <w:tcPr>
            <w:tcW w:w="1661" w:type="pct"/>
            <w:hideMark/>
          </w:tcPr>
          <w:p w14:paraId="725DA34D" w14:textId="77777777" w:rsidR="009F6EB8" w:rsidRPr="00F11B2D" w:rsidRDefault="009F6EB8" w:rsidP="000A2CFF">
            <w:pPr>
              <w:rPr>
                <w:sz w:val="20"/>
                <w:szCs w:val="20"/>
                <w:lang w:val="en-AU" w:eastAsia="en-AU"/>
              </w:rPr>
            </w:pPr>
            <w:r w:rsidRPr="00F11B2D">
              <w:rPr>
                <w:sz w:val="20"/>
                <w:szCs w:val="20"/>
                <w:lang w:val="en-AU" w:eastAsia="en-AU"/>
              </w:rPr>
              <w:t>Expertise required – AI literacy</w:t>
            </w:r>
          </w:p>
        </w:tc>
        <w:tc>
          <w:tcPr>
            <w:tcW w:w="3339" w:type="pct"/>
            <w:hideMark/>
          </w:tcPr>
          <w:p w14:paraId="0D4EAFCC" w14:textId="66E8CEFD" w:rsidR="009F6EB8" w:rsidRPr="00F11B2D" w:rsidRDefault="009F6EB8" w:rsidP="000A2CFF">
            <w:pPr>
              <w:rPr>
                <w:sz w:val="20"/>
                <w:szCs w:val="20"/>
                <w:lang w:val="en-AU" w:eastAsia="en-AU"/>
              </w:rPr>
            </w:pPr>
            <w:r w:rsidRPr="00F11B2D">
              <w:rPr>
                <w:sz w:val="20"/>
                <w:szCs w:val="20"/>
                <w:lang w:val="en-AU" w:eastAsia="en-AU"/>
              </w:rPr>
              <w:t xml:space="preserve">{{ faira_form.A3_2_ai_literacy </w:t>
            </w:r>
            <w:r w:rsidR="00CB4E64" w:rsidRPr="00F11B2D">
              <w:rPr>
                <w:sz w:val="20"/>
                <w:szCs w:val="20"/>
                <w:lang w:val="en-AU" w:eastAsia="en-AU"/>
              </w:rPr>
              <w:t xml:space="preserve">| rating_label </w:t>
            </w:r>
            <w:r w:rsidRPr="00F11B2D">
              <w:rPr>
                <w:sz w:val="20"/>
                <w:szCs w:val="20"/>
                <w:lang w:val="en-AU" w:eastAsia="en-AU"/>
              </w:rPr>
              <w:t>}}</w:t>
            </w:r>
          </w:p>
        </w:tc>
      </w:tr>
      <w:tr w:rsidR="009F6EB8" w:rsidRPr="009F6EB8" w14:paraId="2302421C" w14:textId="77777777" w:rsidTr="000A2CFF">
        <w:tc>
          <w:tcPr>
            <w:tcW w:w="1661" w:type="pct"/>
            <w:hideMark/>
          </w:tcPr>
          <w:p w14:paraId="7F0E5B70" w14:textId="77777777" w:rsidR="009F6EB8" w:rsidRPr="00F11B2D" w:rsidRDefault="009F6EB8" w:rsidP="000A2CFF">
            <w:pPr>
              <w:rPr>
                <w:sz w:val="20"/>
                <w:szCs w:val="20"/>
                <w:lang w:val="en-AU" w:eastAsia="en-AU"/>
              </w:rPr>
            </w:pPr>
            <w:r w:rsidRPr="00F11B2D">
              <w:rPr>
                <w:sz w:val="20"/>
                <w:szCs w:val="20"/>
                <w:lang w:val="en-AU" w:eastAsia="en-AU"/>
              </w:rPr>
              <w:t>Impacted groups</w:t>
            </w:r>
          </w:p>
        </w:tc>
        <w:tc>
          <w:tcPr>
            <w:tcW w:w="3339" w:type="pct"/>
            <w:hideMark/>
          </w:tcPr>
          <w:p w14:paraId="64D6E453" w14:textId="658CFE09" w:rsidR="009F6EB8" w:rsidRPr="00F11B2D" w:rsidRDefault="009F6EB8" w:rsidP="000A2CFF">
            <w:pPr>
              <w:rPr>
                <w:sz w:val="20"/>
                <w:szCs w:val="20"/>
                <w:lang w:val="en-AU" w:eastAsia="en-AU"/>
              </w:rPr>
            </w:pPr>
            <w:r w:rsidRPr="00F11B2D">
              <w:rPr>
                <w:sz w:val="20"/>
                <w:szCs w:val="20"/>
                <w:lang w:val="en-AU" w:eastAsia="en-AU"/>
              </w:rPr>
              <w:t>{{ faira_form.A3_3</w:t>
            </w:r>
            <w:r w:rsidR="00494E1A" w:rsidRPr="00F11B2D">
              <w:rPr>
                <w:sz w:val="20"/>
                <w:szCs w:val="20"/>
                <w:lang w:val="en-AU" w:eastAsia="en-AU"/>
              </w:rPr>
              <w:t xml:space="preserve"> | format_list }}</w:t>
            </w:r>
          </w:p>
        </w:tc>
      </w:tr>
      <w:tr w:rsidR="009F6EB8" w:rsidRPr="009F6EB8" w14:paraId="02AF434C" w14:textId="77777777" w:rsidTr="000A2CFF">
        <w:tc>
          <w:tcPr>
            <w:tcW w:w="1661" w:type="pct"/>
            <w:hideMark/>
          </w:tcPr>
          <w:p w14:paraId="28AEEC9D" w14:textId="77777777" w:rsidR="009F6EB8" w:rsidRPr="00F11B2D" w:rsidRDefault="009F6EB8" w:rsidP="000A2CFF">
            <w:pPr>
              <w:rPr>
                <w:sz w:val="20"/>
                <w:szCs w:val="20"/>
                <w:lang w:val="en-AU" w:eastAsia="en-AU"/>
              </w:rPr>
            </w:pPr>
            <w:r w:rsidRPr="00F11B2D">
              <w:rPr>
                <w:sz w:val="20"/>
                <w:szCs w:val="20"/>
                <w:lang w:val="en-AU" w:eastAsia="en-AU"/>
              </w:rPr>
              <w:t>How impacted parties are informed</w:t>
            </w:r>
          </w:p>
        </w:tc>
        <w:tc>
          <w:tcPr>
            <w:tcW w:w="3339" w:type="pct"/>
            <w:hideMark/>
          </w:tcPr>
          <w:p w14:paraId="59B7FE9A" w14:textId="44DC4DDD" w:rsidR="009F6EB8" w:rsidRPr="00F11B2D" w:rsidRDefault="009F6EB8" w:rsidP="000A2CFF">
            <w:pPr>
              <w:rPr>
                <w:sz w:val="20"/>
                <w:szCs w:val="20"/>
                <w:lang w:val="en-AU" w:eastAsia="en-AU"/>
              </w:rPr>
            </w:pPr>
            <w:r w:rsidRPr="00F11B2D">
              <w:rPr>
                <w:sz w:val="20"/>
                <w:szCs w:val="20"/>
                <w:lang w:val="en-AU" w:eastAsia="en-AU"/>
              </w:rPr>
              <w:t>{{ faira_form.A3_4</w:t>
            </w:r>
            <w:r w:rsidR="00B62907" w:rsidRPr="00F11B2D">
              <w:rPr>
                <w:sz w:val="20"/>
                <w:szCs w:val="20"/>
                <w:lang w:val="en-AU" w:eastAsia="en-AU"/>
              </w:rPr>
              <w:t xml:space="preserve"> | format_list }}</w:t>
            </w:r>
          </w:p>
        </w:tc>
      </w:tr>
      <w:tr w:rsidR="009F6EB8" w:rsidRPr="009F6EB8" w14:paraId="096E3781" w14:textId="77777777" w:rsidTr="000A2CFF">
        <w:tc>
          <w:tcPr>
            <w:tcW w:w="1661" w:type="pct"/>
            <w:hideMark/>
          </w:tcPr>
          <w:p w14:paraId="18B57CEC" w14:textId="77777777" w:rsidR="009F6EB8" w:rsidRPr="00F11B2D" w:rsidRDefault="009F6EB8" w:rsidP="000A2CFF">
            <w:pPr>
              <w:rPr>
                <w:sz w:val="20"/>
                <w:szCs w:val="20"/>
                <w:lang w:val="en-AU" w:eastAsia="en-AU"/>
              </w:rPr>
            </w:pPr>
            <w:r w:rsidRPr="00F11B2D">
              <w:rPr>
                <w:sz w:val="20"/>
                <w:szCs w:val="20"/>
                <w:lang w:val="en-AU" w:eastAsia="en-AU"/>
              </w:rPr>
              <w:t>Staff impacts identified</w:t>
            </w:r>
          </w:p>
        </w:tc>
        <w:tc>
          <w:tcPr>
            <w:tcW w:w="3339" w:type="pct"/>
            <w:hideMark/>
          </w:tcPr>
          <w:p w14:paraId="05863A10" w14:textId="4CFB1E6D" w:rsidR="009F6EB8" w:rsidRPr="00F11B2D" w:rsidRDefault="009F6EB8" w:rsidP="000A2CFF">
            <w:pPr>
              <w:rPr>
                <w:sz w:val="20"/>
                <w:szCs w:val="20"/>
                <w:lang w:val="en-AU" w:eastAsia="en-AU"/>
              </w:rPr>
            </w:pPr>
            <w:r w:rsidRPr="00F11B2D">
              <w:rPr>
                <w:sz w:val="20"/>
                <w:szCs w:val="20"/>
                <w:lang w:val="en-AU" w:eastAsia="en-AU"/>
              </w:rPr>
              <w:t>{{ faira_form.A3_5a</w:t>
            </w:r>
            <w:r w:rsidR="00B62907" w:rsidRPr="00F11B2D">
              <w:rPr>
                <w:sz w:val="20"/>
                <w:szCs w:val="20"/>
                <w:lang w:val="en-AU" w:eastAsia="en-AU"/>
              </w:rPr>
              <w:t xml:space="preserve"> | format_list }}</w:t>
            </w:r>
          </w:p>
        </w:tc>
      </w:tr>
      <w:tr w:rsidR="009F6EB8" w:rsidRPr="009F6EB8" w14:paraId="56BAF518" w14:textId="77777777" w:rsidTr="000A2CFF">
        <w:tc>
          <w:tcPr>
            <w:tcW w:w="1661" w:type="pct"/>
            <w:hideMark/>
          </w:tcPr>
          <w:p w14:paraId="64541279" w14:textId="55C0A904" w:rsidR="009F6EB8" w:rsidRPr="00F11B2D" w:rsidRDefault="009F6EB8" w:rsidP="000A2CFF">
            <w:pPr>
              <w:rPr>
                <w:sz w:val="20"/>
                <w:szCs w:val="20"/>
                <w:lang w:val="en-AU" w:eastAsia="en-AU"/>
              </w:rPr>
            </w:pPr>
            <w:r w:rsidRPr="00F11B2D">
              <w:rPr>
                <w:sz w:val="20"/>
                <w:szCs w:val="20"/>
                <w:lang w:val="en-AU" w:eastAsia="en-AU"/>
              </w:rPr>
              <w:t>Staff impacts severity</w:t>
            </w:r>
          </w:p>
        </w:tc>
        <w:tc>
          <w:tcPr>
            <w:tcW w:w="3339" w:type="pct"/>
            <w:hideMark/>
          </w:tcPr>
          <w:p w14:paraId="08559828" w14:textId="1451D861" w:rsidR="009F6EB8" w:rsidRPr="00F11B2D" w:rsidRDefault="009F6EB8" w:rsidP="000A2CFF">
            <w:pPr>
              <w:rPr>
                <w:sz w:val="20"/>
                <w:szCs w:val="20"/>
                <w:lang w:val="en-AU" w:eastAsia="en-AU"/>
              </w:rPr>
            </w:pPr>
            <w:r w:rsidRPr="00F11B2D">
              <w:rPr>
                <w:sz w:val="20"/>
                <w:szCs w:val="20"/>
                <w:lang w:val="en-AU" w:eastAsia="en-AU"/>
              </w:rPr>
              <w:t xml:space="preserve">{{ faira_form.A3_5b </w:t>
            </w:r>
            <w:r w:rsidR="0035443D" w:rsidRPr="00F11B2D">
              <w:rPr>
                <w:sz w:val="20"/>
                <w:szCs w:val="20"/>
                <w:lang w:val="en-AU" w:eastAsia="en-AU"/>
              </w:rPr>
              <w:t xml:space="preserve">| rating_label </w:t>
            </w:r>
            <w:r w:rsidRPr="00F11B2D">
              <w:rPr>
                <w:sz w:val="20"/>
                <w:szCs w:val="20"/>
                <w:lang w:val="en-AU" w:eastAsia="en-AU"/>
              </w:rPr>
              <w:t>}}</w:t>
            </w:r>
          </w:p>
        </w:tc>
      </w:tr>
      <w:tr w:rsidR="009F6EB8" w:rsidRPr="009F6EB8" w14:paraId="6E69BBA5" w14:textId="77777777" w:rsidTr="000A2CFF">
        <w:tc>
          <w:tcPr>
            <w:tcW w:w="1661" w:type="pct"/>
            <w:hideMark/>
          </w:tcPr>
          <w:p w14:paraId="5D598D42" w14:textId="77777777" w:rsidR="009F6EB8" w:rsidRPr="00F11B2D" w:rsidRDefault="009F6EB8" w:rsidP="000A2CFF">
            <w:pPr>
              <w:rPr>
                <w:sz w:val="20"/>
                <w:szCs w:val="20"/>
                <w:lang w:val="en-AU" w:eastAsia="en-AU"/>
              </w:rPr>
            </w:pPr>
            <w:r w:rsidRPr="00F11B2D">
              <w:rPr>
                <w:sz w:val="20"/>
                <w:szCs w:val="20"/>
                <w:lang w:val="en-AU" w:eastAsia="en-AU"/>
              </w:rPr>
              <w:t>Impacts to affected groups identified</w:t>
            </w:r>
          </w:p>
        </w:tc>
        <w:tc>
          <w:tcPr>
            <w:tcW w:w="3339" w:type="pct"/>
            <w:hideMark/>
          </w:tcPr>
          <w:p w14:paraId="4F8CFA43" w14:textId="1610019C" w:rsidR="009F6EB8" w:rsidRPr="00F11B2D" w:rsidRDefault="009F6EB8" w:rsidP="000A2CFF">
            <w:pPr>
              <w:rPr>
                <w:sz w:val="20"/>
                <w:szCs w:val="20"/>
                <w:lang w:val="en-AU" w:eastAsia="en-AU"/>
              </w:rPr>
            </w:pPr>
            <w:r w:rsidRPr="00F11B2D">
              <w:rPr>
                <w:sz w:val="20"/>
                <w:szCs w:val="20"/>
                <w:lang w:val="en-AU" w:eastAsia="en-AU"/>
              </w:rPr>
              <w:t>{{ faira_form.A3_6a</w:t>
            </w:r>
            <w:r w:rsidR="00E16AFA" w:rsidRPr="00F11B2D">
              <w:rPr>
                <w:sz w:val="20"/>
                <w:szCs w:val="20"/>
                <w:lang w:val="en-AU" w:eastAsia="en-AU"/>
              </w:rPr>
              <w:t xml:space="preserve"> | format_list }}</w:t>
            </w:r>
          </w:p>
        </w:tc>
      </w:tr>
      <w:tr w:rsidR="009F6EB8" w:rsidRPr="009F6EB8" w14:paraId="5541792C" w14:textId="77777777" w:rsidTr="000A2CFF">
        <w:tc>
          <w:tcPr>
            <w:tcW w:w="1661" w:type="pct"/>
            <w:hideMark/>
          </w:tcPr>
          <w:p w14:paraId="6950AAF1" w14:textId="365058A6" w:rsidR="009F6EB8" w:rsidRPr="00F11B2D" w:rsidRDefault="009F6EB8" w:rsidP="000A2CFF">
            <w:pPr>
              <w:rPr>
                <w:sz w:val="20"/>
                <w:szCs w:val="20"/>
                <w:lang w:val="en-AU" w:eastAsia="en-AU"/>
              </w:rPr>
            </w:pPr>
            <w:r w:rsidRPr="00F11B2D">
              <w:rPr>
                <w:sz w:val="20"/>
                <w:szCs w:val="20"/>
                <w:lang w:val="en-AU" w:eastAsia="en-AU"/>
              </w:rPr>
              <w:t>Affected group severity</w:t>
            </w:r>
          </w:p>
        </w:tc>
        <w:tc>
          <w:tcPr>
            <w:tcW w:w="3339" w:type="pct"/>
            <w:hideMark/>
          </w:tcPr>
          <w:p w14:paraId="56BABF15" w14:textId="347641ED" w:rsidR="009F6EB8" w:rsidRPr="00F11B2D" w:rsidRDefault="009F6EB8" w:rsidP="000A2CFF">
            <w:pPr>
              <w:keepNext/>
              <w:rPr>
                <w:sz w:val="20"/>
                <w:szCs w:val="20"/>
                <w:lang w:val="en-AU" w:eastAsia="en-AU"/>
              </w:rPr>
            </w:pPr>
            <w:r w:rsidRPr="00F11B2D">
              <w:rPr>
                <w:sz w:val="20"/>
                <w:szCs w:val="20"/>
                <w:lang w:val="en-AU" w:eastAsia="en-AU"/>
              </w:rPr>
              <w:t xml:space="preserve">{{ faira_form.A3_6b </w:t>
            </w:r>
            <w:r w:rsidR="0035443D" w:rsidRPr="00F11B2D">
              <w:rPr>
                <w:sz w:val="20"/>
                <w:szCs w:val="20"/>
                <w:lang w:val="en-AU" w:eastAsia="en-AU"/>
              </w:rPr>
              <w:t xml:space="preserve">| severity_label </w:t>
            </w:r>
            <w:r w:rsidRPr="00F11B2D">
              <w:rPr>
                <w:sz w:val="20"/>
                <w:szCs w:val="20"/>
                <w:lang w:val="en-AU" w:eastAsia="en-AU"/>
              </w:rPr>
              <w:t>}}</w:t>
            </w:r>
          </w:p>
        </w:tc>
      </w:tr>
    </w:tbl>
    <w:p w14:paraId="14BF8191" w14:textId="7CE3C584" w:rsidR="00A507A2" w:rsidRDefault="006B701D" w:rsidP="0065550F">
      <w:pPr>
        <w:pStyle w:val="Caption"/>
      </w:pPr>
      <w:bookmarkStart w:id="9" w:name="_Toc220351596"/>
      <w:r>
        <w:t xml:space="preserve">Table </w:t>
      </w:r>
      <w:fldSimple w:instr=" SEQ Table \* ARABIC ">
        <w:r w:rsidR="00C67068">
          <w:rPr>
            <w:noProof/>
          </w:rPr>
          <w:t>3</w:t>
        </w:r>
      </w:fldSimple>
      <w:r>
        <w:t xml:space="preserve"> - Users and Stakeholders summary</w:t>
      </w:r>
      <w:bookmarkEnd w:id="9"/>
    </w:p>
    <w:p w14:paraId="0C5CB775" w14:textId="77777777" w:rsidR="00754129" w:rsidRPr="00754129" w:rsidRDefault="00754129" w:rsidP="00754129">
      <w:pPr>
        <w:rPr>
          <w:lang w:eastAsia="en-AU"/>
        </w:rPr>
      </w:pPr>
    </w:p>
    <w:p w14:paraId="5FBD6AE9" w14:textId="06812F5B" w:rsidR="00E43A14" w:rsidRDefault="00AB42AA" w:rsidP="00E43A14">
      <w:pPr>
        <w:pStyle w:val="Heading02"/>
        <w:rPr>
          <w:lang w:val="en-AU" w:eastAsia="en-AU"/>
        </w:rPr>
      </w:pPr>
      <w:bookmarkStart w:id="10" w:name="_Toc220351597"/>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5395C2E1" w:rsidR="008C27E1" w:rsidRPr="008C27E1" w:rsidRDefault="008C27E1" w:rsidP="008C27E1">
      <w:pPr>
        <w:rPr>
          <w:lang w:val="en-AU"/>
        </w:rPr>
      </w:pPr>
      <w:r w:rsidRPr="008C27E1">
        <w:rPr>
          <w:lang w:val="en-AU"/>
        </w:rPr>
        <w:t xml:space="preserve">The AI system </w:t>
      </w:r>
      <w:r w:rsidRPr="00A0659B">
        <w:rPr>
          <w:lang w:val="en-AU"/>
        </w:rPr>
        <w:t xml:space="preserve">produces </w:t>
      </w:r>
      <w:r w:rsidR="00A0659B" w:rsidRPr="00A0659B">
        <w:rPr>
          <w:lang w:val="en-AU"/>
        </w:rPr>
        <w:t>{{ faira_form.A4_1 | format_list }}</w:t>
      </w:r>
      <w:r w:rsidR="00A0659B" w:rsidRPr="00A0659B">
        <w:rPr>
          <w:lang w:val="en-AU"/>
        </w:rPr>
        <w:t xml:space="preserve"> as </w:t>
      </w:r>
      <w:r w:rsidRPr="00A0659B">
        <w:rPr>
          <w:lang w:val="en-AU"/>
        </w:rPr>
        <w:t>the primary</w:t>
      </w:r>
      <w:r w:rsidRPr="008C27E1">
        <w:rPr>
          <w:lang w:val="en-AU"/>
        </w:rPr>
        <w:t xml:space="preserve"> outputs. The </w:t>
      </w:r>
      <w:r w:rsidRPr="00471485">
        <w:rPr>
          <w:lang w:val="en-AU"/>
        </w:rPr>
        <w:t>Business Impact Level (BIL) associated with these outputs is recorded as {{ faira_form.A4_3 }}, providing</w:t>
      </w:r>
      <w:r w:rsidRPr="008C27E1">
        <w:rPr>
          <w:lang w:val="en-AU"/>
        </w:rPr>
        <w:t xml:space="preserve"> context for the potential consequence of unauthorised disclosure or misuse of system outputs.</w:t>
      </w:r>
    </w:p>
    <w:p w14:paraId="7EF77844" w14:textId="2B89602D" w:rsidR="002F446E" w:rsidRDefault="002F446E" w:rsidP="00E947B3">
      <w:pPr>
        <w:spacing w:before="60" w:after="60"/>
        <w:rPr>
          <w:lang w:val="en-AU"/>
        </w:rPr>
      </w:pPr>
      <w:r>
        <w:rPr>
          <w:lang w:val="en-AU"/>
        </w:rPr>
        <w:t>{%p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{%p endif %}</w:t>
      </w:r>
      <w:r w:rsidR="00E947B3">
        <w:rPr>
          <w:lang w:val="en-AU"/>
        </w:rPr>
        <w:t xml:space="preserve"/>
      </w:r>
      <w:r w:rsidRPr="008C27E1">
        <w:rPr>
          <w:lang w:val="en-AU"/>
        </w:rPr>
        <w:t/>
      </w:r>
    </w:p>
    <w:p w14:paraId="288BA6C2" w14:textId="678DAF59" w:rsidR="008C27E1" w:rsidRPr="008C27E1" w:rsidRDefault="008C27E1" w:rsidP="008C27E1">
      <w:pPr>
        <w:rPr>
          <w:lang w:val="en-AU"/>
        </w:rPr>
      </w:pPr>
      <w:r w:rsidRPr="008C27E1">
        <w:rPr>
          <w:lang w:val="en-AU"/>
        </w:rPr>
        <w:t xml:space="preserve">Outputs are tracked and recorded </w:t>
      </w:r>
      <w:r w:rsidRPr="00947AA3">
        <w:rPr>
          <w:highlight w:val="yellow"/>
          <w:lang w:val="en-AU"/>
        </w:rPr>
        <w:t xml:space="preserve">using </w:t>
      </w:r>
      <w:r w:rsidRPr="00947AA3">
        <w:rPr>
          <w:b/>
          <w:bCs/>
          <w:highlight w:val="yellow"/>
          <w:lang w:val="en-AU"/>
        </w:rPr>
        <w:t>{{ faira_form.A4_4 | format_list }}</w:t>
      </w:r>
      <w:r w:rsidRPr="00947AA3">
        <w:rPr>
          <w:highlight w:val="yellow"/>
          <w:lang w:val="en-AU"/>
        </w:rPr>
        <w:t>,</w:t>
      </w:r>
      <w:r w:rsidRPr="008C27E1">
        <w:rPr>
          <w:lang w:val="en-AU"/>
        </w:rPr>
        <w:t xml:space="preserve"> which provides context on how outputs may be referenced, audited, or reviewed over time.</w:t>
      </w:r>
    </w:p>
    <w:p w14:paraId="0B165BFD" w14:textId="638960B0" w:rsidR="00D3577B" w:rsidRDefault="00D3577B" w:rsidP="00EA6773">
      <w:pPr>
        <w:spacing w:before="60" w:after="60"/>
        <w:rPr>
          <w:lang w:val="en-AU"/>
        </w:rPr>
      </w:pPr>
      <w:r>
        <w:rPr>
          <w:lang w:val="en-AU"/>
        </w:rPr>
        <w:t>{%p if faira_form.A4_5 == “Yes” %}</w:t>
      </w:r>
    </w:p>
    <w:p w14:paraId="73EF8215" w14:textId="3F50A235" w:rsidR="009E1E7A" w:rsidRPr="001A161B" w:rsidRDefault="008C27E1" w:rsidP="00EA6773">
      <w:pPr>
        <w:spacing w:before="60" w:after="60"/>
        <w:rPr>
          <w:lang w:val="en-AU"/>
        </w:rPr>
      </w:pPr>
      <w:r w:rsidRPr="008C27E1">
        <w:rPr>
          <w:lang w:val="en-AU"/>
        </w:rPr>
        <w:t xml:space="preserve">The assessment indicates that AI outputs may be accessible in ways that could lead to unauthorised access. </w:t>
      </w:r>
      <w:r w:rsidRPr="001A161B">
        <w:rPr>
          <w:lang w:val="en-AU"/>
        </w:rPr>
        <w:t>Relevant scenarios include {{ faira_form.A4_5_scenarios | format_list }}.</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{%p endif %}</w:t>
      </w:r>
      <w:r w:rsidR="00EA6773">
        <w:rPr>
          <w:lang w:val="en-AU"/>
        </w:rPr>
        <w:t/>
      </w:r>
      <w:r w:rsidRPr="008C27E1">
        <w:rPr>
          <w:lang w:val="en-AU"/>
        </w:rPr>
        <w:t xml:space="preserve"/>
      </w:r>
    </w:p>
    <w:p w14:paraId="63B3424B" w14:textId="0719BB76" w:rsidR="00D3577B" w:rsidRDefault="00D3577B" w:rsidP="00EA6773">
      <w:pPr>
        <w:spacing w:before="60" w:after="60"/>
        <w:rPr>
          <w:lang w:val="en-AU"/>
        </w:rPr>
      </w:pPr>
      <w:r>
        <w:rPr>
          <w:lang w:val="en-AU"/>
        </w:rPr>
        <w:t>{%p if faira_form.A4_6 == “Yes” %}</w:t>
      </w:r>
    </w:p>
    <w:p w14:paraId="7D2918F0" w14:textId="54D97EC6" w:rsidR="00EA6773" w:rsidRPr="00607934" w:rsidRDefault="008C27E1" w:rsidP="00EA6773">
      <w:pPr>
        <w:spacing w:before="60" w:after="60"/>
        <w:rPr>
          <w:lang w:val="en-AU"/>
        </w:rPr>
      </w:pPr>
      <w:r w:rsidRPr="00607934">
        <w:rPr>
          <w:lang w:val="en-AU"/>
        </w:rPr>
        <w:t>The AI outputs have been identified as potentially including regulated or sensitive information. The categories of regulated or sensitive data involved include {{ faira_form.A4_6_data_types | format_list }}.</w:t>
      </w:r>
    </w:p>
    <w:p w14:paraId="29FFF194" w14:textId="4CF1367E" w:rsidR="00EA6773" w:rsidRPr="00607934" w:rsidRDefault="008C27E1" w:rsidP="00EA6773">
      <w:pPr>
        <w:spacing w:before="60" w:after="60"/>
        <w:rPr>
          <w:lang w:val="en-AU"/>
        </w:rPr>
      </w:pPr>
      <w:r w:rsidRPr="00607934">
        <w:rPr>
          <w:lang w:val="en-AU"/>
        </w:rPr>
        <w:t>{%</w:t>
      </w:r>
      <w:r w:rsidR="00EA6773" w:rsidRPr="00607934">
        <w:rPr>
          <w:lang w:val="en-AU"/>
        </w:rPr>
        <w:t>p</w:t>
      </w:r>
      <w:r w:rsidRPr="00607934">
        <w:rPr>
          <w:lang w:val="en-AU"/>
        </w:rPr>
        <w:t xml:space="preserve"> el</w:t>
      </w:r>
      <w:r w:rsidR="0078016D" w:rsidRPr="00607934">
        <w:rPr>
          <w:lang w:val="en-AU"/>
        </w:rPr>
        <w:t>se</w:t>
      </w:r>
      <w:r w:rsidRPr="00607934">
        <w:rPr>
          <w:lang w:val="en-AU"/>
        </w:rPr>
        <w:t xml:space="preserve"> %}</w:t>
      </w:r>
    </w:p>
    <w:p w14:paraId="72D0ED19" w14:textId="77777777" w:rsidR="00EA6773" w:rsidRPr="00607934" w:rsidRDefault="008C27E1" w:rsidP="00EA6773">
      <w:pPr>
        <w:spacing w:before="60" w:after="60"/>
        <w:rPr>
          <w:lang w:val="en-AU"/>
        </w:rPr>
      </w:pPr>
      <w:r w:rsidRPr="00607934">
        <w:rPr>
          <w:lang w:val="en-AU"/>
        </w:rPr>
        <w:t>The AI outputs have not been identified as including regulated or sensitive information.</w:t>
      </w:r>
    </w:p>
    <w:p w14:paraId="7B1C0C44" w14:textId="260F2019" w:rsidR="008C27E1" w:rsidRPr="00607934" w:rsidRDefault="008C27E1" w:rsidP="00EA6773">
      <w:pPr>
        <w:spacing w:before="60" w:after="60"/>
        <w:rPr>
          <w:lang w:val="en-AU"/>
        </w:rPr>
      </w:pPr>
      <w:r w:rsidRPr="00607934">
        <w:rPr>
          <w:lang w:val="en-AU"/>
        </w:rPr>
        <w:t>{%p endif %}</w:t>
      </w:r>
      <w:r w:rsidR="00EA6773" w:rsidRPr="00607934">
        <w:rPr>
          <w:lang w:val="en-AU"/>
        </w:rPr>
        <w:t/>
      </w:r>
      <w:r w:rsidRPr="00607934">
        <w:rPr>
          <w:lang w:val="en-AU"/>
        </w:rPr>
        <w:t xml:space="preserve"/>
      </w:r>
    </w:p>
    <w:p w14:paraId="138E76E1" w14:textId="0358790E" w:rsidR="003A3340" w:rsidRPr="00607934" w:rsidRDefault="003A3340" w:rsidP="00D20A1B">
      <w:r w:rsidRPr="00607934">
        <w:t>{%p if faira_form.A4_7 == “Yes” %}</w:t>
      </w:r>
    </w:p>
    <w:p w14:paraId="30570CAC" w14:textId="6416F5E7" w:rsidR="00FB48E0" w:rsidRPr="00607934" w:rsidRDefault="00D20A1B" w:rsidP="00D20A1B">
      <w:r w:rsidRPr="00607934">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r w:rsidR="009508E2" w:rsidRPr="00607934">
        <w:t>.</w:t>
      </w:r>
    </w:p>
    <w:p w14:paraId="2B7066E2" w14:textId="5D9A45AB" w:rsidR="00CB47BB" w:rsidRPr="00607934" w:rsidRDefault="00D20A1B" w:rsidP="00D20A1B">
      <w:r w:rsidRPr="00607934">
        <w:t>{% if faira_form.A4_7_notes %}. Additional notes: {{ faira_form.A4_7_notes }}</w:t>
      </w:r>
      <w:r w:rsidR="00E71F7F" w:rsidRPr="00607934">
        <w:t>.</w:t>
      </w:r>
    </w:p>
    <w:p w14:paraId="1B25C078" w14:textId="63DAE1FC" w:rsidR="00D20A1B" w:rsidRPr="00607934" w:rsidRDefault="00D20A1B" w:rsidP="00D20A1B">
      <w:r w:rsidRPr="00607934">
        <w:t>{% endif %}</w:t>
      </w:r>
    </w:p>
    <w:p w14:paraId="1255864D" w14:textId="03A5201C" w:rsidR="00D20A1B" w:rsidRPr="00607934" w:rsidRDefault="00D20A1B" w:rsidP="00D20A1B">
      <w:r w:rsidRPr="00607934">
        <w:t>{%</w:t>
      </w:r>
      <w:r w:rsidR="00C31A75" w:rsidRPr="00607934">
        <w:t>p</w:t>
      </w:r>
      <w:r w:rsidRPr="00607934">
        <w:t xml:space="preserve"> else </w:t>
      </w:r>
      <w:r w:rsidR="00FA3D4F" w:rsidRPr="00607934">
        <w:t>%}</w:t>
      </w:r>
    </w:p>
    <w:p w14:paraId="760DEF1E" w14:textId="77777777" w:rsidR="00D20A1B" w:rsidRPr="00607934" w:rsidRDefault="00D20A1B" w:rsidP="00D20A1B">
      <w:r w:rsidRPr="00607934">
        <w:t>The assessment indicates that AI outputs are not expected to contain personally identifiable information (PII).</w:t>
      </w:r>
    </w:p>
    <w:p w14:paraId="0F9B461E" w14:textId="70CD83B2" w:rsidR="00D20A1B" w:rsidRPr="00607934" w:rsidRDefault="00D20A1B" w:rsidP="00D20A1B">
      <w:r w:rsidRPr="00607934">
        <w:t>{%p endif %}</w:t>
      </w:r>
      <w:r w:rsidR="00C31A75" w:rsidRPr="00607934">
        <w:t/>
      </w:r>
      <w:r w:rsidRPr="00607934">
        <w:t xml:space="preserve"/>
      </w:r>
    </w:p>
    <w:p w14:paraId="715758CC" w14:textId="4ADFFB9F" w:rsidR="00B4541C" w:rsidRPr="00607934" w:rsidRDefault="00AD31DF" w:rsidP="00B4541C">
      <w:r w:rsidRPr="00607934">
        <w:t>{</w:t>
      </w:r>
      <w:r w:rsidR="00B4541C" w:rsidRPr="00607934">
        <w:t>%p if faira_form.A4_8 == "Yes" %}</w:t>
      </w:r>
    </w:p>
    <w:p w14:paraId="3EF67914" w14:textId="77777777" w:rsidR="00B4541C" w:rsidRPr="00E543AD" w:rsidRDefault="00B4541C" w:rsidP="00B4541C">
      <w:pPr>
        <w:rPr>
          <w:highlight w:val="yellow"/>
        </w:rPr>
      </w:pPr>
      <w:r w:rsidRPr="00607934">
        <w:t xml:space="preserve">The assessment indicates that AI outputs may directly trigger actions with legal or regulatory effect. The types of actions identified include {{ faira_form.A4_8_action_types | format_list if faira_form.A4_8_action_types else "type(s) not specified" }}. </w:t>
      </w:r>
      <w:r w:rsidRPr="00A63E6D">
        <w:rPr>
          <w:highlight w:val="green"/>
        </w:rPr>
        <w:t xml:space="preserve">These actions are </w:t>
      </w:r>
      <w:r w:rsidRPr="00E543AD">
        <w:rPr>
          <w:highlight w:val="yellow"/>
        </w:rPr>
        <w:t>triggered via {{ faira_form.A4_8_trigger_pathway if faira_form.A4_8_trigger_pathway else "a pathway not specified" }}.</w:t>
      </w:r>
    </w:p>
    <w:p w14:paraId="77F3F2B4" w14:textId="77777777" w:rsidR="00B4541C" w:rsidRPr="00A63E6D" w:rsidRDefault="00B4541C" w:rsidP="00B4541C">
      <w:pPr>
        <w:rPr>
          <w:highlight w:val="green"/>
        </w:rPr>
      </w:pPr>
      <w:r w:rsidRPr="00A63E6D">
        <w:rPr>
          <w:highlight w:val="green"/>
        </w:rPr>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3A0C3B6B" w14:textId="77777777" w:rsidR="00B4541C" w:rsidRPr="00A63E6D" w:rsidRDefault="00B4541C" w:rsidP="00B4541C">
      <w:pPr>
        <w:rPr>
          <w:highlight w:val="green"/>
        </w:rPr>
      </w:pPr>
      <w:r w:rsidRPr="00A63E6D">
        <w:rPr>
          <w:highlight w:val="green"/>
        </w:rPr>
        <w:t>{%p if faira_form.A4_8_review_appeal %}</w:t>
      </w:r>
    </w:p>
    <w:p w14:paraId="02505BD4" w14:textId="77777777" w:rsidR="00B4541C" w:rsidRPr="00A63E6D" w:rsidRDefault="00B4541C" w:rsidP="00B4541C">
      <w:pPr>
        <w:rPr>
          <w:highlight w:val="green"/>
        </w:rPr>
      </w:pPr>
      <w:r w:rsidRPr="00A63E6D">
        <w:rPr>
          <w:highlight w:val="green"/>
        </w:rPr>
        <w:t>Review or appeal mechanisms for affected parties are described as {{ faira_form.A4_8_review_appeal }}.</w:t>
      </w:r>
    </w:p>
    <w:p w14:paraId="5FDF9354" w14:textId="77777777" w:rsidR="00B4541C" w:rsidRPr="00A63E6D" w:rsidRDefault="00B4541C" w:rsidP="00B4541C">
      <w:pPr>
        <w:rPr>
          <w:highlight w:val="green"/>
        </w:rPr>
      </w:pPr>
      <w:r w:rsidRPr="00A63E6D">
        <w:rPr>
          <w:highlight w:val="green"/>
        </w:rPr>
        <w:t>{%p endif %}</w:t>
      </w:r>
    </w:p>
    <w:p w14:paraId="73FA686F" w14:textId="06624DFE" w:rsidR="00091C8D" w:rsidRDefault="00B4541C" w:rsidP="00B4541C">
      <w:pPr>
        <w:rPr>
          <w:highlight w:val="green"/>
        </w:rPr>
      </w:pPr>
      <w:r w:rsidRPr="00A63E6D">
        <w:rPr>
          <w:highlight w:val="green"/>
        </w:rPr>
        <w:t>The legal or policy basis supporting these actions includes {{ faira_form.A4_8_legal_basis | format_list if faira_form.A4_8_legal_basis else "basis not specified" }}</w:t>
      </w:r>
      <w:r w:rsidR="00220589">
        <w:rPr>
          <w:highlight w:val="green"/>
        </w:rPr>
        <w:t>.</w:t>
      </w:r>
    </w:p>
    <w:p w14:paraId="3FD56688" w14:textId="75D46B9A" w:rsidR="00B4541C" w:rsidRPr="00A63E6D" w:rsidRDefault="00B4541C" w:rsidP="00B4541C">
      <w:pPr>
        <w:rPr>
          <w:highlight w:val="green"/>
        </w:rPr>
      </w:pPr>
      <w:r w:rsidRPr="00A63E6D">
        <w:rPr>
          <w:highlight w:val="green"/>
        </w:rPr>
        <w:t>{% if faira_form.A4_8_notes %}. Additional notes: {{ faira_form.A4_8_notes }}{%</w:t>
      </w:r>
      <w:r w:rsidR="00FF7450">
        <w:rPr>
          <w:highlight w:val="green"/>
        </w:rPr>
        <w:t xml:space="preserve"> </w:t>
      </w:r>
      <w:r w:rsidRPr="00A63E6D">
        <w:rPr>
          <w:highlight w:val="green"/>
        </w:rPr>
        <w:t>endif %}.</w:t>
      </w:r>
    </w:p>
    <w:p w14:paraId="78CB4964" w14:textId="77777777" w:rsidR="00B4541C" w:rsidRPr="00A63E6D" w:rsidRDefault="00B4541C" w:rsidP="00B4541C">
      <w:pPr>
        <w:rPr>
          <w:highlight w:val="green"/>
        </w:rPr>
      </w:pPr>
      <w:r w:rsidRPr="00A63E6D">
        <w:rPr>
          <w:highlight w:val="green"/>
        </w:rPr>
        <w:t>{%p else %}</w:t>
      </w:r>
    </w:p>
    <w:p w14:paraId="29CB874D" w14:textId="77777777" w:rsidR="00B4541C" w:rsidRPr="00A63E6D" w:rsidRDefault="00B4541C" w:rsidP="00B4541C">
      <w:pPr>
        <w:rPr>
          <w:highlight w:val="green"/>
        </w:rPr>
      </w:pPr>
      <w:r w:rsidRPr="00A63E6D">
        <w:rPr>
          <w:highlight w:val="green"/>
        </w:rPr>
        <w:t>The assessment indicates that AI outputs are not used to directly trigger actions with legal or regulatory effect.</w:t>
      </w:r>
    </w:p>
    <w:p w14:paraId="6E08C192" w14:textId="00126620" w:rsidR="009401DE" w:rsidRDefault="00B4541C" w:rsidP="00B4541C">
      <w:r w:rsidRPr="00A63E6D">
        <w:rPr>
          <w:highlight w:val="green"/>
        </w:rPr>
        <w:t>{%p endif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357"/>
        <w:gridCol w:w="665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346237" w:rsidRDefault="007601A3" w:rsidP="000A2CFF">
            <w:pPr>
              <w:rPr>
                <w:sz w:val="20"/>
                <w:szCs w:val="20"/>
                <w:lang w:val="en-AU" w:eastAsia="en-AU"/>
              </w:rPr>
            </w:pPr>
            <w:r w:rsidRPr="00346237">
              <w:rPr>
                <w:sz w:val="20"/>
                <w:szCs w:val="20"/>
                <w:lang w:val="en-AU" w:eastAsia="en-AU"/>
              </w:rPr>
              <w:t>Outputs include regulated / sensitive data (A4.6)</w:t>
            </w:r>
          </w:p>
        </w:tc>
        <w:tc>
          <w:tcPr>
            <w:tcW w:w="0" w:type="auto"/>
            <w:hideMark/>
          </w:tcPr>
          <w:p w14:paraId="6AA53C82" w14:textId="37C23F54" w:rsidR="007601A3" w:rsidRPr="00346237" w:rsidRDefault="007601A3" w:rsidP="000A2CFF">
            <w:pPr>
              <w:rPr>
                <w:sz w:val="20"/>
                <w:szCs w:val="20"/>
                <w:lang w:val="en-AU" w:eastAsia="en-AU"/>
              </w:rPr>
            </w:pPr>
            <w:r w:rsidRPr="00346237">
              <w:rPr>
                <w:sz w:val="20"/>
                <w:szCs w:val="20"/>
                <w:lang w:val="en-AU" w:eastAsia="en-AU"/>
              </w:rPr>
              <w:t>{% if faira_form.A4_6 == "Yes" %}Yes — {{ faira_form.A4_6_data_types</w:t>
            </w:r>
            <w:r w:rsidR="00833F6B" w:rsidRPr="00346237">
              <w:rPr>
                <w:sz w:val="20"/>
                <w:szCs w:val="20"/>
                <w:lang w:val="en-AU" w:eastAsia="en-AU"/>
              </w:rPr>
              <w:t xml:space="preserve"> | format_list }}{% endif %}</w:t>
            </w:r>
          </w:p>
        </w:tc>
      </w:tr>
      <w:tr w:rsidR="00FD2E9B" w:rsidRPr="007601A3" w14:paraId="4A7CC092" w14:textId="77777777" w:rsidTr="004A175B">
        <w:tc>
          <w:tcPr>
            <w:tcW w:w="0" w:type="auto"/>
            <w:hideMark/>
          </w:tcPr>
          <w:p w14:paraId="5F5840E7" w14:textId="77777777" w:rsidR="00FD2E9B" w:rsidRPr="00346237" w:rsidRDefault="00FD2E9B" w:rsidP="004A175B">
            <w:pPr>
              <w:rPr>
                <w:sz w:val="20"/>
                <w:szCs w:val="20"/>
                <w:lang w:val="en-AU" w:eastAsia="en-AU"/>
              </w:rPr>
            </w:pPr>
            <w:r w:rsidRPr="00346237">
              <w:rPr>
                <w:sz w:val="20"/>
                <w:szCs w:val="20"/>
                <w:lang w:val="en-AU" w:eastAsia="en-AU"/>
              </w:rPr>
              <w:t>Personal information access / handling (A4.7)</w:t>
            </w:r>
          </w:p>
        </w:tc>
        <w:tc>
          <w:tcPr>
            <w:tcW w:w="0" w:type="auto"/>
            <w:hideMark/>
          </w:tcPr>
          <w:p w14:paraId="57BEB6EF" w14:textId="77777777" w:rsidR="00FD2E9B" w:rsidRPr="00346237" w:rsidRDefault="00FD2E9B" w:rsidP="004A175B">
            <w:pPr>
              <w:rPr>
                <w:sz w:val="20"/>
                <w:szCs w:val="20"/>
                <w:lang w:val="en-AU" w:eastAsia="en-AU"/>
              </w:rPr>
            </w:pPr>
            <w:r w:rsidRPr="00346237">
              <w:rPr>
                <w:sz w:val="20"/>
                <w:szCs w:val="20"/>
                <w:lang w:val="en-AU" w:eastAsia="en-AU"/>
              </w:rPr>
              <w:t>{{ faira_form.A4_7 if faira_form.A4_7 else "Not specified" }}</w:t>
            </w:r>
          </w:p>
        </w:tc>
      </w:tr>
      <w:tr w:rsidR="002A38D4" w:rsidRPr="007601A3" w14:paraId="17A5FBD9" w14:textId="77777777" w:rsidTr="000A2CFF">
        <w:tc>
          <w:tcPr>
            <w:tcW w:w="0" w:type="auto"/>
          </w:tcPr>
          <w:p w14:paraId="6931D208" w14:textId="73E5CEFA" w:rsidR="002A38D4" w:rsidRPr="00346237" w:rsidRDefault="002B7558" w:rsidP="000A2CFF">
            <w:pPr>
              <w:rPr>
                <w:sz w:val="20"/>
                <w:szCs w:val="20"/>
                <w:lang w:val="en-AU" w:eastAsia="en-AU"/>
              </w:rPr>
            </w:pPr>
            <w:r w:rsidRPr="00346237">
              <w:rPr>
                <w:sz w:val="20"/>
                <w:szCs w:val="20"/>
              </w:rPr>
              <w:t>Outputs contain PII</w:t>
            </w:r>
          </w:p>
        </w:tc>
        <w:tc>
          <w:tcPr>
            <w:tcW w:w="0" w:type="auto"/>
          </w:tcPr>
          <w:p w14:paraId="3753746B" w14:textId="78CC01FA" w:rsidR="002A38D4" w:rsidRPr="00346237" w:rsidRDefault="006140B1" w:rsidP="000A2CFF">
            <w:pPr>
              <w:rPr>
                <w:sz w:val="20"/>
                <w:szCs w:val="20"/>
                <w:lang w:val="en-AU" w:eastAsia="en-AU"/>
              </w:rPr>
            </w:pPr>
            <w:r w:rsidRPr="00346237">
              <w:rPr>
                <w:sz w:val="20"/>
                <w:szCs w:val="20"/>
              </w:rPr>
              <w:t>{{ faira_form.A4_7 if faira_form.A4_7 else "Not specified" }}</w:t>
            </w:r>
          </w:p>
        </w:tc>
      </w:tr>
      <w:tr w:rsidR="002A38D4" w:rsidRPr="007601A3" w14:paraId="411391AD" w14:textId="77777777" w:rsidTr="000A2CFF">
        <w:tc>
          <w:tcPr>
            <w:tcW w:w="0" w:type="auto"/>
          </w:tcPr>
          <w:p w14:paraId="6015B049" w14:textId="41074E68" w:rsidR="002A38D4" w:rsidRPr="00346237" w:rsidRDefault="00C158BC" w:rsidP="000A2CFF">
            <w:pPr>
              <w:rPr>
                <w:sz w:val="20"/>
                <w:szCs w:val="20"/>
                <w:lang w:val="en-AU" w:eastAsia="en-AU"/>
              </w:rPr>
            </w:pPr>
            <w:r w:rsidRPr="00346237">
              <w:rPr>
                <w:sz w:val="20"/>
                <w:szCs w:val="20"/>
              </w:rPr>
              <w:t>PII categories</w:t>
            </w:r>
          </w:p>
        </w:tc>
        <w:tc>
          <w:tcPr>
            <w:tcW w:w="0" w:type="auto"/>
          </w:tcPr>
          <w:p w14:paraId="3B18CA3E" w14:textId="5DCA121C" w:rsidR="002A38D4" w:rsidRPr="00346237" w:rsidRDefault="008116FB" w:rsidP="000A2CFF">
            <w:pPr>
              <w:rPr>
                <w:sz w:val="20"/>
                <w:szCs w:val="20"/>
                <w:lang w:val="en-AU" w:eastAsia="en-AU"/>
              </w:rPr>
            </w:pPr>
            <w:r w:rsidRPr="00346237">
              <w:rPr>
                <w:sz w:val="20"/>
                <w:szCs w:val="20"/>
              </w:rPr>
              <w:t>{% if faira_form.A4_7 == "Yes" %}{{ faira_form.A4_7_pii_types | format_list if faira_form.A4_7_pii_types else "Not specified" }}{% else %}Not applicable{% endif %}</w:t>
            </w:r>
          </w:p>
        </w:tc>
      </w:tr>
      <w:tr w:rsidR="002A38D4" w:rsidRPr="007601A3" w14:paraId="30FDCDE3" w14:textId="77777777" w:rsidTr="000A2CFF">
        <w:tc>
          <w:tcPr>
            <w:tcW w:w="0" w:type="auto"/>
          </w:tcPr>
          <w:p w14:paraId="6B922DAD" w14:textId="0D046B7C" w:rsidR="002A38D4" w:rsidRPr="00346237" w:rsidRDefault="00CC7D37" w:rsidP="000A2CFF">
            <w:pPr>
              <w:rPr>
                <w:sz w:val="20"/>
                <w:szCs w:val="20"/>
                <w:lang w:val="en-AU" w:eastAsia="en-AU"/>
              </w:rPr>
            </w:pPr>
            <w:r w:rsidRPr="00346237">
              <w:rPr>
                <w:sz w:val="20"/>
                <w:szCs w:val="20"/>
              </w:rPr>
              <w:t>Access scope</w:t>
            </w:r>
          </w:p>
        </w:tc>
        <w:tc>
          <w:tcPr>
            <w:tcW w:w="0" w:type="auto"/>
          </w:tcPr>
          <w:p w14:paraId="61EF362A" w14:textId="3C8FD4AF" w:rsidR="002A38D4" w:rsidRPr="00346237" w:rsidRDefault="00BD7675" w:rsidP="000A2CFF">
            <w:pPr>
              <w:rPr>
                <w:sz w:val="20"/>
                <w:szCs w:val="20"/>
                <w:lang w:val="en-AU" w:eastAsia="en-AU"/>
              </w:rPr>
            </w:pPr>
            <w:r w:rsidRPr="00346237">
              <w:rPr>
                <w:sz w:val="20"/>
                <w:szCs w:val="20"/>
              </w:rPr>
              <w:t>{% if faira_form.A4_7 == "Yes" %}{{ faira_form.A4_7_access_scope if faira_form.A4_7_access_scope else "Not specified" }}{% else %}Not applicable{% endif %}</w:t>
            </w:r>
          </w:p>
        </w:tc>
      </w:tr>
      <w:tr w:rsidR="002A38D4" w:rsidRPr="007601A3" w14:paraId="43EE14CA" w14:textId="77777777" w:rsidTr="000A2CFF">
        <w:tc>
          <w:tcPr>
            <w:tcW w:w="0" w:type="auto"/>
          </w:tcPr>
          <w:p w14:paraId="36CAE538" w14:textId="02AD8A69" w:rsidR="002A38D4" w:rsidRPr="00346237" w:rsidRDefault="00986507" w:rsidP="000A2CFF">
            <w:pPr>
              <w:rPr>
                <w:sz w:val="20"/>
                <w:szCs w:val="20"/>
                <w:lang w:val="en-AU" w:eastAsia="en-AU"/>
              </w:rPr>
            </w:pPr>
            <w:r w:rsidRPr="00346237">
              <w:rPr>
                <w:sz w:val="20"/>
                <w:szCs w:val="20"/>
              </w:rPr>
              <w:t>Access controls</w:t>
            </w:r>
          </w:p>
        </w:tc>
        <w:tc>
          <w:tcPr>
            <w:tcW w:w="0" w:type="auto"/>
          </w:tcPr>
          <w:p w14:paraId="20C86C43" w14:textId="3B5051CE" w:rsidR="002A38D4" w:rsidRPr="00346237" w:rsidRDefault="00A86350" w:rsidP="000A2CFF">
            <w:pPr>
              <w:rPr>
                <w:sz w:val="20"/>
                <w:szCs w:val="20"/>
                <w:lang w:val="en-AU" w:eastAsia="en-AU"/>
              </w:rPr>
            </w:pPr>
            <w:r w:rsidRPr="00346237">
              <w:rPr>
                <w:sz w:val="20"/>
                <w:szCs w:val="20"/>
              </w:rPr>
              <w:t>{% if faira_form.A4_7 == "Yes" %}{{ faira_form.A4_7_access_controls | format_list if faira_form.A4_7_access_controls else "Not specified" }}{% else %}Not applicable{% endif %}</w:t>
            </w:r>
          </w:p>
        </w:tc>
      </w:tr>
      <w:tr w:rsidR="00A86350" w:rsidRPr="007601A3" w14:paraId="205CB9E1" w14:textId="77777777" w:rsidTr="000A2CFF">
        <w:tc>
          <w:tcPr>
            <w:tcW w:w="0" w:type="auto"/>
          </w:tcPr>
          <w:p w14:paraId="322E43A7" w14:textId="180ABA97" w:rsidR="00A86350" w:rsidRPr="00346237" w:rsidRDefault="00740ACA" w:rsidP="000A2CFF">
            <w:pPr>
              <w:rPr>
                <w:sz w:val="20"/>
                <w:szCs w:val="20"/>
              </w:rPr>
            </w:pPr>
            <w:r w:rsidRPr="00346237">
              <w:rPr>
                <w:sz w:val="20"/>
                <w:szCs w:val="20"/>
              </w:rPr>
              <w:t>Notes</w:t>
            </w:r>
          </w:p>
        </w:tc>
        <w:tc>
          <w:tcPr>
            <w:tcW w:w="0" w:type="auto"/>
          </w:tcPr>
          <w:p w14:paraId="33E62D18" w14:textId="19DE11A3" w:rsidR="00A86350" w:rsidRPr="00346237" w:rsidRDefault="00F520BE" w:rsidP="000A2CFF">
            <w:pPr>
              <w:rPr>
                <w:sz w:val="20"/>
                <w:szCs w:val="20"/>
              </w:rPr>
            </w:pPr>
            <w:r w:rsidRPr="00346237">
              <w:rPr>
                <w:sz w:val="20"/>
                <w:szCs w:val="20"/>
              </w:rPr>
              <w:t>{% if faira_form.A4_7 == "Yes" and faira_form.A4_7_notes %}{{ faira_form.A4_7_notes }}{% else %}—{% endif %}</w:t>
            </w:r>
          </w:p>
        </w:tc>
      </w:tr>
      <w:tr w:rsidR="00FD2E9B" w:rsidRPr="007601A3" w14:paraId="75D7A38D" w14:textId="77777777" w:rsidTr="004A175B">
        <w:tc>
          <w:tcPr>
            <w:tcW w:w="0" w:type="auto"/>
            <w:hideMark/>
          </w:tcPr>
          <w:p w14:paraId="4543A98E" w14:textId="77777777" w:rsidR="00FD2E9B" w:rsidRPr="00346237" w:rsidRDefault="00FD2E9B" w:rsidP="004A175B">
            <w:pPr>
              <w:rPr>
                <w:sz w:val="20"/>
                <w:szCs w:val="20"/>
                <w:lang w:val="en-AU" w:eastAsia="en-AU"/>
              </w:rPr>
            </w:pPr>
            <w:r w:rsidRPr="00346237">
              <w:rPr>
                <w:sz w:val="20"/>
                <w:szCs w:val="20"/>
                <w:lang w:val="en-AU" w:eastAsia="en-AU"/>
              </w:rPr>
              <w:t>Legal / regulatory / policy actions (A4.8)</w:t>
            </w:r>
          </w:p>
        </w:tc>
        <w:tc>
          <w:tcPr>
            <w:tcW w:w="0" w:type="auto"/>
            <w:hideMark/>
          </w:tcPr>
          <w:p w14:paraId="4FCC90B1" w14:textId="77777777" w:rsidR="00FD2E9B" w:rsidRPr="00346237" w:rsidRDefault="00FD2E9B" w:rsidP="004A175B">
            <w:pPr>
              <w:keepNext/>
              <w:rPr>
                <w:sz w:val="20"/>
                <w:szCs w:val="20"/>
                <w:lang w:val="en-AU" w:eastAsia="en-AU"/>
              </w:rPr>
            </w:pPr>
            <w:r w:rsidRPr="00346237">
              <w:rPr>
                <w:sz w:val="20"/>
                <w:szCs w:val="20"/>
                <w:lang w:val="en-AU" w:eastAsia="en-AU"/>
              </w:rPr>
              <w:t>{{ faira_form.A4_8 if faira_form.A4_8 else "Not specified" }}</w:t>
            </w:r>
          </w:p>
        </w:tc>
      </w:tr>
      <w:tr w:rsidR="00A909EE" w:rsidRPr="007601A3" w14:paraId="1C13B278" w14:textId="77777777" w:rsidTr="000A2CFF">
        <w:tc>
          <w:tcPr>
            <w:tcW w:w="0" w:type="auto"/>
          </w:tcPr>
          <w:p w14:paraId="3F70DE00" w14:textId="53EEBF31" w:rsidR="00A909EE" w:rsidRPr="00346237" w:rsidRDefault="005627FD" w:rsidP="000A2CFF">
            <w:pPr>
              <w:rPr>
                <w:sz w:val="20"/>
                <w:szCs w:val="20"/>
                <w:lang w:val="en-AU" w:eastAsia="en-AU"/>
              </w:rPr>
            </w:pPr>
            <w:r w:rsidRPr="00346237">
              <w:rPr>
                <w:sz w:val="20"/>
                <w:szCs w:val="20"/>
              </w:rPr>
              <w:t>Actions with legal/regulatory effect</w:t>
            </w:r>
          </w:p>
        </w:tc>
        <w:tc>
          <w:tcPr>
            <w:tcW w:w="0" w:type="auto"/>
          </w:tcPr>
          <w:p w14:paraId="68017C8A" w14:textId="1D9BF7CF" w:rsidR="00A909EE" w:rsidRPr="00346237" w:rsidRDefault="005311CA" w:rsidP="000A2CFF">
            <w:pPr>
              <w:rPr>
                <w:sz w:val="20"/>
                <w:szCs w:val="20"/>
                <w:lang w:val="en-AU" w:eastAsia="en-AU"/>
              </w:rPr>
            </w:pPr>
            <w:r w:rsidRPr="00346237">
              <w:rPr>
                <w:sz w:val="20"/>
                <w:szCs w:val="20"/>
              </w:rPr>
              <w:t>{{ faira_form.A4_8 if faira_form.A4_8 else "Not specified" }}</w:t>
            </w:r>
          </w:p>
        </w:tc>
      </w:tr>
      <w:tr w:rsidR="00A909EE" w:rsidRPr="007601A3" w14:paraId="4D57A307" w14:textId="77777777" w:rsidTr="000A2CFF">
        <w:tc>
          <w:tcPr>
            <w:tcW w:w="0" w:type="auto"/>
          </w:tcPr>
          <w:p w14:paraId="003A6A31" w14:textId="596A7E92" w:rsidR="00A909EE" w:rsidRPr="00346237" w:rsidRDefault="00502AC1" w:rsidP="000A2CFF">
            <w:pPr>
              <w:rPr>
                <w:sz w:val="20"/>
                <w:szCs w:val="20"/>
                <w:lang w:val="en-AU" w:eastAsia="en-AU"/>
              </w:rPr>
            </w:pPr>
            <w:r w:rsidRPr="00346237">
              <w:rPr>
                <w:sz w:val="20"/>
                <w:szCs w:val="20"/>
              </w:rPr>
              <w:t>Action types</w:t>
            </w:r>
          </w:p>
        </w:tc>
        <w:tc>
          <w:tcPr>
            <w:tcW w:w="0" w:type="auto"/>
          </w:tcPr>
          <w:p w14:paraId="5C08815D" w14:textId="686BD86F" w:rsidR="00A909EE" w:rsidRPr="00346237" w:rsidRDefault="00D90F12" w:rsidP="000A2CFF">
            <w:pPr>
              <w:rPr>
                <w:sz w:val="20"/>
                <w:szCs w:val="20"/>
                <w:lang w:val="en-AU" w:eastAsia="en-AU"/>
              </w:rPr>
            </w:pPr>
            <w:r w:rsidRPr="00346237">
              <w:rPr>
                <w:sz w:val="20"/>
                <w:szCs w:val="20"/>
              </w:rPr>
              <w:t>{% if faira_form.A4_8 == "Yes" %}{{ faira_form.A4_8_action_types | format_list if faira_form.A4_8_action_types else "Not specified" }}{% else %}Not applicable{% endif %}</w:t>
            </w:r>
          </w:p>
        </w:tc>
      </w:tr>
      <w:tr w:rsidR="00A909EE" w:rsidRPr="007601A3" w14:paraId="4448DFC3" w14:textId="77777777" w:rsidTr="000A2CFF">
        <w:tc>
          <w:tcPr>
            <w:tcW w:w="0" w:type="auto"/>
          </w:tcPr>
          <w:p w14:paraId="050DD21B" w14:textId="601144AC" w:rsidR="00A909EE" w:rsidRPr="00346237" w:rsidRDefault="0020514B" w:rsidP="000A2CFF">
            <w:pPr>
              <w:rPr>
                <w:sz w:val="20"/>
                <w:szCs w:val="20"/>
                <w:lang w:val="en-AU" w:eastAsia="en-AU"/>
              </w:rPr>
            </w:pPr>
            <w:r w:rsidRPr="00346237">
              <w:rPr>
                <w:sz w:val="20"/>
                <w:szCs w:val="20"/>
              </w:rPr>
              <w:t>Trigger pathway</w:t>
            </w:r>
          </w:p>
        </w:tc>
        <w:tc>
          <w:tcPr>
            <w:tcW w:w="0" w:type="auto"/>
          </w:tcPr>
          <w:p w14:paraId="7E41FB0B" w14:textId="4CB2EEDD" w:rsidR="00A909EE" w:rsidRPr="00346237" w:rsidRDefault="005B47AF" w:rsidP="000A2CFF">
            <w:pPr>
              <w:rPr>
                <w:sz w:val="20"/>
                <w:szCs w:val="20"/>
                <w:lang w:val="en-AU" w:eastAsia="en-AU"/>
              </w:rPr>
            </w:pPr>
            <w:r w:rsidRPr="00346237">
              <w:rPr>
                <w:sz w:val="20"/>
                <w:szCs w:val="20"/>
              </w:rPr>
              <w:t>{% if faira_form.A4_8 == "Yes" %}{{ faira_form.A4_8_trigger_pathway if faira_form.A4_8_trigger_pathway else "Not specified" }}{% else %}Not applicable{% endif %}</w:t>
            </w:r>
          </w:p>
        </w:tc>
      </w:tr>
      <w:tr w:rsidR="00A909EE" w:rsidRPr="007601A3" w14:paraId="39C821D9" w14:textId="77777777" w:rsidTr="000A2CFF">
        <w:tc>
          <w:tcPr>
            <w:tcW w:w="0" w:type="auto"/>
          </w:tcPr>
          <w:p w14:paraId="0D96765E" w14:textId="38C91323" w:rsidR="00A909EE" w:rsidRPr="00346237" w:rsidRDefault="007C3FC5" w:rsidP="000A2CFF">
            <w:pPr>
              <w:rPr>
                <w:sz w:val="20"/>
                <w:szCs w:val="20"/>
                <w:lang w:val="en-AU" w:eastAsia="en-AU"/>
              </w:rPr>
            </w:pPr>
            <w:r w:rsidRPr="00346237">
              <w:rPr>
                <w:sz w:val="20"/>
                <w:szCs w:val="20"/>
              </w:rPr>
              <w:t>Affected parties</w:t>
            </w:r>
          </w:p>
        </w:tc>
        <w:tc>
          <w:tcPr>
            <w:tcW w:w="0" w:type="auto"/>
          </w:tcPr>
          <w:p w14:paraId="6047B3C3" w14:textId="49BA99C9" w:rsidR="00A909EE" w:rsidRPr="00346237" w:rsidRDefault="00F97604" w:rsidP="000A2CFF">
            <w:pPr>
              <w:rPr>
                <w:sz w:val="20"/>
                <w:szCs w:val="20"/>
                <w:lang w:val="en-AU" w:eastAsia="en-AU"/>
              </w:rPr>
            </w:pPr>
            <w:r w:rsidRPr="00346237">
              <w:rPr>
                <w:sz w:val="20"/>
                <w:szCs w:val="20"/>
              </w:rPr>
              <w:t>{% if faira_form.A4_8 == "Yes" %}{{ faira_form.A4_8_affected_parties | format_list if faira_form.A4_8_affected_parties else "Not specified" }}{% else %}Not applicable{% endif %}</w:t>
            </w:r>
          </w:p>
        </w:tc>
      </w:tr>
      <w:tr w:rsidR="00A909EE" w:rsidRPr="007601A3" w14:paraId="782B5EBF" w14:textId="77777777" w:rsidTr="000A2CFF">
        <w:tc>
          <w:tcPr>
            <w:tcW w:w="0" w:type="auto"/>
          </w:tcPr>
          <w:p w14:paraId="4EA6E088" w14:textId="7E760E15" w:rsidR="00A909EE" w:rsidRPr="00346237" w:rsidRDefault="00367F6B" w:rsidP="000A2CFF">
            <w:pPr>
              <w:rPr>
                <w:sz w:val="20"/>
                <w:szCs w:val="20"/>
                <w:lang w:val="en-AU" w:eastAsia="en-AU"/>
              </w:rPr>
            </w:pPr>
            <w:r w:rsidRPr="00346237">
              <w:rPr>
                <w:sz w:val="20"/>
                <w:szCs w:val="20"/>
              </w:rPr>
              <w:t>Decision records / traceability</w:t>
            </w:r>
          </w:p>
        </w:tc>
        <w:tc>
          <w:tcPr>
            <w:tcW w:w="0" w:type="auto"/>
          </w:tcPr>
          <w:p w14:paraId="7300939A" w14:textId="41DAE00F" w:rsidR="00A909EE" w:rsidRPr="00346237" w:rsidRDefault="009C44E5" w:rsidP="000A2CFF">
            <w:pPr>
              <w:rPr>
                <w:sz w:val="20"/>
                <w:szCs w:val="20"/>
                <w:lang w:val="en-AU" w:eastAsia="en-AU"/>
              </w:rPr>
            </w:pPr>
            <w:r w:rsidRPr="00346237">
              <w:rPr>
                <w:sz w:val="20"/>
                <w:szCs w:val="20"/>
              </w:rPr>
              <w:t>{% if faira_form.A4_8 == "Yes" %}{{ faira_form.A4_8_decision_records | format_list if faira_form.A4_8_decision_records else "Not specified" }}{% else %}Not applicable{% endif %}</w:t>
            </w:r>
          </w:p>
        </w:tc>
      </w:tr>
      <w:tr w:rsidR="00A909EE" w:rsidRPr="007601A3" w14:paraId="521C56A4" w14:textId="77777777" w:rsidTr="000A2CFF">
        <w:tc>
          <w:tcPr>
            <w:tcW w:w="0" w:type="auto"/>
          </w:tcPr>
          <w:p w14:paraId="4E0F256B" w14:textId="0565C7CC" w:rsidR="00A909EE" w:rsidRPr="00346237" w:rsidRDefault="00DD7666" w:rsidP="000A2CFF">
            <w:pPr>
              <w:rPr>
                <w:sz w:val="20"/>
                <w:szCs w:val="20"/>
                <w:lang w:val="en-AU" w:eastAsia="en-AU"/>
              </w:rPr>
            </w:pPr>
            <w:r w:rsidRPr="00346237">
              <w:rPr>
                <w:sz w:val="20"/>
                <w:szCs w:val="20"/>
              </w:rPr>
              <w:t>Review / appeal mechanism</w:t>
            </w:r>
          </w:p>
        </w:tc>
        <w:tc>
          <w:tcPr>
            <w:tcW w:w="0" w:type="auto"/>
          </w:tcPr>
          <w:p w14:paraId="361B586E" w14:textId="6259B714" w:rsidR="00A909EE" w:rsidRPr="00346237" w:rsidRDefault="009E4550" w:rsidP="000A2CFF">
            <w:pPr>
              <w:rPr>
                <w:sz w:val="20"/>
                <w:szCs w:val="20"/>
                <w:lang w:val="en-AU" w:eastAsia="en-AU"/>
              </w:rPr>
            </w:pPr>
            <w:r w:rsidRPr="00346237">
              <w:rPr>
                <w:sz w:val="20"/>
                <w:szCs w:val="20"/>
              </w:rPr>
              <w:t>{% if faira_form.A4_8 == "Yes" %}{{ faira_form.A4_8_review_appeal if faira_form.A4_8_review_appeal else "Not specified" }}{% else %}Not applicable{% endif %}</w:t>
            </w:r>
          </w:p>
        </w:tc>
      </w:tr>
      <w:tr w:rsidR="00A909EE" w:rsidRPr="007601A3" w14:paraId="69777E57" w14:textId="77777777" w:rsidTr="000A2CFF">
        <w:tc>
          <w:tcPr>
            <w:tcW w:w="0" w:type="auto"/>
          </w:tcPr>
          <w:p w14:paraId="32C12944" w14:textId="34A2B743" w:rsidR="00A909EE" w:rsidRPr="00346237" w:rsidRDefault="00684E36" w:rsidP="000A2CFF">
            <w:pPr>
              <w:rPr>
                <w:sz w:val="20"/>
                <w:szCs w:val="20"/>
                <w:lang w:val="en-AU" w:eastAsia="en-AU"/>
              </w:rPr>
            </w:pPr>
            <w:r w:rsidRPr="00346237">
              <w:rPr>
                <w:sz w:val="20"/>
                <w:szCs w:val="20"/>
              </w:rPr>
              <w:t>Legal / policy basis</w:t>
            </w:r>
          </w:p>
        </w:tc>
        <w:tc>
          <w:tcPr>
            <w:tcW w:w="0" w:type="auto"/>
          </w:tcPr>
          <w:p w14:paraId="3758EC8C" w14:textId="0E873AC9" w:rsidR="00A909EE" w:rsidRPr="00346237" w:rsidRDefault="00F14523" w:rsidP="000A2CFF">
            <w:pPr>
              <w:rPr>
                <w:sz w:val="20"/>
                <w:szCs w:val="20"/>
                <w:lang w:val="en-AU" w:eastAsia="en-AU"/>
              </w:rPr>
            </w:pPr>
            <w:r w:rsidRPr="00346237">
              <w:rPr>
                <w:sz w:val="20"/>
                <w:szCs w:val="20"/>
              </w:rPr>
              <w:t>{% if faira_form.A4_8 == "Yes" %}{{ faira_form.A4_8_legal_basis | format_list if faira_form.A4_8_legal_basis else "Not specified" }}{% else %}Not applicable{% endif %}</w:t>
            </w:r>
          </w:p>
        </w:tc>
      </w:tr>
      <w:tr w:rsidR="00A909EE" w:rsidRPr="007601A3" w14:paraId="22407C06" w14:textId="77777777" w:rsidTr="000A2CFF">
        <w:tc>
          <w:tcPr>
            <w:tcW w:w="0" w:type="auto"/>
          </w:tcPr>
          <w:p w14:paraId="7E4A8FC3" w14:textId="50ECA3BC" w:rsidR="00A909EE" w:rsidRPr="00346237" w:rsidRDefault="00DA53E5" w:rsidP="000A2CFF">
            <w:pPr>
              <w:rPr>
                <w:sz w:val="20"/>
                <w:szCs w:val="20"/>
                <w:lang w:val="en-AU" w:eastAsia="en-AU"/>
              </w:rPr>
            </w:pPr>
            <w:r w:rsidRPr="00346237">
              <w:rPr>
                <w:sz w:val="20"/>
                <w:szCs w:val="20"/>
              </w:rPr>
              <w:t>Notes</w:t>
            </w:r>
          </w:p>
        </w:tc>
        <w:tc>
          <w:tcPr>
            <w:tcW w:w="0" w:type="auto"/>
          </w:tcPr>
          <w:p w14:paraId="0D7A2740" w14:textId="299D4B62" w:rsidR="00A909EE" w:rsidRPr="00346237" w:rsidRDefault="00FD2E9B" w:rsidP="000A2CFF">
            <w:pPr>
              <w:rPr>
                <w:sz w:val="20"/>
                <w:szCs w:val="20"/>
                <w:lang w:val="en-AU" w:eastAsia="en-AU"/>
              </w:rPr>
            </w:pPr>
            <w:r w:rsidRPr="00346237">
              <w:rPr>
                <w:sz w:val="20"/>
                <w:szCs w:val="20"/>
              </w:rPr>
              <w:t>{% if faira_form.A4_8 == "Yes" and faira_form.A4_8_notes %}{{ faira_form.A4_8_notes }}{% else %}—{% endif %}</w:t>
            </w:r>
          </w:p>
        </w:tc>
      </w:tr>
    </w:tbl>
    <w:p w14:paraId="52C92BDD" w14:textId="04BF2350" w:rsidR="00482AF5" w:rsidRDefault="00CC0D84" w:rsidP="00CC0D84">
      <w:pPr>
        <w:pStyle w:val="Caption"/>
      </w:pPr>
      <w:bookmarkStart w:id="11" w:name="_Toc220351598"/>
      <w:r>
        <w:t xml:space="preserve">Table </w:t>
      </w:r>
      <w:fldSimple w:instr=" SEQ Table \* ARABIC ">
        <w:r w:rsidR="00C67068">
          <w:rPr>
            <w:noProof/>
          </w:rPr>
          <w:t>4</w:t>
        </w:r>
      </w:fldSimple>
      <w:r>
        <w:t xml:space="preserve"> - Deployment Context summary</w:t>
      </w:r>
      <w:bookmarkEnd w:id="11"/>
    </w:p>
    <w:p w14:paraId="120F0DD6" w14:textId="77777777" w:rsidR="00F26982" w:rsidRPr="00F26982" w:rsidRDefault="00F26982" w:rsidP="00F26982">
      <w:pPr>
        <w:rPr>
          <w:lang w:eastAsia="en-AU"/>
        </w:rPr>
      </w:pPr>
    </w:p>
    <w:p w14:paraId="1D1BD9D3" w14:textId="0BBAB596" w:rsidR="00E43A14" w:rsidRDefault="004459DF" w:rsidP="00E43A14">
      <w:pPr>
        <w:pStyle w:val="Heading02"/>
        <w:rPr>
          <w:lang w:val="en-AU" w:eastAsia="en-AU"/>
        </w:rPr>
      </w:pPr>
      <w:bookmarkStart w:id="12" w:name="_Toc220351599"/>
      <w:r>
        <w:rPr>
          <w:lang w:val="en-AU" w:eastAsia="en-AU"/>
        </w:rPr>
        <w:t>Governance and Oversight</w:t>
      </w:r>
      <w:bookmarkEnd w:id="12"/>
    </w:p>
    <w:p w14:paraId="37A47ED5" w14:textId="3E790FA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 xml:space="preserve">Maps to FAIRA Table 9 (Monitoring </w:t>
      </w:r>
      <w:r w:rsidR="00B90F6D">
        <w:rPr>
          <w:rFonts w:ascii="Arial" w:eastAsiaTheme="minorHAnsi" w:hAnsi="Arial" w:cstheme="minorBidi"/>
          <w:i/>
          <w:iCs/>
          <w:color w:val="215E99" w:themeColor="text2" w:themeTint="BF"/>
          <w:sz w:val="22"/>
          <w:szCs w:val="22"/>
          <w:lang w:eastAsia="en-AU"/>
        </w:rPr>
        <w:t>and</w:t>
      </w:r>
      <w:r w:rsidRPr="009B4955">
        <w:rPr>
          <w:rFonts w:ascii="Arial" w:eastAsiaTheme="minorHAnsi" w:hAnsi="Arial" w:cstheme="minorBidi"/>
          <w:i/>
          <w:iCs/>
          <w:color w:val="215E99" w:themeColor="text2" w:themeTint="BF"/>
          <w:sz w:val="22"/>
          <w:szCs w:val="22"/>
          <w:lang w:eastAsia="en-AU"/>
        </w:rPr>
        <w:t xml:space="preserve">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72B919CA" w:rsidR="004459DF" w:rsidRDefault="004459DF" w:rsidP="004459DF">
      <w:pPr>
        <w:rPr>
          <w:lang w:val="en-AU" w:eastAsia="en-AU"/>
        </w:rPr>
      </w:pPr>
      <w:r w:rsidRPr="00346237">
        <w:rPr>
          <w:lang w:val="en-AU" w:eastAsia="en-AU"/>
        </w:rPr>
        <w:t xml:space="preserve">Accountability for decisions made using the AI system has been assigned to </w:t>
      </w:r>
      <w:r w:rsidR="00F75882" w:rsidRPr="00346237">
        <w:rPr>
          <w:lang w:val="en-AU" w:eastAsia="en-AU"/>
        </w:rPr>
        <w:t xml:space="preserve">the </w:t>
      </w:r>
      <w:r w:rsidRPr="00346237">
        <w:rPr>
          <w:lang w:val="en-AU" w:eastAsia="en-AU"/>
        </w:rPr>
        <w:t>{{ faira_form.A5_1 }},</w:t>
      </w:r>
      <w:r w:rsidRPr="004459DF">
        <w:rPr>
          <w:lang w:val="en-AU" w:eastAsia="en-AU"/>
        </w:rPr>
        <w:t xml:space="preserve"> establishing primary responsibility for oversight of AI-supported outcomes. </w:t>
      </w:r>
    </w:p>
    <w:p w14:paraId="3AD1F782" w14:textId="1C7B3C47" w:rsidR="007917A4" w:rsidRPr="002A676B" w:rsidRDefault="006317BB" w:rsidP="000A103E">
      <w:r w:rsidRPr="002A676B">
        <w:t>{</w:t>
      </w:r>
      <w:r w:rsidR="007917A4" w:rsidRPr="002A676B">
        <w:t>%p if faira_form.A5_2 == “Yes” %}</w:t>
      </w:r>
    </w:p>
    <w:p w14:paraId="3905C7F5" w14:textId="77777777" w:rsidR="000A103E" w:rsidRPr="002A676B" w:rsidRDefault="000A103E" w:rsidP="000A103E">
      <w:r w:rsidRPr="002A676B">
        <w:t xml:space="preserve">The assessment indicates that AI inputs, outputs, and/or decisions are logged or recorded. The elements captured include </w:t>
      </w:r>
      <w:r w:rsidRPr="009152DA">
        <w:rPr>
          <w:highlight w:val="yellow"/>
        </w:rPr>
        <w:t>{{ faira_form.A5_2_logged_items | format_list if faira_form.A5_2_logged_items else "item(s) not specified" }},</w:t>
      </w:r>
      <w:r w:rsidRPr="002A676B">
        <w:t xml:space="preserve"> using logging or record-keeping mechanisms such as {{ faira_form.A5_2_logging_mechanisms | format_list if faira_form.A5_2_logging_mechanisms else "mechanism(s) not specified" }}.</w:t>
      </w:r>
    </w:p>
    <w:p w14:paraId="4F6325F8" w14:textId="77777777" w:rsidR="004F1EA2" w:rsidRPr="002A676B" w:rsidRDefault="000A103E" w:rsidP="000A103E">
      <w:r w:rsidRPr="002A676B">
        <w:t>Records are retained for {{ faira_form.A5_2_retention if faira_form.A5_2_retention else "a period not specified" }}, with access to logs or records described as {{ faira_form.A5_2_access_scope if faira_form.A5_2_access_scope else "not specified" }}</w:t>
      </w:r>
    </w:p>
    <w:p w14:paraId="22A2714B" w14:textId="4B06E09E" w:rsidR="004F1EA2" w:rsidRPr="002A676B" w:rsidRDefault="000A103E" w:rsidP="000A103E">
      <w:r w:rsidRPr="002A676B">
        <w:t>{%</w:t>
      </w:r>
      <w:r w:rsidR="004F1EA2" w:rsidRPr="002A676B">
        <w:t>p</w:t>
      </w:r>
      <w:r w:rsidRPr="002A676B">
        <w:t xml:space="preserve"> if faira_form.A5_2_notes %}. Additional notes: {{ faira_form.A5_2_notes }}</w:t>
      </w:r>
      <w:r w:rsidR="002A676B" w:rsidRPr="002A676B">
        <w:t>.</w:t>
      </w:r>
    </w:p>
    <w:p w14:paraId="2DD4E536" w14:textId="61E3EF41" w:rsidR="000A103E" w:rsidRPr="002A676B" w:rsidRDefault="000A103E" w:rsidP="000A103E">
      <w:r w:rsidRPr="002A676B">
        <w:t>{%p endif %}</w:t>
      </w:r>
      <w:r w:rsidR="004F1EA2" w:rsidRPr="002A676B">
        <w:t/>
      </w:r>
      <w:r w:rsidRPr="002A676B">
        <w:t xml:space="preserve"/>
      </w:r>
    </w:p>
    <w:p w14:paraId="5B6A0EF9" w14:textId="56E751ED" w:rsidR="000A103E" w:rsidRPr="002A676B" w:rsidRDefault="000A103E" w:rsidP="000A103E">
      <w:r w:rsidRPr="002A676B">
        <w:t>{%p else %}</w:t>
      </w:r>
      <w:r w:rsidR="007642DF" w:rsidRPr="002A676B">
        <w:t/>
      </w:r>
      <w:r w:rsidRPr="002A676B">
        <w:t xml:space="preserve"/>
      </w:r>
    </w:p>
    <w:p w14:paraId="0ECD55CE" w14:textId="77777777" w:rsidR="000A103E" w:rsidRPr="009152DA" w:rsidRDefault="000A103E" w:rsidP="000A103E">
      <w:r w:rsidRPr="009152DA">
        <w:t>The assessment indicates that AI inputs, outputs, and/or decisions are not logged or recorded.</w:t>
      </w:r>
    </w:p>
    <w:p w14:paraId="76617029" w14:textId="37DA9087" w:rsidR="000A103E" w:rsidRDefault="000A103E" w:rsidP="000A103E">
      <w:r w:rsidRPr="009152DA">
        <w:t>{%p endif %}</w:t>
      </w:r>
      <w:r w:rsidR="007642DF" w:rsidRPr="009152DA">
        <w:t/>
      </w:r>
      <w:r w:rsidRPr="009152DA">
        <w:t xml:space="preserve"/>
      </w:r>
    </w:p>
    <w:p w14:paraId="7BE067AC" w14:textId="00E11370" w:rsidR="004459DF" w:rsidRPr="001565DE" w:rsidRDefault="004459DF" w:rsidP="004459DF">
      <w:pPr>
        <w:rPr>
          <w:lang w:val="en-AU" w:eastAsia="en-AU"/>
        </w:rPr>
      </w:pPr>
      <w:r w:rsidRPr="001565DE">
        <w:rPr>
          <w:lang w:val="en-AU" w:eastAsia="en-AU"/>
        </w:rPr>
        <w:t xml:space="preserve">Monitoring and evaluation of the AI system are supported through {{ faira_form.A5_3 | format_list }}, with monitoring activities occurring {{ faira_form.A5_4 }}. Responsibility for conducting monitoring and evaluation activities rests with </w:t>
      </w:r>
      <w:r w:rsidR="001565DE">
        <w:rPr>
          <w:lang w:val="en-AU" w:eastAsia="en-AU"/>
        </w:rPr>
        <w:t xml:space="preserve">the </w:t>
      </w:r>
      <w:r w:rsidRPr="001565DE">
        <w:rPr>
          <w:lang w:val="en-AU" w:eastAsia="en-AU"/>
        </w:rPr>
        <w:t>{{ faira_form.A5_6 }}.</w:t>
      </w:r>
    </w:p>
    <w:p w14:paraId="47667CBA" w14:textId="5CB14C7C" w:rsidR="00600D48" w:rsidRDefault="00600D48" w:rsidP="004D1185">
      <w:pPr>
        <w:spacing w:before="60" w:after="60"/>
        <w:rPr>
          <w:lang w:val="en-AU" w:eastAsia="en-AU"/>
        </w:rPr>
      </w:pPr>
      <w:r>
        <w:rPr>
          <w:lang w:val="en-AU" w:eastAsia="en-AU"/>
        </w:rPr>
        <w:t>{%p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{%p endif %}</w:t>
      </w:r>
      <w:r w:rsidR="002A5392">
        <w:rPr>
          <w:lang w:val="en-AU" w:eastAsia="en-AU"/>
        </w:rPr>
        <w:t/>
      </w:r>
      <w:r w:rsidRPr="004459DF">
        <w:rPr>
          <w:lang w:val="en-AU" w:eastAsia="en-AU"/>
        </w:rPr>
        <w:t xml:space="preserve"/>
      </w:r>
    </w:p>
    <w:p w14:paraId="02BD349A" w14:textId="0BEEF639" w:rsidR="004459DF" w:rsidRPr="00830014" w:rsidRDefault="004459DF" w:rsidP="004459DF">
      <w:pPr>
        <w:rPr>
          <w:lang w:val="en-AU" w:eastAsia="en-AU"/>
        </w:rPr>
      </w:pPr>
      <w:r w:rsidRPr="00830014">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2F97A37B" w14:textId="696892AA" w:rsidR="004459DF" w:rsidRPr="00830014" w:rsidRDefault="004459DF" w:rsidP="004459DF">
      <w:pPr>
        <w:rPr>
          <w:lang w:val="en-AU" w:eastAsia="en-AU"/>
        </w:rPr>
      </w:pPr>
      <w:r w:rsidRPr="00830014">
        <w:rPr>
          <w:lang w:val="en-AU" w:eastAsia="en-AU"/>
        </w:rPr>
        <w:t>The design and use of the AI system have been informed by the following values, principles, or organisational standards: {{ faira_form.A5_9 | format_list }}.</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41705546" w:rsidR="00F11C27" w:rsidRDefault="007F08E6" w:rsidP="007F08E6">
      <w:pPr>
        <w:rPr>
          <w:lang w:val="en-AU" w:eastAsia="en-AU"/>
        </w:rPr>
      </w:pPr>
      <w:r w:rsidRPr="007F08E6">
        <w:rPr>
          <w:lang w:val="en-AU" w:eastAsia="en-AU"/>
        </w:rPr>
        <w:t>{%</w:t>
      </w:r>
      <w:r w:rsidR="003B2D91">
        <w:rPr>
          <w:lang w:val="en-AU" w:eastAsia="en-AU"/>
        </w:rPr>
        <w:t>p</w:t>
      </w:r>
      <w:r w:rsidRPr="007F08E6">
        <w:rPr>
          <w:lang w:val="en-AU" w:eastAsia="en-AU"/>
        </w:rPr>
        <w:t xml:space="preserve">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0D84253E" w:rsidR="007F08E6" w:rsidRPr="007F08E6" w:rsidRDefault="007F08E6" w:rsidP="007F08E6">
      <w:pPr>
        <w:rPr>
          <w:lang w:val="en-AU" w:eastAsia="en-AU"/>
        </w:rPr>
      </w:pPr>
      <w:r w:rsidRPr="007F08E6">
        <w:rPr>
          <w:lang w:val="en-AU" w:eastAsia="en-AU"/>
        </w:rPr>
        <w:t>{%p endif %}</w:t>
      </w:r>
      <w:r w:rsidR="003B2D91">
        <w:rPr>
          <w:lang w:val="en-AU" w:eastAsia="en-AU"/>
        </w:rPr>
        <w:t/>
      </w:r>
      <w:r w:rsidRPr="007F08E6">
        <w:rPr>
          <w:lang w:val="en-AU" w:eastAsia="en-AU"/>
        </w:rPr>
        <w:t xml:space="preserve"/>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w:t>
      </w:r>
      <w:r w:rsidRPr="007D6889">
        <w:rPr>
          <w:lang w:val="en-AU" w:eastAsia="en-AU"/>
        </w:rPr>
        <w:t>context: {{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w:t>
      </w:r>
      <w:r w:rsidRPr="00697A02">
        <w:rPr>
          <w:lang w:val="en-AU" w:eastAsia="en-AU"/>
        </w:rPr>
        <w:t>identified as {{ faira_form.A5_12 | format_list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143AB3" w:rsidRDefault="00B46457" w:rsidP="000A2CFF">
            <w:pPr>
              <w:rPr>
                <w:sz w:val="20"/>
                <w:szCs w:val="20"/>
                <w:lang w:val="en-AU" w:eastAsia="en-AU"/>
              </w:rPr>
            </w:pPr>
            <w:r w:rsidRPr="00143AB3">
              <w:rPr>
                <w:sz w:val="20"/>
                <w:szCs w:val="20"/>
                <w:lang w:val="en-AU" w:eastAsia="en-AU"/>
              </w:rPr>
              <w:t>Accountable role (A5.1)</w:t>
            </w:r>
          </w:p>
        </w:tc>
        <w:tc>
          <w:tcPr>
            <w:tcW w:w="4701" w:type="dxa"/>
            <w:hideMark/>
          </w:tcPr>
          <w:p w14:paraId="25011D64" w14:textId="77777777" w:rsidR="00B46457" w:rsidRPr="00143AB3" w:rsidRDefault="00B46457" w:rsidP="000A2CFF">
            <w:pPr>
              <w:rPr>
                <w:sz w:val="20"/>
                <w:szCs w:val="20"/>
                <w:lang w:val="en-AU" w:eastAsia="en-AU"/>
              </w:rPr>
            </w:pPr>
            <w:r w:rsidRPr="00143AB3">
              <w:rPr>
                <w:sz w:val="20"/>
                <w:szCs w:val="20"/>
                <w:lang w:val="en-AU" w:eastAsia="en-AU"/>
              </w:rPr>
              <w:t>{{ faira_form.A5_1 if faira_form.A5_1 else "Not specified" }}</w:t>
            </w:r>
          </w:p>
        </w:tc>
      </w:tr>
      <w:tr w:rsidR="008A77FA" w:rsidRPr="00B46457" w14:paraId="7CC7CA7F" w14:textId="77777777" w:rsidTr="000A2CFF">
        <w:tc>
          <w:tcPr>
            <w:tcW w:w="4315" w:type="dxa"/>
          </w:tcPr>
          <w:p w14:paraId="0B7941B9" w14:textId="17B06279" w:rsidR="008A77FA" w:rsidRPr="00143AB3" w:rsidRDefault="008A77FA" w:rsidP="000A2CFF">
            <w:pPr>
              <w:rPr>
                <w:sz w:val="20"/>
                <w:szCs w:val="20"/>
                <w:lang w:val="en-AU" w:eastAsia="en-AU"/>
              </w:rPr>
            </w:pPr>
            <w:r w:rsidRPr="00143AB3">
              <w:rPr>
                <w:sz w:val="20"/>
                <w:szCs w:val="20"/>
              </w:rPr>
              <w:t>Logging of AI inputs, outputs, and decisions (A5.2)</w:t>
            </w:r>
          </w:p>
        </w:tc>
        <w:tc>
          <w:tcPr>
            <w:tcW w:w="4701" w:type="dxa"/>
          </w:tcPr>
          <w:p w14:paraId="3541D1D5" w14:textId="77777777" w:rsidR="005C5CED" w:rsidRPr="00143AB3" w:rsidRDefault="00E03D24" w:rsidP="000A2CFF">
            <w:pPr>
              <w:rPr>
                <w:sz w:val="20"/>
                <w:szCs w:val="20"/>
              </w:rPr>
            </w:pPr>
            <w:r w:rsidRPr="00143AB3">
              <w:rPr>
                <w:sz w:val="20"/>
                <w:szCs w:val="20"/>
              </w:rPr>
              <w:t xml:space="preserve">{% if faira_form.A5_2 == "Yes" %}Yes — </w:t>
            </w:r>
          </w:p>
          <w:p w14:paraId="7599AB22" w14:textId="0AE489BB"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Logged: {{ faira_form.A5_2_logged_items | format_list if faira_form.A5_2_logged_items else "not specified" }}</w:t>
            </w:r>
          </w:p>
          <w:p w14:paraId="7F788554" w14:textId="05116FDE"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Mechanisms: {{ faira_form.A5_2_logging_mechanisms | format_list if faira_form.A5_2_logging_mechanisms else "not specified" }}</w:t>
            </w:r>
          </w:p>
          <w:p w14:paraId="08DD02F0" w14:textId="78EFD404"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Retention: {{ faira_form.A5_2_retention if faira_form.A5_2_retention else "not specified" }}</w:t>
            </w:r>
          </w:p>
          <w:p w14:paraId="551EA7C3" w14:textId="5B80B7C3" w:rsidR="005C5CED" w:rsidRPr="00143AB3" w:rsidRDefault="00E03D24" w:rsidP="00431DC9">
            <w:pPr>
              <w:pStyle w:val="ListParagraph"/>
              <w:numPr>
                <w:ilvl w:val="0"/>
                <w:numId w:val="43"/>
              </w:numPr>
              <w:spacing w:before="60" w:after="60"/>
              <w:contextualSpacing w:val="0"/>
              <w:rPr>
                <w:sz w:val="20"/>
                <w:szCs w:val="20"/>
              </w:rPr>
            </w:pPr>
            <w:r w:rsidRPr="00143AB3">
              <w:rPr>
                <w:sz w:val="20"/>
                <w:szCs w:val="20"/>
              </w:rPr>
              <w:t>Access: {{ faira_form.A5_2_access_scope if faira_form.A5_2_access_scope else "not specified" }}{% if faira_form.A5_2_notes %}</w:t>
            </w:r>
          </w:p>
          <w:p w14:paraId="45DAFA79" w14:textId="21C67261" w:rsidR="008A77FA" w:rsidRPr="00143AB3" w:rsidRDefault="00E03D24" w:rsidP="00431DC9">
            <w:pPr>
              <w:pStyle w:val="ListParagraph"/>
              <w:numPr>
                <w:ilvl w:val="0"/>
                <w:numId w:val="43"/>
              </w:numPr>
              <w:spacing w:before="60" w:after="60"/>
              <w:contextualSpacing w:val="0"/>
              <w:rPr>
                <w:sz w:val="20"/>
                <w:szCs w:val="20"/>
                <w:lang w:val="en-AU" w:eastAsia="en-AU"/>
              </w:rPr>
            </w:pPr>
            <w:r w:rsidRPr="00143AB3">
              <w:rPr>
                <w:sz w:val="20"/>
                <w:szCs w:val="20"/>
              </w:rPr>
              <w:t>Notes: {{ faira_form.A5_2_notes }}{% endif %}{% elif faira_form.A5_2 == "No" %}No{% else %}Not specified{% endif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329D4FB1" w:rsidR="00903EAE" w:rsidRDefault="00F35F59" w:rsidP="00F35F59">
      <w:pPr>
        <w:pStyle w:val="Caption"/>
        <w:rPr>
          <w:lang w:eastAsia="en-AU"/>
        </w:rPr>
      </w:pPr>
      <w:bookmarkStart w:id="13" w:name="_Toc220351600"/>
      <w:r>
        <w:t xml:space="preserve">Table </w:t>
      </w:r>
      <w:fldSimple w:instr=" SEQ Table \* ARABIC ">
        <w:r w:rsidR="00C67068">
          <w:rPr>
            <w:noProof/>
          </w:rPr>
          <w:t>5</w:t>
        </w:r>
      </w:fldSimple>
      <w:r>
        <w:t xml:space="preserve"> - Governance and Oversight summary</w:t>
      </w:r>
      <w:bookmarkEnd w:id="13"/>
    </w:p>
    <w:p w14:paraId="27F3A11C" w14:textId="33BDB161" w:rsidR="004375AF" w:rsidRDefault="004375AF" w:rsidP="00E43A14">
      <w:pPr>
        <w:rPr>
          <w:lang w:val="en-AU" w:eastAsia="en-AU"/>
        </w:rPr>
      </w:pPr>
    </w:p>
    <w:p w14:paraId="7DE680E7" w14:textId="5249E204" w:rsidR="00E43A14" w:rsidRDefault="00E43A14" w:rsidP="00E43A14">
      <w:pPr>
        <w:pStyle w:val="Heading01"/>
        <w:rPr>
          <w:lang w:val="en-AU" w:eastAsia="en-AU"/>
        </w:rPr>
      </w:pPr>
      <w:bookmarkStart w:id="14" w:name="_Toc220351601"/>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143AB3">
        <w:rPr>
          <w:lang w:eastAsia="en-AU"/>
        </w:rPr>
        <w:t>{{system_name}}, each</w:t>
      </w:r>
      <w:r w:rsidRPr="009A7AAC">
        <w:rPr>
          <w:lang w:eastAsia="en-AU"/>
        </w:rPr>
        <w:t xml:space="preserve">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72C00A82" w14:textId="40AF4E5F" w:rsidR="00EB1C67" w:rsidRPr="00C0170D" w:rsidRDefault="00EB1C67"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w:t>
      </w:r>
      <w:r w:rsidRPr="00EB1C67">
        <w:rPr>
          <w:i/>
          <w:iCs/>
          <w:color w:val="215E99" w:themeColor="text2" w:themeTint="BF"/>
          <w:sz w:val="22"/>
          <w:szCs w:val="22"/>
          <w:lang w:eastAsia="en-AU"/>
        </w:rPr>
        <w:t>Domain Interpretation sections are explanatory in nature and are intended to support understanding of risk concepts rather than restate scores, assessment inputs, or recommended actions.</w:t>
      </w:r>
    </w:p>
    <w:p w14:paraId="6427CE75" w14:textId="0D424076" w:rsidR="002A041B" w:rsidRDefault="002A041B" w:rsidP="002F2881">
      <w:pPr>
        <w:rPr>
          <w:lang w:val="en-AU" w:eastAsia="en-AU"/>
        </w:rPr>
      </w:pPr>
      <w:r w:rsidRPr="00200909">
        <w:rPr>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51602"/>
      <w:r w:rsidRPr="00422DA4">
        <w:rPr>
          <w:lang w:val="en-AU" w:eastAsia="en-AU"/>
        </w:rPr>
        <w:t>Accountability</w:t>
      </w:r>
      <w:bookmarkEnd w:id="15"/>
    </w:p>
    <w:p w14:paraId="733670C0" w14:textId="77777777" w:rsidR="00DA0961" w:rsidRPr="00DA0961" w:rsidRDefault="00DA0961" w:rsidP="00DA0961">
      <w:pPr>
        <w:rPr>
          <w:lang w:val="en-AU" w:eastAsia="en-AU"/>
        </w:rPr>
      </w:pPr>
      <w:r w:rsidRPr="00DA0961">
        <w:rPr>
          <w:lang w:val="en-AU" w:eastAsia="en-AU"/>
        </w:rPr>
        <w:t xml:space="preserve">This domain examines the extent to which </w:t>
      </w:r>
      <w:r w:rsidRPr="00DA0961">
        <w:rPr>
          <w:b/>
          <w:bCs/>
          <w:lang w:val="en-AU" w:eastAsia="en-AU"/>
        </w:rPr>
        <w:t>clear accountability and responsibility</w:t>
      </w:r>
      <w:r w:rsidRPr="00DA0961">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0A90641F" w14:textId="77777777" w:rsidR="00DA0961" w:rsidRPr="00DA0961" w:rsidRDefault="00DA0961" w:rsidP="00DA0961">
      <w:pPr>
        <w:rPr>
          <w:lang w:val="en-AU" w:eastAsia="en-AU"/>
        </w:rPr>
      </w:pPr>
      <w:r w:rsidRPr="00DA0961">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605DC22A" w14:textId="77777777" w:rsidR="00DA0961" w:rsidRPr="00DA0961" w:rsidRDefault="00DA0961" w:rsidP="00DA0961">
      <w:pPr>
        <w:rPr>
          <w:lang w:val="en-AU" w:eastAsia="en-AU"/>
        </w:rPr>
      </w:pPr>
      <w:r w:rsidRPr="00DA0961">
        <w:rPr>
          <w:lang w:val="en-AU" w:eastAsia="en-AU"/>
        </w:rPr>
        <w:t xml:space="preserve">For the Accountability domain, the </w:t>
      </w:r>
      <w:r w:rsidRPr="00631B49">
        <w:rPr>
          <w:lang w:val="en-AU" w:eastAsia="en-AU"/>
        </w:rPr>
        <w:t xml:space="preserve">assessed </w:t>
      </w:r>
      <w:r w:rsidRPr="00A35F0C">
        <w:rPr>
          <w:b/>
          <w:bCs/>
          <w:lang w:val="en-AU" w:eastAsia="en-AU"/>
        </w:rPr>
        <w:t>impact score</w:t>
      </w:r>
      <w:r w:rsidRPr="00631B49">
        <w:rPr>
          <w:lang w:val="en-AU" w:eastAsia="en-AU"/>
        </w:rPr>
        <w:t xml:space="preserve"> was </w:t>
      </w:r>
      <w:r w:rsidRPr="00631B49">
        <w:rPr>
          <w:b/>
          <w:bCs/>
          <w:lang w:val="en-AU" w:eastAsia="en-AU"/>
        </w:rPr>
        <w:t>{{ domain_scores.Accountability.Impact }}</w:t>
      </w:r>
      <w:r w:rsidRPr="00631B49">
        <w:rPr>
          <w:lang w:val="en-AU" w:eastAsia="en-AU"/>
        </w:rPr>
        <w:t>, reflecting</w:t>
      </w:r>
      <w:r w:rsidRPr="00DA0961">
        <w:rPr>
          <w:lang w:val="en-AU" w:eastAsia="en-AU"/>
        </w:rPr>
        <w:t xml:space="preserve"> the potential severity of harm that may arise if responsibility for AI-supported decisions or outcomes is unclear or fragmented. The </w:t>
      </w:r>
      <w:r w:rsidRPr="00DA0961">
        <w:rPr>
          <w:b/>
          <w:bCs/>
          <w:lang w:val="en-AU" w:eastAsia="en-AU"/>
        </w:rPr>
        <w:t>likelihood score</w:t>
      </w:r>
      <w:r w:rsidRPr="00DA0961">
        <w:rPr>
          <w:lang w:val="en-AU" w:eastAsia="en-AU"/>
        </w:rPr>
        <w:t xml:space="preserve"> was assessed as </w:t>
      </w:r>
      <w:r w:rsidRPr="00DA0961">
        <w:rPr>
          <w:b/>
          <w:bCs/>
          <w:lang w:val="en-AU" w:eastAsia="en-AU"/>
        </w:rPr>
        <w:t>{{ domain_scores.Accountability.Likelihood }}</w:t>
      </w:r>
      <w:r w:rsidRPr="00DA0961">
        <w:rPr>
          <w:lang w:val="en-AU" w:eastAsia="en-AU"/>
        </w:rPr>
        <w:t>, informed by factors such as role clarity, governance integration, and the consistency with which accountability is applied across the system lifecycle.</w:t>
      </w:r>
    </w:p>
    <w:p w14:paraId="07EEBB59" w14:textId="77777777" w:rsidR="00DA0961" w:rsidRPr="00DA0961" w:rsidRDefault="00DA0961" w:rsidP="00DA0961">
      <w:pPr>
        <w:rPr>
          <w:lang w:val="en-AU" w:eastAsia="en-AU"/>
        </w:rPr>
      </w:pPr>
      <w:r w:rsidRPr="00DA0961">
        <w:rPr>
          <w:lang w:val="en-AU" w:eastAsia="en-AU"/>
        </w:rPr>
        <w:t xml:space="preserve">The effectiveness of existing controls relevant to this domain was assessed as </w:t>
      </w:r>
      <w:r w:rsidRPr="00DA0961">
        <w:rPr>
          <w:b/>
          <w:bCs/>
          <w:lang w:val="en-AU" w:eastAsia="en-AU"/>
        </w:rPr>
        <w:t>{{ domain_scores.Accountability.Control_Effectiveness }}</w:t>
      </w:r>
      <w:r w:rsidRPr="00DA0961">
        <w:rPr>
          <w:lang w:val="en-AU" w:eastAsia="en-AU"/>
        </w:rPr>
        <w:t xml:space="preserve">, taking into account governance arrangements, reporting structures, and oversight mechanisms intended to support accountable decision-making </w:t>
      </w:r>
      <w:r w:rsidRPr="00C31808">
        <w:rPr>
          <w:highlight w:val="yellow"/>
          <w:lang w:val="en-AU" w:eastAsia="en-AU"/>
        </w:rPr>
        <w:t>({{ faira_form.A5_2 | format_list }}).</w:t>
      </w:r>
      <w:r w:rsidRPr="00DA0961">
        <w:rPr>
          <w:lang w:val="en-AU" w:eastAsia="en-AU"/>
        </w:rPr>
        <w:t xml:space="preserve"> After accounting for these controls, the resulting </w:t>
      </w:r>
      <w:r w:rsidRPr="00DA0961">
        <w:rPr>
          <w:b/>
          <w:bCs/>
          <w:lang w:val="en-AU" w:eastAsia="en-AU"/>
        </w:rPr>
        <w:t>residual domain risk score</w:t>
      </w:r>
      <w:r w:rsidRPr="00DA0961">
        <w:rPr>
          <w:lang w:val="en-AU" w:eastAsia="en-AU"/>
        </w:rPr>
        <w:t xml:space="preserve"> is </w:t>
      </w:r>
      <w:r w:rsidRPr="00DA0961">
        <w:rPr>
          <w:b/>
          <w:bCs/>
          <w:lang w:val="en-AU" w:eastAsia="en-AU"/>
        </w:rPr>
        <w:t>{{ domain_scores.Accountability.Risk }}</w:t>
      </w:r>
      <w:r w:rsidRPr="00DA0961">
        <w:rPr>
          <w:lang w:val="en-AU" w:eastAsia="en-AU"/>
        </w:rPr>
        <w:t>.</w:t>
      </w:r>
    </w:p>
    <w:p w14:paraId="6C9602FF" w14:textId="77777777" w:rsidR="00DA0961" w:rsidRPr="00DA0961" w:rsidRDefault="00DA0961" w:rsidP="00DA0961">
      <w:pPr>
        <w:rPr>
          <w:lang w:val="en-AU" w:eastAsia="en-AU"/>
        </w:rPr>
      </w:pPr>
      <w:r w:rsidRPr="00DA0961">
        <w:rPr>
          <w:lang w:val="en-AU" w:eastAsia="en-AU"/>
        </w:rPr>
        <w:t xml:space="preserve">These results </w:t>
      </w:r>
      <w:r w:rsidRPr="002D34F1">
        <w:rPr>
          <w:lang w:val="en-AU" w:eastAsia="en-AU"/>
        </w:rPr>
        <w:t>represent residual risk, indicating</w:t>
      </w:r>
      <w:r w:rsidRPr="00DA0961">
        <w:rPr>
          <w:lang w:val="en-AU" w:eastAsia="en-AU"/>
        </w:rPr>
        <w:t xml:space="preserve"> the extent to which accountability-related risks may persist under current operating conditions and governance arrangements.</w:t>
      </w:r>
    </w:p>
    <w:p w14:paraId="51FDDD48" w14:textId="77777777" w:rsidR="00DA0961" w:rsidRPr="00DA0961" w:rsidRDefault="00000000" w:rsidP="00DA0961">
      <w:pPr>
        <w:rPr>
          <w:lang w:val="en-AU" w:eastAsia="en-AU"/>
        </w:rPr>
      </w:pPr>
      <w:r>
        <w:rPr>
          <w:lang w:val="en-AU" w:eastAsia="en-AU"/>
        </w:rPr>
        <w:pict w14:anchorId="6D731696">
          <v:rect id="_x0000_i1025" style="width:0;height:1.5pt" o:hralign="center" o:hrstd="t" o:hr="t" fillcolor="#a0a0a0" stroked="f"/>
        </w:pict>
      </w:r>
    </w:p>
    <w:p w14:paraId="131EFBAF" w14:textId="20D15220" w:rsidR="00DA0961" w:rsidRPr="00DA0961" w:rsidRDefault="00DA0961" w:rsidP="00DA0961">
      <w:pPr>
        <w:rPr>
          <w:b/>
          <w:bCs/>
          <w:lang w:val="en-AU" w:eastAsia="en-AU"/>
        </w:rPr>
      </w:pPr>
      <w:r w:rsidRPr="00DA0961">
        <w:rPr>
          <w:b/>
          <w:bCs/>
          <w:lang w:val="en-AU" w:eastAsia="en-AU"/>
        </w:rPr>
        <w:t>Key Accountability Considerations</w:t>
      </w:r>
    </w:p>
    <w:p w14:paraId="26AA2AF6" w14:textId="77777777" w:rsidR="00DA0961" w:rsidRPr="00DA0961" w:rsidRDefault="00DA0961" w:rsidP="00DA0961">
      <w:pPr>
        <w:numPr>
          <w:ilvl w:val="0"/>
          <w:numId w:val="41"/>
        </w:numPr>
        <w:rPr>
          <w:lang w:val="en-AU" w:eastAsia="en-AU"/>
        </w:rPr>
      </w:pPr>
      <w:r w:rsidRPr="00DA0961">
        <w:rPr>
          <w:b/>
          <w:bCs/>
          <w:lang w:val="en-AU" w:eastAsia="en-AU"/>
        </w:rPr>
        <w:t>Role clarity:</w:t>
      </w:r>
      <w:r w:rsidRPr="00DA0961">
        <w:rPr>
          <w:lang w:val="en-AU" w:eastAsia="en-AU"/>
        </w:rPr>
        <w:t xml:space="preserve"> Accountability for the AI system has been {{ faira_form.A5_1 }}, influencing the clarity of ownership across the system lifecycle.</w:t>
      </w:r>
    </w:p>
    <w:p w14:paraId="693EF6A8" w14:textId="77777777" w:rsidR="00DA0961" w:rsidRPr="00DA0961" w:rsidRDefault="00DA0961" w:rsidP="00DA0961">
      <w:pPr>
        <w:numPr>
          <w:ilvl w:val="0"/>
          <w:numId w:val="41"/>
        </w:numPr>
        <w:rPr>
          <w:lang w:val="en-AU" w:eastAsia="en-AU"/>
        </w:rPr>
      </w:pPr>
      <w:r w:rsidRPr="00DA0961">
        <w:rPr>
          <w:b/>
          <w:bCs/>
          <w:lang w:val="en-AU" w:eastAsia="en-AU"/>
        </w:rPr>
        <w:t>Governance structures:</w:t>
      </w:r>
      <w:r w:rsidRPr="00DA0961">
        <w:rPr>
          <w:lang w:val="en-AU" w:eastAsia="en-AU"/>
        </w:rPr>
        <w:t xml:space="preserve"> Governance or oversight bodies relevant to the system include {{ faira_form.A5_2 | format_list if faira_form.A5_2 else "no explicitly defined governance bodies" }}.</w:t>
      </w:r>
    </w:p>
    <w:p w14:paraId="2F897C53" w14:textId="77777777" w:rsidR="00DA0961" w:rsidRPr="00DA0961" w:rsidRDefault="00DA0961" w:rsidP="00DA0961">
      <w:pPr>
        <w:numPr>
          <w:ilvl w:val="0"/>
          <w:numId w:val="41"/>
        </w:numPr>
        <w:rPr>
          <w:lang w:val="en-AU" w:eastAsia="en-AU"/>
        </w:rPr>
      </w:pPr>
      <w:r w:rsidRPr="00DA0961">
        <w:rPr>
          <w:b/>
          <w:bCs/>
          <w:lang w:val="en-AU" w:eastAsia="en-AU"/>
        </w:rPr>
        <w:t>Escalation pathways:</w:t>
      </w:r>
      <w:r w:rsidRPr="00DA0961">
        <w:rPr>
          <w:lang w:val="en-AU" w:eastAsia="en-AU"/>
        </w:rPr>
        <w:t xml:space="preserve"> Mechanisms for escalation or decision-making in response to issues were assessed as {{ faira_form.A5_4 }}.</w:t>
      </w:r>
    </w:p>
    <w:p w14:paraId="48734834" w14:textId="77777777" w:rsidR="00DA0961" w:rsidRPr="00DA0961" w:rsidRDefault="00DA0961" w:rsidP="00DA0961">
      <w:pPr>
        <w:numPr>
          <w:ilvl w:val="0"/>
          <w:numId w:val="41"/>
        </w:numPr>
        <w:rPr>
          <w:lang w:val="en-AU" w:eastAsia="en-AU"/>
        </w:rPr>
      </w:pPr>
      <w:r w:rsidRPr="00DA0961">
        <w:rPr>
          <w:b/>
          <w:bCs/>
          <w:lang w:val="en-AU" w:eastAsia="en-AU"/>
        </w:rPr>
        <w:t>Lifecycle coverage:</w:t>
      </w:r>
      <w:r w:rsidRPr="00DA0961">
        <w:rPr>
          <w:lang w:val="en-AU" w:eastAsia="en-AU"/>
        </w:rPr>
        <w:t xml:space="preserve"> The consistency of accountability across design, deployment, and operational phases affects the likelihood of accountability gaps emerging over time.</w:t>
      </w:r>
    </w:p>
    <w:p w14:paraId="599F42C1" w14:textId="727FF47D" w:rsidR="00A56462" w:rsidRDefault="00A56462" w:rsidP="006536F8">
      <w:pPr>
        <w:rPr>
          <w:b/>
          <w:bCs/>
          <w:lang w:eastAsia="en-AU"/>
        </w:rPr>
      </w:pPr>
      <w:r w:rsidRPr="00A56462">
        <w:rPr>
          <w:b/>
          <w:bCs/>
          <w:lang w:eastAsia="en-AU"/>
        </w:rPr>
        <w:t>FAIRA Domain Risk Profile — Accountability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DA0961" w:rsidRPr="00DA0961" w14:paraId="74D42BA0" w14:textId="77777777" w:rsidTr="005B1153">
        <w:trPr>
          <w:tblHeader/>
        </w:trPr>
        <w:tc>
          <w:tcPr>
            <w:tcW w:w="2635" w:type="dxa"/>
            <w:shd w:val="clear" w:color="auto" w:fill="D9D9D9" w:themeFill="background1" w:themeFillShade="D9"/>
            <w:hideMark/>
          </w:tcPr>
          <w:p w14:paraId="458478CE" w14:textId="77777777" w:rsidR="00DA0961" w:rsidRPr="00DA0961" w:rsidRDefault="00DA0961" w:rsidP="005B1153">
            <w:pPr>
              <w:rPr>
                <w:b/>
                <w:bCs/>
                <w:sz w:val="20"/>
                <w:szCs w:val="20"/>
                <w:lang w:val="en-AU" w:eastAsia="en-AU"/>
              </w:rPr>
            </w:pPr>
            <w:r w:rsidRPr="00DA0961">
              <w:rPr>
                <w:b/>
                <w:bCs/>
                <w:sz w:val="20"/>
                <w:szCs w:val="20"/>
                <w:lang w:val="en-AU" w:eastAsia="en-AU"/>
              </w:rPr>
              <w:t>Measure</w:t>
            </w:r>
          </w:p>
        </w:tc>
        <w:tc>
          <w:tcPr>
            <w:tcW w:w="2520" w:type="dxa"/>
            <w:shd w:val="clear" w:color="auto" w:fill="D9D9D9" w:themeFill="background1" w:themeFillShade="D9"/>
            <w:hideMark/>
          </w:tcPr>
          <w:p w14:paraId="061B45FF" w14:textId="77777777" w:rsidR="00DA0961" w:rsidRPr="00DA0961" w:rsidRDefault="00DA0961" w:rsidP="005B1153">
            <w:pPr>
              <w:rPr>
                <w:b/>
                <w:bCs/>
                <w:sz w:val="20"/>
                <w:szCs w:val="20"/>
                <w:lang w:val="en-AU" w:eastAsia="en-AU"/>
              </w:rPr>
            </w:pPr>
            <w:r w:rsidRPr="00DA0961">
              <w:rPr>
                <w:b/>
                <w:bCs/>
                <w:sz w:val="20"/>
                <w:szCs w:val="20"/>
                <w:lang w:val="en-AU" w:eastAsia="en-AU"/>
              </w:rPr>
              <w:t>Score</w:t>
            </w:r>
          </w:p>
        </w:tc>
        <w:tc>
          <w:tcPr>
            <w:tcW w:w="3861" w:type="dxa"/>
            <w:shd w:val="clear" w:color="auto" w:fill="D9D9D9" w:themeFill="background1" w:themeFillShade="D9"/>
            <w:hideMark/>
          </w:tcPr>
          <w:p w14:paraId="5F5902FA" w14:textId="77777777" w:rsidR="00DA0961" w:rsidRPr="00DA0961" w:rsidRDefault="00DA0961" w:rsidP="005B1153">
            <w:pPr>
              <w:rPr>
                <w:b/>
                <w:bCs/>
                <w:sz w:val="20"/>
                <w:szCs w:val="20"/>
                <w:lang w:val="en-AU" w:eastAsia="en-AU"/>
              </w:rPr>
            </w:pPr>
            <w:r w:rsidRPr="00DA0961">
              <w:rPr>
                <w:b/>
                <w:bCs/>
                <w:sz w:val="20"/>
                <w:szCs w:val="20"/>
                <w:lang w:val="en-AU" w:eastAsia="en-AU"/>
              </w:rPr>
              <w:t>Interpretation</w:t>
            </w:r>
          </w:p>
        </w:tc>
      </w:tr>
      <w:tr w:rsidR="00DA0961" w:rsidRPr="00DA0961" w14:paraId="1459FFD0" w14:textId="77777777" w:rsidTr="005B1153">
        <w:tc>
          <w:tcPr>
            <w:tcW w:w="2635" w:type="dxa"/>
            <w:hideMark/>
          </w:tcPr>
          <w:p w14:paraId="0A9A8E2B" w14:textId="77777777" w:rsidR="00DA0961" w:rsidRPr="00DA0961" w:rsidRDefault="00DA0961" w:rsidP="005B1153">
            <w:pPr>
              <w:rPr>
                <w:sz w:val="20"/>
                <w:szCs w:val="20"/>
                <w:lang w:val="en-AU" w:eastAsia="en-AU"/>
              </w:rPr>
            </w:pPr>
            <w:r w:rsidRPr="00DA0961">
              <w:rPr>
                <w:sz w:val="20"/>
                <w:szCs w:val="20"/>
                <w:lang w:val="en-AU" w:eastAsia="en-AU"/>
              </w:rPr>
              <w:t>Impact</w:t>
            </w:r>
          </w:p>
        </w:tc>
        <w:tc>
          <w:tcPr>
            <w:tcW w:w="2520" w:type="dxa"/>
            <w:hideMark/>
          </w:tcPr>
          <w:p w14:paraId="664CB09B" w14:textId="77777777" w:rsidR="00DA0961" w:rsidRPr="00DA0961" w:rsidRDefault="00DA0961" w:rsidP="005B1153">
            <w:pPr>
              <w:rPr>
                <w:sz w:val="20"/>
                <w:szCs w:val="20"/>
                <w:lang w:val="en-AU" w:eastAsia="en-AU"/>
              </w:rPr>
            </w:pPr>
            <w:r w:rsidRPr="00DA0961">
              <w:rPr>
                <w:sz w:val="20"/>
                <w:szCs w:val="20"/>
                <w:lang w:val="en-AU" w:eastAsia="en-AU"/>
              </w:rPr>
              <w:t>{{ domain_scores.Accountability.Impact }}</w:t>
            </w:r>
          </w:p>
        </w:tc>
        <w:tc>
          <w:tcPr>
            <w:tcW w:w="3861" w:type="dxa"/>
            <w:hideMark/>
          </w:tcPr>
          <w:p w14:paraId="272011DD" w14:textId="77777777" w:rsidR="00DA0961" w:rsidRPr="00DA0961" w:rsidRDefault="00DA0961" w:rsidP="005B1153">
            <w:pPr>
              <w:rPr>
                <w:sz w:val="20"/>
                <w:szCs w:val="20"/>
                <w:lang w:val="en-AU" w:eastAsia="en-AU"/>
              </w:rPr>
            </w:pPr>
            <w:r w:rsidRPr="00DA0961">
              <w:rPr>
                <w:sz w:val="20"/>
                <w:szCs w:val="20"/>
                <w:lang w:val="en-AU" w:eastAsia="en-AU"/>
              </w:rPr>
              <w:t>Severity of potential harm arising from unclear or fragmented accountability</w:t>
            </w:r>
          </w:p>
        </w:tc>
      </w:tr>
      <w:tr w:rsidR="00DA0961" w:rsidRPr="00DA0961" w14:paraId="51F98810" w14:textId="77777777" w:rsidTr="005B1153">
        <w:tc>
          <w:tcPr>
            <w:tcW w:w="2635" w:type="dxa"/>
            <w:hideMark/>
          </w:tcPr>
          <w:p w14:paraId="5BB78EB3" w14:textId="77777777" w:rsidR="00DA0961" w:rsidRPr="00DA0961" w:rsidRDefault="00DA0961" w:rsidP="005B1153">
            <w:pPr>
              <w:rPr>
                <w:sz w:val="20"/>
                <w:szCs w:val="20"/>
                <w:lang w:val="en-AU" w:eastAsia="en-AU"/>
              </w:rPr>
            </w:pPr>
            <w:r w:rsidRPr="00DA0961">
              <w:rPr>
                <w:sz w:val="20"/>
                <w:szCs w:val="20"/>
                <w:lang w:val="en-AU" w:eastAsia="en-AU"/>
              </w:rPr>
              <w:t>Likelihood</w:t>
            </w:r>
          </w:p>
        </w:tc>
        <w:tc>
          <w:tcPr>
            <w:tcW w:w="2520" w:type="dxa"/>
            <w:hideMark/>
          </w:tcPr>
          <w:p w14:paraId="2BEA5573" w14:textId="77777777" w:rsidR="00DA0961" w:rsidRPr="00DA0961" w:rsidRDefault="00DA0961" w:rsidP="005B1153">
            <w:pPr>
              <w:rPr>
                <w:sz w:val="20"/>
                <w:szCs w:val="20"/>
                <w:lang w:val="en-AU" w:eastAsia="en-AU"/>
              </w:rPr>
            </w:pPr>
            <w:r w:rsidRPr="00DA0961">
              <w:rPr>
                <w:sz w:val="20"/>
                <w:szCs w:val="20"/>
                <w:lang w:val="en-AU" w:eastAsia="en-AU"/>
              </w:rPr>
              <w:t>{{ domain_scores.Accountability.Likelihood }}</w:t>
            </w:r>
          </w:p>
        </w:tc>
        <w:tc>
          <w:tcPr>
            <w:tcW w:w="3861" w:type="dxa"/>
            <w:hideMark/>
          </w:tcPr>
          <w:p w14:paraId="57DCF03F" w14:textId="77777777" w:rsidR="00DA0961" w:rsidRPr="00DA0961" w:rsidRDefault="00DA0961" w:rsidP="005B1153">
            <w:pPr>
              <w:rPr>
                <w:sz w:val="20"/>
                <w:szCs w:val="20"/>
                <w:lang w:val="en-AU" w:eastAsia="en-AU"/>
              </w:rPr>
            </w:pPr>
            <w:r w:rsidRPr="00DA0961">
              <w:rPr>
                <w:sz w:val="20"/>
                <w:szCs w:val="20"/>
                <w:lang w:val="en-AU" w:eastAsia="en-AU"/>
              </w:rPr>
              <w:t>Probability that accountability gaps may affect oversight or decision-making</w:t>
            </w:r>
          </w:p>
        </w:tc>
      </w:tr>
      <w:tr w:rsidR="00DA0961" w:rsidRPr="00DA0961" w14:paraId="2D7AF61A" w14:textId="77777777" w:rsidTr="005B1153">
        <w:tc>
          <w:tcPr>
            <w:tcW w:w="2635" w:type="dxa"/>
            <w:hideMark/>
          </w:tcPr>
          <w:p w14:paraId="6CE5AC38" w14:textId="07F37BCE" w:rsidR="00DA0961" w:rsidRPr="00DA0961" w:rsidRDefault="009B3C1D" w:rsidP="005B1153">
            <w:pPr>
              <w:rPr>
                <w:sz w:val="20"/>
                <w:szCs w:val="20"/>
                <w:lang w:val="en-AU" w:eastAsia="en-AU"/>
              </w:rPr>
            </w:pPr>
            <w:r>
              <w:rPr>
                <w:sz w:val="20"/>
                <w:szCs w:val="20"/>
                <w:lang w:val="en-AU" w:eastAsia="en-AU"/>
              </w:rPr>
              <w:t>Baseline exposure (context only)</w:t>
            </w:r>
          </w:p>
        </w:tc>
        <w:tc>
          <w:tcPr>
            <w:tcW w:w="2520" w:type="dxa"/>
            <w:hideMark/>
          </w:tcPr>
          <w:p w14:paraId="420CDB73" w14:textId="77777777" w:rsidR="00DA0961" w:rsidRPr="00DA0961" w:rsidRDefault="00DA0961" w:rsidP="005B1153">
            <w:pPr>
              <w:rPr>
                <w:sz w:val="20"/>
                <w:szCs w:val="20"/>
                <w:lang w:val="en-AU" w:eastAsia="en-AU"/>
              </w:rPr>
            </w:pPr>
            <w:r w:rsidRPr="00DA0961">
              <w:rPr>
                <w:sz w:val="20"/>
                <w:szCs w:val="20"/>
                <w:lang w:val="en-AU" w:eastAsia="en-AU"/>
              </w:rPr>
              <w:t>{{ domain_scores.Accountability.Inherent_Risk }}</w:t>
            </w:r>
          </w:p>
        </w:tc>
        <w:tc>
          <w:tcPr>
            <w:tcW w:w="3861" w:type="dxa"/>
            <w:hideMark/>
          </w:tcPr>
          <w:p w14:paraId="024BB568" w14:textId="4789B5CD" w:rsidR="00DA0961" w:rsidRPr="00DA0961" w:rsidRDefault="009B3C1D" w:rsidP="005B1153">
            <w:pPr>
              <w:rPr>
                <w:sz w:val="20"/>
                <w:szCs w:val="20"/>
                <w:lang w:val="en-AU" w:eastAsia="en-AU"/>
              </w:rPr>
            </w:pPr>
            <w:r w:rsidRPr="009B3C1D">
              <w:rPr>
                <w:sz w:val="20"/>
                <w:szCs w:val="20"/>
                <w:lang w:val="en-AU" w:eastAsia="en-AU"/>
              </w:rPr>
              <w:t>Contextual reference only — not interpreted</w:t>
            </w:r>
          </w:p>
        </w:tc>
      </w:tr>
      <w:tr w:rsidR="00DA0961" w:rsidRPr="00DA0961" w14:paraId="2396EAE8" w14:textId="77777777" w:rsidTr="005B1153">
        <w:tc>
          <w:tcPr>
            <w:tcW w:w="2635" w:type="dxa"/>
            <w:hideMark/>
          </w:tcPr>
          <w:p w14:paraId="61401A70" w14:textId="77777777" w:rsidR="00DA0961" w:rsidRPr="00DA0961" w:rsidRDefault="00DA0961" w:rsidP="005B1153">
            <w:pPr>
              <w:rPr>
                <w:sz w:val="20"/>
                <w:szCs w:val="20"/>
                <w:lang w:val="en-AU" w:eastAsia="en-AU"/>
              </w:rPr>
            </w:pPr>
            <w:r w:rsidRPr="00DA0961">
              <w:rPr>
                <w:sz w:val="20"/>
                <w:szCs w:val="20"/>
                <w:lang w:val="en-AU" w:eastAsia="en-AU"/>
              </w:rPr>
              <w:t>Control effectiveness</w:t>
            </w:r>
          </w:p>
        </w:tc>
        <w:tc>
          <w:tcPr>
            <w:tcW w:w="2520" w:type="dxa"/>
            <w:hideMark/>
          </w:tcPr>
          <w:p w14:paraId="7343271B" w14:textId="77777777" w:rsidR="00DA0961" w:rsidRPr="00DA0961" w:rsidRDefault="00DA0961" w:rsidP="005B1153">
            <w:pPr>
              <w:rPr>
                <w:sz w:val="20"/>
                <w:szCs w:val="20"/>
                <w:lang w:val="en-AU" w:eastAsia="en-AU"/>
              </w:rPr>
            </w:pPr>
            <w:r w:rsidRPr="00DA0961">
              <w:rPr>
                <w:sz w:val="20"/>
                <w:szCs w:val="20"/>
                <w:lang w:val="en-AU" w:eastAsia="en-AU"/>
              </w:rPr>
              <w:t>{{ domain_scores.Accountability.Control_Effectiveness }}</w:t>
            </w:r>
          </w:p>
        </w:tc>
        <w:tc>
          <w:tcPr>
            <w:tcW w:w="3861" w:type="dxa"/>
            <w:hideMark/>
          </w:tcPr>
          <w:p w14:paraId="724030A4" w14:textId="77777777" w:rsidR="00DA0961" w:rsidRPr="00DA0961" w:rsidRDefault="00DA0961" w:rsidP="005B1153">
            <w:pPr>
              <w:rPr>
                <w:sz w:val="20"/>
                <w:szCs w:val="20"/>
                <w:lang w:val="en-AU" w:eastAsia="en-AU"/>
              </w:rPr>
            </w:pPr>
            <w:r w:rsidRPr="00DA0961">
              <w:rPr>
                <w:sz w:val="20"/>
                <w:szCs w:val="20"/>
                <w:lang w:val="en-AU" w:eastAsia="en-AU"/>
              </w:rPr>
              <w:t>Strength of existing accountability and oversight arrangements</w:t>
            </w:r>
          </w:p>
        </w:tc>
      </w:tr>
      <w:tr w:rsidR="00DA0961" w:rsidRPr="00DA0961" w14:paraId="78DE9E7D" w14:textId="77777777" w:rsidTr="005B1153">
        <w:tc>
          <w:tcPr>
            <w:tcW w:w="2635" w:type="dxa"/>
            <w:hideMark/>
          </w:tcPr>
          <w:p w14:paraId="6FBE8C56" w14:textId="77777777" w:rsidR="00DA0961" w:rsidRPr="00DA0961" w:rsidRDefault="00DA0961" w:rsidP="005B1153">
            <w:pPr>
              <w:rPr>
                <w:sz w:val="20"/>
                <w:szCs w:val="20"/>
                <w:lang w:val="en-AU" w:eastAsia="en-AU"/>
              </w:rPr>
            </w:pPr>
            <w:r w:rsidRPr="00DA0961">
              <w:rPr>
                <w:b/>
                <w:bCs/>
                <w:sz w:val="20"/>
                <w:szCs w:val="20"/>
                <w:lang w:val="en-AU" w:eastAsia="en-AU"/>
              </w:rPr>
              <w:t>Residual risk</w:t>
            </w:r>
          </w:p>
        </w:tc>
        <w:tc>
          <w:tcPr>
            <w:tcW w:w="2520" w:type="dxa"/>
            <w:hideMark/>
          </w:tcPr>
          <w:p w14:paraId="7C1AB912" w14:textId="77777777" w:rsidR="00DA0961" w:rsidRPr="00DA0961" w:rsidRDefault="00DA0961" w:rsidP="005B1153">
            <w:pPr>
              <w:rPr>
                <w:sz w:val="20"/>
                <w:szCs w:val="20"/>
                <w:lang w:val="en-AU" w:eastAsia="en-AU"/>
              </w:rPr>
            </w:pPr>
            <w:r w:rsidRPr="00DA0961">
              <w:rPr>
                <w:b/>
                <w:bCs/>
                <w:sz w:val="20"/>
                <w:szCs w:val="20"/>
                <w:lang w:val="en-AU" w:eastAsia="en-AU"/>
              </w:rPr>
              <w:t>{{ domain_scores.Accountability.Risk }}</w:t>
            </w:r>
          </w:p>
        </w:tc>
        <w:tc>
          <w:tcPr>
            <w:tcW w:w="3861" w:type="dxa"/>
            <w:hideMark/>
          </w:tcPr>
          <w:p w14:paraId="283AF53B" w14:textId="77777777" w:rsidR="00DA0961" w:rsidRPr="00DA0961" w:rsidRDefault="00DA0961" w:rsidP="009B452F">
            <w:pPr>
              <w:keepNext/>
              <w:rPr>
                <w:sz w:val="20"/>
                <w:szCs w:val="20"/>
                <w:lang w:val="en-AU" w:eastAsia="en-AU"/>
              </w:rPr>
            </w:pPr>
            <w:r w:rsidRPr="00DA0961">
              <w:rPr>
                <w:sz w:val="20"/>
                <w:szCs w:val="20"/>
                <w:lang w:val="en-AU" w:eastAsia="en-AU"/>
              </w:rPr>
              <w:t>Ongoing accountability-related risk requiring consideration</w:t>
            </w:r>
          </w:p>
        </w:tc>
      </w:tr>
    </w:tbl>
    <w:p w14:paraId="2C048BA4" w14:textId="4E873744" w:rsidR="00A56462" w:rsidRDefault="009B452F" w:rsidP="009B452F">
      <w:pPr>
        <w:pStyle w:val="Caption"/>
        <w:rPr>
          <w:lang w:val="en-AU" w:eastAsia="en-AU"/>
        </w:rPr>
      </w:pPr>
      <w:bookmarkStart w:id="16" w:name="_Toc220351603"/>
      <w:r>
        <w:t xml:space="preserve">Table </w:t>
      </w:r>
      <w:fldSimple w:instr=" SEQ Table \* ARABIC ">
        <w:r w:rsidR="00C67068">
          <w:rPr>
            <w:noProof/>
          </w:rPr>
          <w:t>6</w:t>
        </w:r>
      </w:fldSimple>
      <w:r>
        <w:t xml:space="preserve"> - Accountability FAIRA domain risk profile</w:t>
      </w:r>
      <w:bookmarkEnd w:id="16"/>
    </w:p>
    <w:p w14:paraId="7B14F92B" w14:textId="77777777" w:rsidR="009B452F" w:rsidRPr="009B452F" w:rsidRDefault="009B452F" w:rsidP="009B452F">
      <w:pPr>
        <w:rPr>
          <w:b/>
          <w:bCs/>
          <w:lang w:val="en-AU" w:eastAsia="en-AU"/>
        </w:rPr>
      </w:pPr>
      <w:r w:rsidRPr="009B452F">
        <w:rPr>
          <w:b/>
          <w:bCs/>
          <w:lang w:val="en-AU" w:eastAsia="en-AU"/>
        </w:rPr>
        <w:t>Domain Interpretation</w:t>
      </w:r>
    </w:p>
    <w:p w14:paraId="6EA7E9BE" w14:textId="77777777" w:rsidR="009B452F" w:rsidRPr="009B452F" w:rsidRDefault="009B452F" w:rsidP="009B452F">
      <w:pPr>
        <w:rPr>
          <w:lang w:val="en-AU" w:eastAsia="en-AU"/>
        </w:rPr>
      </w:pPr>
      <w:r w:rsidRPr="009B452F">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3ABF196E" w14:textId="77777777" w:rsidR="009B452F" w:rsidRDefault="009B452F" w:rsidP="009B452F">
      <w:pPr>
        <w:rPr>
          <w:lang w:val="en-AU" w:eastAsia="en-AU"/>
        </w:rPr>
      </w:pPr>
      <w:r w:rsidRPr="009B452F">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67D9EA39" w14:textId="47E06F51" w:rsidR="008445FA" w:rsidRDefault="000C742F" w:rsidP="008445FA">
      <w:pPr>
        <w:rPr>
          <w:b/>
          <w:bCs/>
          <w:lang w:val="en-AU" w:eastAsia="en-AU"/>
        </w:rPr>
      </w:pPr>
      <w:r>
        <w:rPr>
          <w:b/>
          <w:bCs/>
          <w:lang w:val="en-AU" w:eastAsia="en-AU"/>
        </w:rPr>
        <w:t>What would change this score?</w:t>
      </w:r>
    </w:p>
    <w:p w14:paraId="199F0F76"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F3B62A9" w14:textId="3431903F"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Formal assignment of end-to-end accountability for AI outcomes, including approval, monitoring, escalation, and incident response.</w:t>
      </w:r>
    </w:p>
    <w:p w14:paraId="4444A2AB" w14:textId="2C033BB7"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Clear documentation of roles and responsibilities across the AI system lifecycle (design, deployment, operation, review).</w:t>
      </w:r>
    </w:p>
    <w:p w14:paraId="18215995" w14:textId="5BFD2ABB"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Defined escalation and decision-authority pathways for AI-related issues.</w:t>
      </w:r>
    </w:p>
    <w:p w14:paraId="52766C57" w14:textId="2F8A5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Evidence that accountability arrangements are reviewed and updated as system context or use changes.</w:t>
      </w:r>
    </w:p>
    <w:p w14:paraId="24271CD3" w14:textId="2A4922C4" w:rsidR="000C742F" w:rsidRPr="000C742F" w:rsidRDefault="000C742F" w:rsidP="009F4706">
      <w:pPr>
        <w:pStyle w:val="ListParagraph"/>
        <w:numPr>
          <w:ilvl w:val="0"/>
          <w:numId w:val="41"/>
        </w:numPr>
        <w:spacing w:before="60" w:after="60"/>
        <w:contextualSpacing w:val="0"/>
        <w:rPr>
          <w:lang w:val="en-AU" w:eastAsia="en-AU"/>
        </w:rPr>
      </w:pPr>
      <w:r w:rsidRPr="000C742F">
        <w:rPr>
          <w:lang w:val="en-AU" w:eastAsia="en-AU"/>
        </w:rPr>
        <w:t>Integration of AI accountability into existing governance or risk management structures.</w:t>
      </w:r>
    </w:p>
    <w:p w14:paraId="5404CA83" w14:textId="77777777" w:rsidR="009B452F" w:rsidRPr="009B452F" w:rsidRDefault="009B452F" w:rsidP="009B452F">
      <w:pPr>
        <w:rPr>
          <w:lang w:val="en-AU" w:eastAsia="en-AU"/>
        </w:rPr>
      </w:pPr>
    </w:p>
    <w:p w14:paraId="72E6A2DF" w14:textId="77777777" w:rsidR="00422DA4" w:rsidRDefault="00422DA4" w:rsidP="00792AF5">
      <w:pPr>
        <w:pStyle w:val="Heading02"/>
        <w:rPr>
          <w:lang w:val="en-AU" w:eastAsia="en-AU"/>
        </w:rPr>
      </w:pPr>
      <w:bookmarkStart w:id="17" w:name="_Toc220351604"/>
      <w:r w:rsidRPr="00792AF5">
        <w:rPr>
          <w:lang w:val="en-AU" w:eastAsia="en-AU"/>
        </w:rPr>
        <w:t>Contestability</w:t>
      </w:r>
      <w:bookmarkEnd w:id="17"/>
    </w:p>
    <w:p w14:paraId="53AA351E" w14:textId="77777777" w:rsidR="00B53B95" w:rsidRPr="00B53B95" w:rsidRDefault="00B53B95" w:rsidP="00B53B95">
      <w:pPr>
        <w:rPr>
          <w:lang w:val="en-AU" w:eastAsia="en-AU"/>
        </w:rPr>
      </w:pPr>
      <w:r w:rsidRPr="00B53B95">
        <w:rPr>
          <w:lang w:val="en-AU" w:eastAsia="en-AU"/>
        </w:rPr>
        <w:t xml:space="preserve">This domain examines the extent to which individuals or groups affected by AI-supported decisions are able to </w:t>
      </w:r>
      <w:r w:rsidRPr="00B53B95">
        <w:rPr>
          <w:b/>
          <w:bCs/>
          <w:lang w:val="en-AU" w:eastAsia="en-AU"/>
        </w:rPr>
        <w:t>question, challenge, or seek review</w:t>
      </w:r>
      <w:r w:rsidRPr="00B53B95">
        <w:rPr>
          <w:lang w:val="en-AU" w:eastAsia="en-AU"/>
        </w:rPr>
        <w:t xml:space="preserve"> of those decisions. It focuses on whether practical mechanisms exist to enable contestability in a timely, accessible, and meaningful way, rather than on the mere existence of policies or procedures.</w:t>
      </w:r>
    </w:p>
    <w:p w14:paraId="0CB28159" w14:textId="6C962D4E" w:rsidR="00502C8D" w:rsidRPr="009320F0" w:rsidRDefault="00502C8D" w:rsidP="00B53B95">
      <w:pPr>
        <w:rPr>
          <w:lang w:eastAsia="en-AU"/>
        </w:rPr>
      </w:pPr>
      <w:r w:rsidRPr="009320F0">
        <w:rPr>
          <w:lang w:eastAsia="en-AU"/>
        </w:rPr>
        <w:t xml:space="preserve">The assessment considers contestability across the decision lifecycle, including whether affected parties are informed of AI involvement ({{ faira_form.A3_4 </w:t>
      </w:r>
      <w:r w:rsidR="00851BC3" w:rsidRPr="009320F0">
        <w:rPr>
          <w:lang w:val="en-AU" w:eastAsia="en-AU"/>
        </w:rPr>
        <w:t xml:space="preserve">| format_list </w:t>
      </w:r>
      <w:r w:rsidRPr="009320F0">
        <w:rPr>
          <w:lang w:eastAsia="en-AU"/>
        </w:rPr>
        <w:t>}}),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C8F5F10" w14:textId="05E4A745" w:rsidR="00875C39" w:rsidRPr="00C93877" w:rsidRDefault="00875C39" w:rsidP="00E53592">
      <w:r w:rsidRPr="00C93877">
        <w:t>{%p if faira_form.B7_1 == “Yes” %}</w:t>
      </w:r>
    </w:p>
    <w:p w14:paraId="368E2E78" w14:textId="77777777" w:rsidR="00E53592" w:rsidRPr="00C93877" w:rsidRDefault="00E53592" w:rsidP="00E53592">
      <w:r w:rsidRPr="00C93877">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079981C5" w14:textId="77777777" w:rsidR="00E53592" w:rsidRPr="00D952E6" w:rsidRDefault="00E53592" w:rsidP="00E53592">
      <w:r w:rsidRPr="00D952E6">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r w:rsidRPr="00BE38B2">
        <w:rPr>
          <w:highlight w:val="yellow"/>
        </w:rPr>
        <w:t>Outcomes following review are described as {{ faira_form.B7_1_outcome_change if faira_form.B7_1_outcome_change else "not specified" }}{% if faira_form.B7_1_describe %}.</w:t>
      </w:r>
      <w:r w:rsidRPr="00D952E6">
        <w:t xml:space="preserve"> Additional notes: {{ faira_form.B7_1_describe }}{% endif %}.</w:t>
      </w:r>
    </w:p>
    <w:p w14:paraId="271423AE" w14:textId="3A0F86AC" w:rsidR="00E53592" w:rsidRPr="00D952E6" w:rsidRDefault="00E53592" w:rsidP="00E53592">
      <w:r w:rsidRPr="00D952E6">
        <w:t>{%p else %}</w:t>
      </w:r>
      <w:r w:rsidR="007642DF" w:rsidRPr="00D952E6">
        <w:t/>
      </w:r>
      <w:r w:rsidRPr="00D952E6">
        <w:t xml:space="preserve"/>
      </w:r>
    </w:p>
    <w:p w14:paraId="4AA99E21" w14:textId="77777777" w:rsidR="00E53592" w:rsidRPr="00D952E6" w:rsidRDefault="00E53592" w:rsidP="00E53592">
      <w:r w:rsidRPr="00D952E6">
        <w:t>The assessment indicates that there is no defined process for challenging or reviewing AI-supported outcomes.</w:t>
      </w:r>
    </w:p>
    <w:p w14:paraId="6824429C" w14:textId="2F891C4D" w:rsidR="00E53592" w:rsidRDefault="00E53592" w:rsidP="00E53592">
      <w:r w:rsidRPr="00D952E6">
        <w:t>{%p endif %}</w:t>
      </w:r>
      <w:r w:rsidR="007642DF" w:rsidRPr="00D952E6">
        <w:t/>
      </w:r>
      <w:r w:rsidRPr="00D952E6">
        <w:t xml:space="preserve"/>
      </w:r>
    </w:p>
    <w:p w14:paraId="6A97FED1" w14:textId="3718E78F" w:rsidR="00B53B95" w:rsidRPr="00B53B95" w:rsidRDefault="00B53B95" w:rsidP="00B53B95">
      <w:pPr>
        <w:rPr>
          <w:lang w:val="en-AU" w:eastAsia="en-AU"/>
        </w:rPr>
      </w:pPr>
      <w:r w:rsidRPr="00B53B95">
        <w:rPr>
          <w:lang w:val="en-AU" w:eastAsia="en-AU"/>
        </w:rPr>
        <w:t xml:space="preserve">For the Contestability domain, the assessed </w:t>
      </w:r>
      <w:r w:rsidRPr="00B53B95">
        <w:rPr>
          <w:b/>
          <w:bCs/>
          <w:lang w:val="en-AU" w:eastAsia="en-AU"/>
        </w:rPr>
        <w:t>impact score</w:t>
      </w:r>
      <w:r w:rsidRPr="00B53B95">
        <w:rPr>
          <w:lang w:val="en-AU" w:eastAsia="en-AU"/>
        </w:rPr>
        <w:t xml:space="preserve"> was </w:t>
      </w:r>
      <w:r w:rsidRPr="00B53B95">
        <w:rPr>
          <w:b/>
          <w:bCs/>
          <w:lang w:val="en-AU" w:eastAsia="en-AU"/>
        </w:rPr>
        <w:t>{{ domain_scores.Contestability.Impact }}</w:t>
      </w:r>
      <w:r w:rsidRPr="00B53B95">
        <w:rPr>
          <w:lang w:val="en-AU" w:eastAsia="en-AU"/>
        </w:rPr>
        <w:t xml:space="preserve">, reflecting the potential severity of harm if individuals are unable to challenge or correct AI-supported outcomes. The </w:t>
      </w:r>
      <w:r w:rsidRPr="00B53B95">
        <w:rPr>
          <w:b/>
          <w:bCs/>
          <w:lang w:val="en-AU" w:eastAsia="en-AU"/>
        </w:rPr>
        <w:t>likelihood score</w:t>
      </w:r>
      <w:r w:rsidRPr="00B53B95">
        <w:rPr>
          <w:lang w:val="en-AU" w:eastAsia="en-AU"/>
        </w:rPr>
        <w:t xml:space="preserve"> was assessed as </w:t>
      </w:r>
      <w:r w:rsidRPr="00B53B95">
        <w:rPr>
          <w:b/>
          <w:bCs/>
          <w:lang w:val="en-AU" w:eastAsia="en-AU"/>
        </w:rPr>
        <w:t>{{ domain_scores.Contestability.Likelihood }}</w:t>
      </w:r>
      <w:r w:rsidRPr="00B53B95">
        <w:rPr>
          <w:lang w:val="en-AU" w:eastAsia="en-AU"/>
        </w:rPr>
        <w:t>, informed by factors such as the accessibility of contestation pathways, the timeliness of review processes, and the extent of human oversight applied to contested decisions.</w:t>
      </w:r>
    </w:p>
    <w:p w14:paraId="641796DA" w14:textId="3362429E" w:rsidR="00B53B95" w:rsidRPr="00B53B95" w:rsidRDefault="00B53B95" w:rsidP="00B53B95">
      <w:pPr>
        <w:rPr>
          <w:lang w:val="en-AU" w:eastAsia="en-AU"/>
        </w:rPr>
      </w:pPr>
      <w:r w:rsidRPr="00B53B95">
        <w:rPr>
          <w:lang w:val="en-AU" w:eastAsia="en-AU"/>
        </w:rPr>
        <w:t xml:space="preserve">The </w:t>
      </w:r>
      <w:r w:rsidRPr="00BE38B2">
        <w:rPr>
          <w:b/>
          <w:bCs/>
          <w:lang w:val="en-AU" w:eastAsia="en-AU"/>
        </w:rPr>
        <w:t>effectiveness</w:t>
      </w:r>
      <w:r w:rsidRPr="00B53B95">
        <w:rPr>
          <w:lang w:val="en-AU" w:eastAsia="en-AU"/>
        </w:rPr>
        <w:t xml:space="preserve"> of existing controls relevant to this domain was assessed as </w:t>
      </w:r>
      <w:r w:rsidRPr="00B53B95">
        <w:rPr>
          <w:b/>
          <w:bCs/>
          <w:lang w:val="en-AU" w:eastAsia="en-AU"/>
        </w:rPr>
        <w:t>{{ domain_scores.Contestability.Control_Effectiveness }}</w:t>
      </w:r>
      <w:r w:rsidRPr="00B53B95">
        <w:rPr>
          <w:lang w:val="en-AU" w:eastAsia="en-AU"/>
        </w:rPr>
        <w:t xml:space="preserve">, taking into account governance arrangements, escalation mechanisms, and procedural safeguards intended to support review or appeal of outcomes </w:t>
      </w:r>
      <w:r w:rsidR="00BE7035">
        <w:rPr>
          <w:lang w:val="en-AU" w:eastAsia="en-AU"/>
        </w:rPr>
        <w:t xml:space="preserve">which occur on a </w:t>
      </w:r>
      <w:r w:rsidRPr="00B53B95">
        <w:rPr>
          <w:lang w:val="en-AU" w:eastAsia="en-AU"/>
        </w:rPr>
        <w:t>{{ faira_form.A5_4 }}</w:t>
      </w:r>
      <w:r w:rsidR="00BD6F0C">
        <w:rPr>
          <w:lang w:val="en-AU" w:eastAsia="en-AU"/>
        </w:rPr>
        <w:t xml:space="preserve"> basis</w:t>
      </w:r>
      <w:r w:rsidRPr="00B53B95">
        <w:rPr>
          <w:lang w:val="en-AU" w:eastAsia="en-AU"/>
        </w:rPr>
        <w:t xml:space="preserve">. After accounting for these controls, the resulting </w:t>
      </w:r>
      <w:r w:rsidRPr="00B53B95">
        <w:rPr>
          <w:b/>
          <w:bCs/>
          <w:lang w:val="en-AU" w:eastAsia="en-AU"/>
        </w:rPr>
        <w:t>residual domain risk score</w:t>
      </w:r>
      <w:r w:rsidRPr="00B53B95">
        <w:rPr>
          <w:lang w:val="en-AU" w:eastAsia="en-AU"/>
        </w:rPr>
        <w:t xml:space="preserve"> is </w:t>
      </w:r>
      <w:r w:rsidRPr="00B53B95">
        <w:rPr>
          <w:b/>
          <w:bCs/>
          <w:lang w:val="en-AU" w:eastAsia="en-AU"/>
        </w:rPr>
        <w:t>{{ domain_scores.Contestability.Risk }}</w:t>
      </w:r>
      <w:r w:rsidRPr="00B53B95">
        <w:rPr>
          <w:lang w:val="en-AU" w:eastAsia="en-AU"/>
        </w:rPr>
        <w:t>.</w:t>
      </w:r>
    </w:p>
    <w:p w14:paraId="78031DDB" w14:textId="77777777" w:rsidR="00B53B95" w:rsidRPr="00B53B95" w:rsidRDefault="00B53B95" w:rsidP="00B53B95">
      <w:pPr>
        <w:rPr>
          <w:lang w:val="en-AU" w:eastAsia="en-AU"/>
        </w:rPr>
      </w:pPr>
      <w:r w:rsidRPr="00B53B95">
        <w:rPr>
          <w:lang w:val="en-AU" w:eastAsia="en-AU"/>
        </w:rPr>
        <w:t xml:space="preserve">These results represent </w:t>
      </w:r>
      <w:r w:rsidRPr="00B53B95">
        <w:rPr>
          <w:b/>
          <w:bCs/>
          <w:lang w:val="en-AU" w:eastAsia="en-AU"/>
        </w:rPr>
        <w:t>residual risk</w:t>
      </w:r>
      <w:r w:rsidRPr="00B53B95">
        <w:rPr>
          <w:lang w:val="en-AU" w:eastAsia="en-AU"/>
        </w:rPr>
        <w:t>, indicating the extent to which limitations in contestability may persist under current operating conditions and governance arrangements.</w:t>
      </w:r>
    </w:p>
    <w:p w14:paraId="2A9D53A5" w14:textId="77777777" w:rsidR="00B53B95" w:rsidRPr="00B53B95" w:rsidRDefault="00000000" w:rsidP="00B53B95">
      <w:pPr>
        <w:rPr>
          <w:lang w:val="en-AU" w:eastAsia="en-AU"/>
        </w:rPr>
      </w:pPr>
      <w:r>
        <w:rPr>
          <w:lang w:val="en-AU" w:eastAsia="en-AU"/>
        </w:rPr>
        <w:pict w14:anchorId="663D2B12">
          <v:rect id="_x0000_i1026" style="width:0;height:1.5pt" o:hralign="center" o:hrstd="t" o:hr="t" fillcolor="#a0a0a0" stroked="f"/>
        </w:pict>
      </w:r>
    </w:p>
    <w:p w14:paraId="709EA8CC" w14:textId="2E4A8C18" w:rsidR="00B53B95" w:rsidRPr="00B53B95" w:rsidRDefault="00B53B95" w:rsidP="00B53B95">
      <w:pPr>
        <w:rPr>
          <w:b/>
          <w:bCs/>
          <w:lang w:val="en-AU" w:eastAsia="en-AU"/>
        </w:rPr>
      </w:pPr>
      <w:r w:rsidRPr="00B53B95">
        <w:rPr>
          <w:b/>
          <w:bCs/>
          <w:lang w:val="en-AU" w:eastAsia="en-AU"/>
        </w:rPr>
        <w:t>Key Contestability Considerations</w:t>
      </w:r>
    </w:p>
    <w:p w14:paraId="11BE7B5F" w14:textId="360150F6" w:rsidR="00B53B95" w:rsidRPr="00B53B95" w:rsidRDefault="00B53B95" w:rsidP="00B53B95">
      <w:pPr>
        <w:numPr>
          <w:ilvl w:val="0"/>
          <w:numId w:val="40"/>
        </w:numPr>
        <w:rPr>
          <w:lang w:val="en-AU" w:eastAsia="en-AU"/>
        </w:rPr>
      </w:pPr>
      <w:r w:rsidRPr="00B53B95">
        <w:rPr>
          <w:b/>
          <w:bCs/>
          <w:lang w:val="en-AU" w:eastAsia="en-AU"/>
        </w:rPr>
        <w:t>Notification of AI use:</w:t>
      </w:r>
      <w:r w:rsidRPr="00B53B95">
        <w:rPr>
          <w:lang w:val="en-AU" w:eastAsia="en-AU"/>
        </w:rPr>
        <w:t xml:space="preserve"> Affected individuals are </w:t>
      </w:r>
      <w:r w:rsidR="006872A5">
        <w:rPr>
          <w:lang w:val="en-AU" w:eastAsia="en-AU"/>
        </w:rPr>
        <w:t>notified v</w:t>
      </w:r>
      <w:r w:rsidR="00A41342">
        <w:rPr>
          <w:lang w:val="en-AU" w:eastAsia="en-AU"/>
        </w:rPr>
        <w:t xml:space="preserve">ia </w:t>
      </w:r>
      <w:r w:rsidRPr="00B53B95">
        <w:rPr>
          <w:lang w:val="en-AU" w:eastAsia="en-AU"/>
        </w:rPr>
        <w:t xml:space="preserve">{{ faira_form.A3_4 </w:t>
      </w:r>
      <w:r w:rsidR="00A41342" w:rsidRPr="00C93877">
        <w:t xml:space="preserve">| format_list </w:t>
      </w:r>
      <w:r w:rsidRPr="00B53B95">
        <w:rPr>
          <w:lang w:val="en-AU" w:eastAsia="en-AU"/>
        </w:rPr>
        <w:t>}}, influencing their awareness of when AI-supported decisions may be contested.</w:t>
      </w:r>
    </w:p>
    <w:p w14:paraId="538F964B" w14:textId="77777777" w:rsidR="00B53B95" w:rsidRPr="00B53B95" w:rsidRDefault="00B53B95" w:rsidP="00B53B95">
      <w:pPr>
        <w:numPr>
          <w:ilvl w:val="0"/>
          <w:numId w:val="40"/>
        </w:numPr>
        <w:rPr>
          <w:lang w:val="en-AU" w:eastAsia="en-AU"/>
        </w:rPr>
      </w:pPr>
      <w:r w:rsidRPr="00B53B95">
        <w:rPr>
          <w:b/>
          <w:bCs/>
          <w:lang w:val="en-AU" w:eastAsia="en-AU"/>
        </w:rPr>
        <w:t>Availability of challenge mechanisms:</w:t>
      </w:r>
      <w:r w:rsidRPr="00B53B95">
        <w:rPr>
          <w:lang w:val="en-AU" w:eastAsia="en-AU"/>
        </w:rPr>
        <w:t xml:space="preserve"> </w:t>
      </w:r>
      <w:r w:rsidRPr="00CD32D5">
        <w:rPr>
          <w:highlight w:val="yellow"/>
          <w:lang w:val="en-AU" w:eastAsia="en-AU"/>
        </w:rPr>
        <w:t>Mechanisms to request review or challenge outcomes were assessed as {{ faira_form.B7_1 }}.</w:t>
      </w:r>
    </w:p>
    <w:p w14:paraId="4685B095" w14:textId="67267521" w:rsidR="00B53B95" w:rsidRPr="00B53B95" w:rsidRDefault="00B53B95" w:rsidP="00B53B95">
      <w:pPr>
        <w:numPr>
          <w:ilvl w:val="0"/>
          <w:numId w:val="40"/>
        </w:numPr>
        <w:rPr>
          <w:lang w:val="en-AU" w:eastAsia="en-AU"/>
        </w:rPr>
      </w:pPr>
      <w:r w:rsidRPr="00B53B95">
        <w:rPr>
          <w:b/>
          <w:bCs/>
          <w:lang w:val="en-AU" w:eastAsia="en-AU"/>
        </w:rPr>
        <w:t>Human intervention:</w:t>
      </w:r>
      <w:r w:rsidRPr="00B53B95">
        <w:rPr>
          <w:lang w:val="en-AU" w:eastAsia="en-AU"/>
        </w:rPr>
        <w:t xml:space="preserve"> The </w:t>
      </w:r>
      <w:r w:rsidR="00D703EB">
        <w:rPr>
          <w:lang w:val="en-AU" w:eastAsia="en-AU"/>
        </w:rPr>
        <w:t>expected response time</w:t>
      </w:r>
      <w:r w:rsidR="00A77F6D">
        <w:rPr>
          <w:lang w:val="en-AU" w:eastAsia="en-AU"/>
        </w:rPr>
        <w:t xml:space="preserve"> for </w:t>
      </w:r>
      <w:r w:rsidR="00493FDC">
        <w:rPr>
          <w:lang w:val="en-AU" w:eastAsia="en-AU"/>
        </w:rPr>
        <w:t xml:space="preserve">a </w:t>
      </w:r>
      <w:r w:rsidRPr="00B53B95">
        <w:rPr>
          <w:lang w:val="en-AU" w:eastAsia="en-AU"/>
        </w:rPr>
        <w:t>human review or escalation for contested decisions was assessed as {{ faira_form.B7_2 }}.</w:t>
      </w:r>
    </w:p>
    <w:p w14:paraId="11D42F34" w14:textId="17FC14A8" w:rsidR="00B53B95" w:rsidRPr="00B53B95" w:rsidRDefault="00B53B95" w:rsidP="00B53B95">
      <w:pPr>
        <w:numPr>
          <w:ilvl w:val="0"/>
          <w:numId w:val="40"/>
        </w:numPr>
        <w:rPr>
          <w:lang w:val="en-AU" w:eastAsia="en-AU"/>
        </w:rPr>
      </w:pPr>
      <w:r w:rsidRPr="00B53B95">
        <w:rPr>
          <w:b/>
          <w:bCs/>
          <w:lang w:val="en-AU" w:eastAsia="en-AU"/>
        </w:rPr>
        <w:t>Governance support:</w:t>
      </w:r>
      <w:r w:rsidRPr="00B53B95">
        <w:rPr>
          <w:lang w:val="en-AU" w:eastAsia="en-AU"/>
        </w:rPr>
        <w:t xml:space="preserve"> Governance or procedural arrangements </w:t>
      </w:r>
      <w:r w:rsidR="001576DA">
        <w:rPr>
          <w:lang w:val="en-AU" w:eastAsia="en-AU"/>
        </w:rPr>
        <w:t>were</w:t>
      </w:r>
      <w:r w:rsidR="00863707">
        <w:rPr>
          <w:lang w:val="en-AU" w:eastAsia="en-AU"/>
        </w:rPr>
        <w:t xml:space="preserve"> assessed as occuring on a </w:t>
      </w:r>
      <w:r w:rsidRPr="00B53B95">
        <w:rPr>
          <w:lang w:val="en-AU" w:eastAsia="en-AU"/>
        </w:rPr>
        <w:t>{{ faira_form.A5_4 }}</w:t>
      </w:r>
      <w:r w:rsidR="000F0441">
        <w:rPr>
          <w:lang w:val="en-AU" w:eastAsia="en-AU"/>
        </w:rPr>
        <w:t xml:space="preserve"> basis</w:t>
      </w:r>
      <w:r w:rsidRPr="00B53B95">
        <w:rPr>
          <w:lang w:val="en-AU" w:eastAsia="en-AU"/>
        </w:rPr>
        <w:t>.</w:t>
      </w:r>
    </w:p>
    <w:p w14:paraId="7866D335" w14:textId="78BE3DA5" w:rsidR="002E4474" w:rsidRDefault="002E4474" w:rsidP="00C56E9F">
      <w:pPr>
        <w:rPr>
          <w:b/>
          <w:bCs/>
          <w:lang w:eastAsia="en-AU"/>
        </w:rPr>
      </w:pPr>
      <w:r w:rsidRPr="002E4474">
        <w:rPr>
          <w:b/>
          <w:bCs/>
          <w:lang w:eastAsia="en-AU"/>
        </w:rPr>
        <w:t>FAIRA Domain Risk Profile — Contestability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29"/>
        <w:gridCol w:w="3366"/>
        <w:gridCol w:w="3621"/>
      </w:tblGrid>
      <w:tr w:rsidR="000830D2" w:rsidRPr="000830D2" w14:paraId="3471EFC9" w14:textId="77777777" w:rsidTr="000830D2">
        <w:trPr>
          <w:tblHeader/>
        </w:trPr>
        <w:tc>
          <w:tcPr>
            <w:tcW w:w="2029" w:type="dxa"/>
            <w:shd w:val="clear" w:color="auto" w:fill="D9D9D9" w:themeFill="background1" w:themeFillShade="D9"/>
            <w:hideMark/>
          </w:tcPr>
          <w:p w14:paraId="6BF7DE23" w14:textId="77777777" w:rsidR="000830D2" w:rsidRPr="000830D2" w:rsidRDefault="000830D2" w:rsidP="000830D2">
            <w:pPr>
              <w:rPr>
                <w:b/>
                <w:bCs/>
                <w:sz w:val="20"/>
                <w:szCs w:val="20"/>
                <w:lang w:val="en-AU" w:eastAsia="en-AU"/>
              </w:rPr>
            </w:pPr>
            <w:r w:rsidRPr="000830D2">
              <w:rPr>
                <w:b/>
                <w:bCs/>
                <w:sz w:val="20"/>
                <w:szCs w:val="20"/>
                <w:lang w:val="en-AU" w:eastAsia="en-AU"/>
              </w:rPr>
              <w:t>Measure</w:t>
            </w:r>
          </w:p>
        </w:tc>
        <w:tc>
          <w:tcPr>
            <w:tcW w:w="3366" w:type="dxa"/>
            <w:shd w:val="clear" w:color="auto" w:fill="D9D9D9" w:themeFill="background1" w:themeFillShade="D9"/>
            <w:hideMark/>
          </w:tcPr>
          <w:p w14:paraId="1F11C85F" w14:textId="77777777" w:rsidR="000830D2" w:rsidRPr="000830D2" w:rsidRDefault="000830D2" w:rsidP="000830D2">
            <w:pPr>
              <w:rPr>
                <w:b/>
                <w:bCs/>
                <w:sz w:val="20"/>
                <w:szCs w:val="20"/>
                <w:lang w:val="en-AU" w:eastAsia="en-AU"/>
              </w:rPr>
            </w:pPr>
            <w:r w:rsidRPr="000830D2">
              <w:rPr>
                <w:b/>
                <w:bCs/>
                <w:sz w:val="20"/>
                <w:szCs w:val="20"/>
                <w:lang w:val="en-AU" w:eastAsia="en-AU"/>
              </w:rPr>
              <w:t>Score</w:t>
            </w:r>
          </w:p>
        </w:tc>
        <w:tc>
          <w:tcPr>
            <w:tcW w:w="3621" w:type="dxa"/>
            <w:shd w:val="clear" w:color="auto" w:fill="D9D9D9" w:themeFill="background1" w:themeFillShade="D9"/>
            <w:hideMark/>
          </w:tcPr>
          <w:p w14:paraId="0840AE78" w14:textId="77777777" w:rsidR="000830D2" w:rsidRPr="000830D2" w:rsidRDefault="000830D2" w:rsidP="000830D2">
            <w:pPr>
              <w:rPr>
                <w:b/>
                <w:bCs/>
                <w:sz w:val="20"/>
                <w:szCs w:val="20"/>
                <w:lang w:val="en-AU" w:eastAsia="en-AU"/>
              </w:rPr>
            </w:pPr>
            <w:r w:rsidRPr="000830D2">
              <w:rPr>
                <w:b/>
                <w:bCs/>
                <w:sz w:val="20"/>
                <w:szCs w:val="20"/>
                <w:lang w:val="en-AU" w:eastAsia="en-AU"/>
              </w:rPr>
              <w:t>Interpretation</w:t>
            </w:r>
          </w:p>
        </w:tc>
      </w:tr>
      <w:tr w:rsidR="000830D2" w:rsidRPr="000830D2" w14:paraId="5392DE3C" w14:textId="77777777" w:rsidTr="000830D2">
        <w:tc>
          <w:tcPr>
            <w:tcW w:w="2029" w:type="dxa"/>
            <w:hideMark/>
          </w:tcPr>
          <w:p w14:paraId="1208C2B8" w14:textId="77777777" w:rsidR="000830D2" w:rsidRPr="000830D2" w:rsidRDefault="000830D2" w:rsidP="000830D2">
            <w:pPr>
              <w:rPr>
                <w:sz w:val="20"/>
                <w:szCs w:val="20"/>
                <w:lang w:val="en-AU" w:eastAsia="en-AU"/>
              </w:rPr>
            </w:pPr>
            <w:r w:rsidRPr="000830D2">
              <w:rPr>
                <w:sz w:val="20"/>
                <w:szCs w:val="20"/>
                <w:lang w:val="en-AU" w:eastAsia="en-AU"/>
              </w:rPr>
              <w:t>Impact</w:t>
            </w:r>
          </w:p>
        </w:tc>
        <w:tc>
          <w:tcPr>
            <w:tcW w:w="3366" w:type="dxa"/>
            <w:hideMark/>
          </w:tcPr>
          <w:p w14:paraId="7522D85E" w14:textId="77777777" w:rsidR="000830D2" w:rsidRPr="000830D2" w:rsidRDefault="000830D2" w:rsidP="000830D2">
            <w:pPr>
              <w:rPr>
                <w:sz w:val="20"/>
                <w:szCs w:val="20"/>
                <w:lang w:val="en-AU" w:eastAsia="en-AU"/>
              </w:rPr>
            </w:pPr>
            <w:r w:rsidRPr="000830D2">
              <w:rPr>
                <w:sz w:val="20"/>
                <w:szCs w:val="20"/>
                <w:lang w:val="en-AU" w:eastAsia="en-AU"/>
              </w:rPr>
              <w:t>{{ domain_scores.Contestability.Impact }}</w:t>
            </w:r>
          </w:p>
        </w:tc>
        <w:tc>
          <w:tcPr>
            <w:tcW w:w="3621" w:type="dxa"/>
            <w:hideMark/>
          </w:tcPr>
          <w:p w14:paraId="54D391F2" w14:textId="77777777" w:rsidR="000830D2" w:rsidRPr="000830D2" w:rsidRDefault="000830D2" w:rsidP="000830D2">
            <w:pPr>
              <w:rPr>
                <w:sz w:val="20"/>
                <w:szCs w:val="20"/>
                <w:lang w:val="en-AU" w:eastAsia="en-AU"/>
              </w:rPr>
            </w:pPr>
            <w:r w:rsidRPr="000830D2">
              <w:rPr>
                <w:sz w:val="20"/>
                <w:szCs w:val="20"/>
                <w:lang w:val="en-AU" w:eastAsia="en-AU"/>
              </w:rPr>
              <w:t>Severity of potential harm arising from limited ability to contest outcomes</w:t>
            </w:r>
          </w:p>
        </w:tc>
      </w:tr>
      <w:tr w:rsidR="000830D2" w:rsidRPr="000830D2" w14:paraId="76BA3933" w14:textId="77777777" w:rsidTr="000830D2">
        <w:tc>
          <w:tcPr>
            <w:tcW w:w="2029" w:type="dxa"/>
            <w:hideMark/>
          </w:tcPr>
          <w:p w14:paraId="44647E29" w14:textId="77777777" w:rsidR="000830D2" w:rsidRPr="000830D2" w:rsidRDefault="000830D2" w:rsidP="000830D2">
            <w:pPr>
              <w:rPr>
                <w:sz w:val="20"/>
                <w:szCs w:val="20"/>
                <w:lang w:val="en-AU" w:eastAsia="en-AU"/>
              </w:rPr>
            </w:pPr>
            <w:r w:rsidRPr="000830D2">
              <w:rPr>
                <w:sz w:val="20"/>
                <w:szCs w:val="20"/>
                <w:lang w:val="en-AU" w:eastAsia="en-AU"/>
              </w:rPr>
              <w:t>Likelihood</w:t>
            </w:r>
          </w:p>
        </w:tc>
        <w:tc>
          <w:tcPr>
            <w:tcW w:w="3366" w:type="dxa"/>
            <w:hideMark/>
          </w:tcPr>
          <w:p w14:paraId="5E48C6FB" w14:textId="77777777" w:rsidR="000830D2" w:rsidRPr="000830D2" w:rsidRDefault="000830D2" w:rsidP="000830D2">
            <w:pPr>
              <w:rPr>
                <w:sz w:val="20"/>
                <w:szCs w:val="20"/>
                <w:lang w:val="en-AU" w:eastAsia="en-AU"/>
              </w:rPr>
            </w:pPr>
            <w:r w:rsidRPr="000830D2">
              <w:rPr>
                <w:sz w:val="20"/>
                <w:szCs w:val="20"/>
                <w:lang w:val="en-AU" w:eastAsia="en-AU"/>
              </w:rPr>
              <w:t>{{ domain_scores.Contestability.Likelihood }}</w:t>
            </w:r>
          </w:p>
        </w:tc>
        <w:tc>
          <w:tcPr>
            <w:tcW w:w="3621" w:type="dxa"/>
            <w:hideMark/>
          </w:tcPr>
          <w:p w14:paraId="29066E17" w14:textId="77777777" w:rsidR="000830D2" w:rsidRPr="000830D2" w:rsidRDefault="000830D2" w:rsidP="000830D2">
            <w:pPr>
              <w:rPr>
                <w:sz w:val="20"/>
                <w:szCs w:val="20"/>
                <w:lang w:val="en-AU" w:eastAsia="en-AU"/>
              </w:rPr>
            </w:pPr>
            <w:r w:rsidRPr="000830D2">
              <w:rPr>
                <w:sz w:val="20"/>
                <w:szCs w:val="20"/>
                <w:lang w:val="en-AU" w:eastAsia="en-AU"/>
              </w:rPr>
              <w:t>Probability that contestability limitations may affect affected parties</w:t>
            </w:r>
          </w:p>
        </w:tc>
      </w:tr>
      <w:tr w:rsidR="000830D2" w:rsidRPr="000830D2" w14:paraId="4F6E5705" w14:textId="77777777" w:rsidTr="000830D2">
        <w:tc>
          <w:tcPr>
            <w:tcW w:w="2029" w:type="dxa"/>
            <w:hideMark/>
          </w:tcPr>
          <w:p w14:paraId="6131595A" w14:textId="36DB4881" w:rsidR="000830D2" w:rsidRPr="000830D2" w:rsidRDefault="009B3C1D" w:rsidP="000830D2">
            <w:pPr>
              <w:rPr>
                <w:sz w:val="20"/>
                <w:szCs w:val="20"/>
                <w:lang w:val="en-AU" w:eastAsia="en-AU"/>
              </w:rPr>
            </w:pPr>
            <w:r>
              <w:rPr>
                <w:sz w:val="20"/>
                <w:szCs w:val="20"/>
                <w:lang w:val="en-AU" w:eastAsia="en-AU"/>
              </w:rPr>
              <w:t>Baseline exposure (context only)</w:t>
            </w:r>
          </w:p>
        </w:tc>
        <w:tc>
          <w:tcPr>
            <w:tcW w:w="3366" w:type="dxa"/>
            <w:hideMark/>
          </w:tcPr>
          <w:p w14:paraId="3D3DCD67" w14:textId="77777777" w:rsidR="000830D2" w:rsidRPr="000830D2" w:rsidRDefault="000830D2" w:rsidP="000830D2">
            <w:pPr>
              <w:rPr>
                <w:sz w:val="20"/>
                <w:szCs w:val="20"/>
                <w:lang w:val="en-AU" w:eastAsia="en-AU"/>
              </w:rPr>
            </w:pPr>
            <w:r w:rsidRPr="000830D2">
              <w:rPr>
                <w:sz w:val="20"/>
                <w:szCs w:val="20"/>
                <w:lang w:val="en-AU" w:eastAsia="en-AU"/>
              </w:rPr>
              <w:t>{{ domain_scores.Contestability.Inherent_Risk }}</w:t>
            </w:r>
          </w:p>
        </w:tc>
        <w:tc>
          <w:tcPr>
            <w:tcW w:w="3621" w:type="dxa"/>
            <w:hideMark/>
          </w:tcPr>
          <w:p w14:paraId="06FDBDFD" w14:textId="3650C2FA" w:rsidR="000830D2" w:rsidRPr="000830D2" w:rsidRDefault="009B3C1D" w:rsidP="000830D2">
            <w:pPr>
              <w:rPr>
                <w:sz w:val="20"/>
                <w:szCs w:val="20"/>
                <w:lang w:val="en-AU" w:eastAsia="en-AU"/>
              </w:rPr>
            </w:pPr>
            <w:r w:rsidRPr="009B3C1D">
              <w:rPr>
                <w:sz w:val="20"/>
                <w:szCs w:val="20"/>
                <w:lang w:val="en-AU" w:eastAsia="en-AU"/>
              </w:rPr>
              <w:t>Contextual reference only — not interpreted</w:t>
            </w:r>
          </w:p>
        </w:tc>
      </w:tr>
      <w:tr w:rsidR="000830D2" w:rsidRPr="000830D2" w14:paraId="5D085E70" w14:textId="77777777" w:rsidTr="000830D2">
        <w:tc>
          <w:tcPr>
            <w:tcW w:w="2029" w:type="dxa"/>
            <w:hideMark/>
          </w:tcPr>
          <w:p w14:paraId="570D38ED" w14:textId="77777777" w:rsidR="000830D2" w:rsidRPr="000830D2" w:rsidRDefault="000830D2" w:rsidP="000830D2">
            <w:pPr>
              <w:rPr>
                <w:sz w:val="20"/>
                <w:szCs w:val="20"/>
                <w:lang w:val="en-AU" w:eastAsia="en-AU"/>
              </w:rPr>
            </w:pPr>
            <w:r w:rsidRPr="000830D2">
              <w:rPr>
                <w:sz w:val="20"/>
                <w:szCs w:val="20"/>
                <w:lang w:val="en-AU" w:eastAsia="en-AU"/>
              </w:rPr>
              <w:t>Control effectiveness</w:t>
            </w:r>
          </w:p>
        </w:tc>
        <w:tc>
          <w:tcPr>
            <w:tcW w:w="3366" w:type="dxa"/>
            <w:hideMark/>
          </w:tcPr>
          <w:p w14:paraId="314DBB55" w14:textId="77777777" w:rsidR="000830D2" w:rsidRPr="000830D2" w:rsidRDefault="000830D2" w:rsidP="000830D2">
            <w:pPr>
              <w:rPr>
                <w:sz w:val="20"/>
                <w:szCs w:val="20"/>
                <w:lang w:val="en-AU" w:eastAsia="en-AU"/>
              </w:rPr>
            </w:pPr>
            <w:r w:rsidRPr="000830D2">
              <w:rPr>
                <w:sz w:val="20"/>
                <w:szCs w:val="20"/>
                <w:lang w:val="en-AU" w:eastAsia="en-AU"/>
              </w:rPr>
              <w:t>{{ domain_scores.Contestability.Control_Effectiveness }}</w:t>
            </w:r>
          </w:p>
        </w:tc>
        <w:tc>
          <w:tcPr>
            <w:tcW w:w="3621" w:type="dxa"/>
            <w:hideMark/>
          </w:tcPr>
          <w:p w14:paraId="0E18808D" w14:textId="77777777" w:rsidR="000830D2" w:rsidRPr="000830D2" w:rsidRDefault="000830D2" w:rsidP="000830D2">
            <w:pPr>
              <w:rPr>
                <w:sz w:val="20"/>
                <w:szCs w:val="20"/>
                <w:lang w:val="en-AU" w:eastAsia="en-AU"/>
              </w:rPr>
            </w:pPr>
            <w:r w:rsidRPr="000830D2">
              <w:rPr>
                <w:sz w:val="20"/>
                <w:szCs w:val="20"/>
                <w:lang w:val="en-AU" w:eastAsia="en-AU"/>
              </w:rPr>
              <w:t>Strength of existing review and escalation mechanisms</w:t>
            </w:r>
          </w:p>
        </w:tc>
      </w:tr>
      <w:tr w:rsidR="000830D2" w:rsidRPr="000830D2" w14:paraId="03C2D7CF" w14:textId="77777777" w:rsidTr="000830D2">
        <w:tc>
          <w:tcPr>
            <w:tcW w:w="2029" w:type="dxa"/>
            <w:hideMark/>
          </w:tcPr>
          <w:p w14:paraId="251BD7E4" w14:textId="77777777" w:rsidR="000830D2" w:rsidRPr="000830D2" w:rsidRDefault="000830D2" w:rsidP="000830D2">
            <w:pPr>
              <w:rPr>
                <w:sz w:val="20"/>
                <w:szCs w:val="20"/>
                <w:lang w:val="en-AU" w:eastAsia="en-AU"/>
              </w:rPr>
            </w:pPr>
            <w:r w:rsidRPr="000830D2">
              <w:rPr>
                <w:b/>
                <w:bCs/>
                <w:sz w:val="20"/>
                <w:szCs w:val="20"/>
                <w:lang w:val="en-AU" w:eastAsia="en-AU"/>
              </w:rPr>
              <w:t>Residual risk</w:t>
            </w:r>
          </w:p>
        </w:tc>
        <w:tc>
          <w:tcPr>
            <w:tcW w:w="3366" w:type="dxa"/>
            <w:hideMark/>
          </w:tcPr>
          <w:p w14:paraId="3835FA34" w14:textId="77777777" w:rsidR="000830D2" w:rsidRPr="000830D2" w:rsidRDefault="000830D2" w:rsidP="000830D2">
            <w:pPr>
              <w:rPr>
                <w:sz w:val="20"/>
                <w:szCs w:val="20"/>
                <w:lang w:val="en-AU" w:eastAsia="en-AU"/>
              </w:rPr>
            </w:pPr>
            <w:r w:rsidRPr="000830D2">
              <w:rPr>
                <w:b/>
                <w:bCs/>
                <w:sz w:val="20"/>
                <w:szCs w:val="20"/>
                <w:lang w:val="en-AU" w:eastAsia="en-AU"/>
              </w:rPr>
              <w:t>{{ domain_scores.Contestability.Risk }}</w:t>
            </w:r>
          </w:p>
        </w:tc>
        <w:tc>
          <w:tcPr>
            <w:tcW w:w="3621" w:type="dxa"/>
            <w:hideMark/>
          </w:tcPr>
          <w:p w14:paraId="09CC7576" w14:textId="77777777" w:rsidR="000830D2" w:rsidRPr="000830D2" w:rsidRDefault="000830D2" w:rsidP="00D74BF9">
            <w:pPr>
              <w:keepNext/>
              <w:rPr>
                <w:sz w:val="20"/>
                <w:szCs w:val="20"/>
                <w:lang w:val="en-AU" w:eastAsia="en-AU"/>
              </w:rPr>
            </w:pPr>
            <w:r w:rsidRPr="000830D2">
              <w:rPr>
                <w:sz w:val="20"/>
                <w:szCs w:val="20"/>
                <w:lang w:val="en-AU" w:eastAsia="en-AU"/>
              </w:rPr>
              <w:t>Ongoing contestability-related risk requiring consideration</w:t>
            </w:r>
          </w:p>
        </w:tc>
      </w:tr>
    </w:tbl>
    <w:p w14:paraId="2227AF6E" w14:textId="6409B5D2" w:rsidR="002E4474" w:rsidRDefault="00D74BF9" w:rsidP="00D74BF9">
      <w:pPr>
        <w:pStyle w:val="Caption"/>
      </w:pPr>
      <w:bookmarkStart w:id="18" w:name="_Toc220351605"/>
      <w:r>
        <w:t xml:space="preserve">Table </w:t>
      </w:r>
      <w:fldSimple w:instr=" SEQ Table \* ARABIC ">
        <w:r w:rsidR="00C67068">
          <w:rPr>
            <w:noProof/>
          </w:rPr>
          <w:t>7</w:t>
        </w:r>
      </w:fldSimple>
      <w:r>
        <w:t xml:space="preserve"> - Contestability FAIRA domain risk profile</w:t>
      </w:r>
      <w:bookmarkEnd w:id="18"/>
    </w:p>
    <w:p w14:paraId="74CE5076" w14:textId="727058EE" w:rsidR="001D0139" w:rsidRPr="00BE62D6" w:rsidRDefault="00BE62D6" w:rsidP="001D0139">
      <w:pPr>
        <w:rPr>
          <w:b/>
          <w:bCs/>
          <w:lang w:val="en-AU" w:eastAsia="en-AU"/>
        </w:rPr>
      </w:pPr>
      <w:r w:rsidRPr="000F0441">
        <w:rPr>
          <w:b/>
          <w:bCs/>
        </w:rPr>
        <w:t>Contestability process for AI-supported outcomes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239"/>
        <w:gridCol w:w="5777"/>
      </w:tblGrid>
      <w:tr w:rsidR="001D0139" w:rsidRPr="000830D2" w14:paraId="434466FA" w14:textId="77777777" w:rsidTr="001D0139">
        <w:trPr>
          <w:tblHeader/>
        </w:trPr>
        <w:tc>
          <w:tcPr>
            <w:tcW w:w="1796" w:type="pct"/>
            <w:shd w:val="clear" w:color="auto" w:fill="D9D9D9" w:themeFill="background1" w:themeFillShade="D9"/>
            <w:hideMark/>
          </w:tcPr>
          <w:p w14:paraId="4390732D" w14:textId="3E19D42C" w:rsidR="001D0139" w:rsidRPr="000830D2" w:rsidRDefault="001D0139" w:rsidP="004A175B">
            <w:pPr>
              <w:rPr>
                <w:b/>
                <w:bCs/>
                <w:sz w:val="20"/>
                <w:szCs w:val="20"/>
                <w:lang w:val="en-AU" w:eastAsia="en-AU"/>
              </w:rPr>
            </w:pPr>
            <w:r>
              <w:rPr>
                <w:b/>
                <w:bCs/>
                <w:sz w:val="20"/>
                <w:szCs w:val="20"/>
                <w:lang w:val="en-AU" w:eastAsia="en-AU"/>
              </w:rPr>
              <w:t>Aspect</w:t>
            </w:r>
          </w:p>
        </w:tc>
        <w:tc>
          <w:tcPr>
            <w:tcW w:w="3204" w:type="pct"/>
            <w:shd w:val="clear" w:color="auto" w:fill="D9D9D9" w:themeFill="background1" w:themeFillShade="D9"/>
            <w:hideMark/>
          </w:tcPr>
          <w:p w14:paraId="567E3858" w14:textId="29F89A0D" w:rsidR="001D0139" w:rsidRPr="000830D2" w:rsidRDefault="001D0139" w:rsidP="004A175B">
            <w:pPr>
              <w:rPr>
                <w:b/>
                <w:bCs/>
                <w:sz w:val="20"/>
                <w:szCs w:val="20"/>
                <w:lang w:val="en-AU" w:eastAsia="en-AU"/>
              </w:rPr>
            </w:pPr>
            <w:r>
              <w:rPr>
                <w:b/>
                <w:bCs/>
                <w:sz w:val="20"/>
                <w:szCs w:val="20"/>
                <w:lang w:val="en-AU" w:eastAsia="en-AU"/>
              </w:rPr>
              <w:t>Description</w:t>
            </w:r>
          </w:p>
        </w:tc>
      </w:tr>
      <w:tr w:rsidR="001D0139" w:rsidRPr="000830D2" w14:paraId="613C7E27" w14:textId="77777777" w:rsidTr="001D0139">
        <w:tc>
          <w:tcPr>
            <w:tcW w:w="1796" w:type="pct"/>
          </w:tcPr>
          <w:p w14:paraId="322F6AF3" w14:textId="5CFE6ED2" w:rsidR="001D0139" w:rsidRPr="00CC0572" w:rsidRDefault="006625EE" w:rsidP="004A175B">
            <w:pPr>
              <w:rPr>
                <w:sz w:val="20"/>
                <w:szCs w:val="20"/>
                <w:highlight w:val="green"/>
                <w:lang w:val="en-AU" w:eastAsia="en-AU"/>
              </w:rPr>
            </w:pPr>
            <w:r w:rsidRPr="00CC0572">
              <w:rPr>
                <w:sz w:val="20"/>
                <w:szCs w:val="20"/>
                <w:highlight w:val="green"/>
              </w:rPr>
              <w:t>Contestability process for AI-supported outcomes (B7.1)</w:t>
            </w:r>
          </w:p>
        </w:tc>
        <w:tc>
          <w:tcPr>
            <w:tcW w:w="3204" w:type="pct"/>
          </w:tcPr>
          <w:p w14:paraId="19307CB0" w14:textId="5AE9C224" w:rsidR="00C50BF1" w:rsidRPr="00CC0572" w:rsidRDefault="00C50BF1" w:rsidP="004A175B">
            <w:pPr>
              <w:rPr>
                <w:sz w:val="20"/>
                <w:szCs w:val="20"/>
                <w:highlight w:val="green"/>
              </w:rPr>
            </w:pPr>
            <w:r w:rsidRPr="00CC0572">
              <w:rPr>
                <w:sz w:val="20"/>
                <w:szCs w:val="20"/>
                <w:highlight w:val="green"/>
              </w:rPr>
              <w:t>{%</w:t>
            </w:r>
            <w:r w:rsidR="004E5248">
              <w:rPr>
                <w:sz w:val="20"/>
                <w:szCs w:val="20"/>
                <w:highlight w:val="green"/>
              </w:rPr>
              <w:t>p</w:t>
            </w:r>
            <w:r w:rsidRPr="00CC0572">
              <w:rPr>
                <w:sz w:val="20"/>
                <w:szCs w:val="20"/>
                <w:highlight w:val="green"/>
              </w:rPr>
              <w:t xml:space="preserve"> if faira_form.B7_1 == "Yes" %} </w:t>
            </w:r>
          </w:p>
          <w:p w14:paraId="5FA08A6E" w14:textId="77777777"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Initiators: {{ faira_form.B7_1_initiators | format_list if faira_form.B7_1_initiators else "not specified" }}; </w:t>
            </w:r>
          </w:p>
          <w:p w14:paraId="65170ED3" w14:textId="380F709E"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Channels: {{ faira_form.B7_1_channels | format_list if faira_form.B7_1_channels else "not specified" }}</w:t>
            </w:r>
          </w:p>
          <w:p w14:paraId="6F894FC3" w14:textId="5D6A8E60"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process: {{ faira_form.B7_1_review_process | format_list if faira_form.B7_1_review_process else "not specified" }}</w:t>
            </w:r>
          </w:p>
          <w:p w14:paraId="21702E92" w14:textId="7426EBA4"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Review inputs: {{ faira_form.B7_1_review_inputs | format_list if faira_form.B7_1_review_inputs else "not specified" }}</w:t>
            </w:r>
          </w:p>
          <w:p w14:paraId="02B778D3" w14:textId="142AEE83" w:rsidR="00C50BF1" w:rsidRPr="00CC0572" w:rsidRDefault="00C50BF1" w:rsidP="00C50BF1">
            <w:pPr>
              <w:pStyle w:val="ListParagraph"/>
              <w:numPr>
                <w:ilvl w:val="0"/>
                <w:numId w:val="45"/>
              </w:numPr>
              <w:spacing w:before="60" w:after="60"/>
              <w:contextualSpacing w:val="0"/>
              <w:rPr>
                <w:sz w:val="20"/>
                <w:szCs w:val="20"/>
                <w:highlight w:val="green"/>
              </w:rPr>
            </w:pPr>
            <w:r w:rsidRPr="00CC0572">
              <w:rPr>
                <w:sz w:val="20"/>
                <w:szCs w:val="20"/>
                <w:highlight w:val="green"/>
              </w:rPr>
              <w:t xml:space="preserve">Outcome change: {{ faira_form.B7_1_outcome_change if faira_form.B7_1_outcome_change else "not specified" }}{% if faira_form.B7_1_describe %} </w:t>
            </w:r>
          </w:p>
          <w:p w14:paraId="481B7AA2" w14:textId="721385AE" w:rsidR="001D0139" w:rsidRPr="00CC0572" w:rsidRDefault="00C50BF1" w:rsidP="00EB5909">
            <w:pPr>
              <w:pStyle w:val="ListParagraph"/>
              <w:keepNext/>
              <w:numPr>
                <w:ilvl w:val="0"/>
                <w:numId w:val="45"/>
              </w:numPr>
              <w:spacing w:before="60" w:after="60"/>
              <w:contextualSpacing w:val="0"/>
              <w:rPr>
                <w:sz w:val="20"/>
                <w:szCs w:val="20"/>
                <w:highlight w:val="green"/>
                <w:lang w:val="en-AU" w:eastAsia="en-AU"/>
              </w:rPr>
            </w:pPr>
            <w:r w:rsidRPr="00CC0572">
              <w:rPr>
                <w:sz w:val="20"/>
                <w:szCs w:val="20"/>
                <w:highlight w:val="green"/>
              </w:rPr>
              <w:t>Notes: {{ faira_form.B7_1_describe }}{% endif %}{% elif faira_form.B7_1 == "No" %}No{%p else %}</w:t>
            </w:r>
            <w:r w:rsidR="004E5248">
              <w:rPr>
                <w:sz w:val="20"/>
                <w:szCs w:val="20"/>
                <w:highlight w:val="green"/>
              </w:rPr>
              <w:t/>
            </w:r>
            <w:r w:rsidRPr="00CC0572">
              <w:rPr>
                <w:sz w:val="20"/>
                <w:szCs w:val="20"/>
                <w:highlight w:val="green"/>
              </w:rPr>
              <w:t xml:space="preserve"/>
            </w:r>
            <w:r w:rsidR="004E5248">
              <w:rPr>
                <w:sz w:val="20"/>
                <w:szCs w:val="20"/>
                <w:highlight w:val="green"/>
              </w:rPr>
              <w:t>p</w:t>
            </w:r>
            <w:r w:rsidR="008B2DA9">
              <w:rPr>
                <w:sz w:val="20"/>
                <w:szCs w:val="20"/>
                <w:highlight w:val="green"/>
              </w:rPr>
              <w:t xml:space="preserve"> </w:t>
            </w:r>
            <w:r w:rsidRPr="00CC0572">
              <w:rPr>
                <w:sz w:val="20"/>
                <w:szCs w:val="20"/>
                <w:highlight w:val="green"/>
              </w:rPr>
              <w:t xml:space="preserve"> endif %}</w:t>
            </w:r>
          </w:p>
        </w:tc>
      </w:tr>
    </w:tbl>
    <w:p w14:paraId="22A8DF6F" w14:textId="5BD28145" w:rsidR="001D0139" w:rsidRDefault="00EB5909" w:rsidP="00EB5909">
      <w:pPr>
        <w:pStyle w:val="Caption"/>
        <w:rPr>
          <w:b/>
          <w:bCs/>
          <w:lang w:val="en-AU" w:eastAsia="en-AU"/>
        </w:rPr>
      </w:pPr>
      <w:r>
        <w:t xml:space="preserve">Table </w:t>
      </w:r>
      <w:fldSimple w:instr=" SEQ Table \* ARABIC ">
        <w:r w:rsidR="00C67068">
          <w:rPr>
            <w:noProof/>
          </w:rPr>
          <w:t>8</w:t>
        </w:r>
      </w:fldSimple>
      <w:r>
        <w:t xml:space="preserve"> - Contestability process for AI-supported outcomes</w:t>
      </w:r>
    </w:p>
    <w:p w14:paraId="261AF060" w14:textId="2A6292DD" w:rsidR="00D74BF9" w:rsidRPr="00D74BF9" w:rsidRDefault="00D74BF9" w:rsidP="00D74BF9">
      <w:pPr>
        <w:rPr>
          <w:b/>
          <w:bCs/>
          <w:lang w:val="en-AU" w:eastAsia="en-AU"/>
        </w:rPr>
      </w:pPr>
      <w:r w:rsidRPr="00D74BF9">
        <w:rPr>
          <w:b/>
          <w:bCs/>
          <w:lang w:val="en-AU" w:eastAsia="en-AU"/>
        </w:rPr>
        <w:t>Domain Interpretation</w:t>
      </w:r>
    </w:p>
    <w:p w14:paraId="72844A05" w14:textId="77777777" w:rsidR="00D74BF9" w:rsidRPr="00D74BF9" w:rsidRDefault="00D74BF9" w:rsidP="00D74BF9">
      <w:pPr>
        <w:rPr>
          <w:lang w:val="en-AU" w:eastAsia="en-AU"/>
        </w:rPr>
      </w:pPr>
      <w:r w:rsidRPr="00D74BF9">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58189607" w14:textId="77777777" w:rsidR="00D74BF9" w:rsidRPr="00D74BF9" w:rsidRDefault="00D74BF9" w:rsidP="00D74BF9">
      <w:pPr>
        <w:rPr>
          <w:lang w:val="en-AU" w:eastAsia="en-AU"/>
        </w:rPr>
      </w:pPr>
      <w:r w:rsidRPr="00D74BF9">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1B73CEDE" w14:textId="77777777" w:rsidR="009F4706" w:rsidRDefault="009F4706" w:rsidP="009F4706">
      <w:pPr>
        <w:rPr>
          <w:b/>
          <w:bCs/>
          <w:lang w:val="en-AU" w:eastAsia="en-AU"/>
        </w:rPr>
      </w:pPr>
      <w:r>
        <w:rPr>
          <w:b/>
          <w:bCs/>
          <w:lang w:val="en-AU" w:eastAsia="en-AU"/>
        </w:rPr>
        <w:t>What would change this score?</w:t>
      </w:r>
    </w:p>
    <w:p w14:paraId="205490B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9F98C61" w14:textId="77777777" w:rsidR="00B61797" w:rsidRPr="00B61797" w:rsidRDefault="00B61797" w:rsidP="00B61797">
      <w:pPr>
        <w:numPr>
          <w:ilvl w:val="0"/>
          <w:numId w:val="47"/>
        </w:numPr>
        <w:spacing w:before="60" w:after="60"/>
        <w:rPr>
          <w:lang w:val="en-AU" w:eastAsia="en-AU"/>
        </w:rPr>
      </w:pPr>
      <w:r w:rsidRPr="00B61797">
        <w:rPr>
          <w:lang w:val="en-AU" w:eastAsia="en-AU"/>
        </w:rPr>
        <w:t>Establishment of clear, accessible processes for individuals or groups to challenge or seek review of AI-supported outcomes.</w:t>
      </w:r>
    </w:p>
    <w:p w14:paraId="158B357D" w14:textId="77777777" w:rsidR="00B61797" w:rsidRPr="00B61797" w:rsidRDefault="00B61797" w:rsidP="00B61797">
      <w:pPr>
        <w:numPr>
          <w:ilvl w:val="0"/>
          <w:numId w:val="47"/>
        </w:numPr>
        <w:spacing w:before="60" w:after="60"/>
        <w:rPr>
          <w:lang w:val="en-AU" w:eastAsia="en-AU"/>
        </w:rPr>
      </w:pPr>
      <w:r w:rsidRPr="00B61797">
        <w:rPr>
          <w:lang w:val="en-AU" w:eastAsia="en-AU"/>
        </w:rPr>
        <w:t>Defined service levels or timeframes for responding to challenges or review requests.</w:t>
      </w:r>
    </w:p>
    <w:p w14:paraId="188FC47E" w14:textId="77777777" w:rsidR="00B61797" w:rsidRPr="00B61797" w:rsidRDefault="00B61797" w:rsidP="00B61797">
      <w:pPr>
        <w:numPr>
          <w:ilvl w:val="0"/>
          <w:numId w:val="47"/>
        </w:numPr>
        <w:spacing w:before="60" w:after="60"/>
        <w:rPr>
          <w:lang w:val="en-AU" w:eastAsia="en-AU"/>
        </w:rPr>
      </w:pPr>
      <w:r w:rsidRPr="00B61797">
        <w:rPr>
          <w:lang w:val="en-AU" w:eastAsia="en-AU"/>
        </w:rPr>
        <w:t>Availability of human review or override for contested decisions where appropriate.</w:t>
      </w:r>
    </w:p>
    <w:p w14:paraId="5E71E592" w14:textId="77777777" w:rsidR="00B61797" w:rsidRPr="00B61797" w:rsidRDefault="00B61797" w:rsidP="00B61797">
      <w:pPr>
        <w:numPr>
          <w:ilvl w:val="0"/>
          <w:numId w:val="47"/>
        </w:numPr>
        <w:spacing w:before="60" w:after="60"/>
        <w:rPr>
          <w:lang w:val="en-AU" w:eastAsia="en-AU"/>
        </w:rPr>
      </w:pPr>
      <w:r w:rsidRPr="00B61797">
        <w:rPr>
          <w:lang w:val="en-AU" w:eastAsia="en-AU"/>
        </w:rPr>
        <w:t>Clear communication to affected parties about how and when decisions can be challenged.</w:t>
      </w:r>
    </w:p>
    <w:p w14:paraId="5280FD09" w14:textId="77777777" w:rsidR="00B61797" w:rsidRPr="00B61797" w:rsidRDefault="00B61797" w:rsidP="00B61797">
      <w:pPr>
        <w:numPr>
          <w:ilvl w:val="0"/>
          <w:numId w:val="47"/>
        </w:numPr>
        <w:spacing w:before="60" w:after="60"/>
        <w:rPr>
          <w:lang w:val="en-AU" w:eastAsia="en-AU"/>
        </w:rPr>
      </w:pPr>
      <w:r w:rsidRPr="00B61797">
        <w:rPr>
          <w:lang w:val="en-AU" w:eastAsia="en-AU"/>
        </w:rPr>
        <w:t>Evidence that contestability processes are actively used, monitored, and improved over time.</w:t>
      </w:r>
    </w:p>
    <w:p w14:paraId="718C7FB8" w14:textId="0002543C" w:rsidR="003F6F78" w:rsidRPr="002E4474" w:rsidRDefault="003F6F78" w:rsidP="00C56E9F">
      <w:pPr>
        <w:rPr>
          <w:lang w:val="en-AU" w:eastAsia="en-AU"/>
        </w:rPr>
      </w:pPr>
    </w:p>
    <w:p w14:paraId="3EFF0530" w14:textId="77777777" w:rsidR="00ED01C8" w:rsidRDefault="00ED01C8" w:rsidP="00792AF5">
      <w:pPr>
        <w:pStyle w:val="Heading02"/>
        <w:rPr>
          <w:lang w:val="en-AU" w:eastAsia="en-AU"/>
        </w:rPr>
      </w:pPr>
      <w:bookmarkStart w:id="19" w:name="_Toc220351606"/>
      <w:r w:rsidRPr="00792AF5">
        <w:rPr>
          <w:lang w:val="en-AU" w:eastAsia="en-AU"/>
        </w:rPr>
        <w:t>Fairness</w:t>
      </w:r>
      <w:bookmarkEnd w:id="19"/>
    </w:p>
    <w:p w14:paraId="18C3DC25" w14:textId="77777777" w:rsidR="008320BA" w:rsidRPr="008320BA" w:rsidRDefault="008320BA" w:rsidP="008320BA">
      <w:pPr>
        <w:rPr>
          <w:lang w:val="en-AU" w:eastAsia="en-AU"/>
        </w:rPr>
      </w:pPr>
      <w:r w:rsidRPr="008320BA">
        <w:rPr>
          <w:lang w:val="en-AU" w:eastAsia="en-AU"/>
        </w:rPr>
        <w:t xml:space="preserve">This domain </w:t>
      </w:r>
      <w:r w:rsidRPr="00E4111A">
        <w:rPr>
          <w:lang w:val="en-AU" w:eastAsia="en-AU"/>
        </w:rPr>
        <w:t>examines the extent to which the AI system may produce unfair, biased, or discriminatory outcomes, particularl</w:t>
      </w:r>
      <w:r w:rsidRPr="008320BA">
        <w:rPr>
          <w:lang w:val="en-AU" w:eastAsia="en-AU"/>
        </w:rPr>
        <w:t>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2CE1387B" w14:textId="77777777" w:rsidR="008320BA" w:rsidRPr="008320BA" w:rsidRDefault="008320BA" w:rsidP="008320BA">
      <w:pPr>
        <w:rPr>
          <w:lang w:val="en-AU" w:eastAsia="en-AU"/>
        </w:rPr>
      </w:pPr>
      <w:r w:rsidRPr="008320BA">
        <w:rPr>
          <w:lang w:val="en-AU" w:eastAsia="en-AU"/>
        </w:rPr>
        <w:t xml:space="preserve">The assessment considers </w:t>
      </w:r>
      <w:r w:rsidRPr="00E4111A">
        <w:rPr>
          <w:lang w:val="en-AU" w:eastAsia="en-AU"/>
        </w:rPr>
        <w:t>both direct and indirect fairness risks, including those arising from historical data, proxy variables, feedback loops, and population</w:t>
      </w:r>
      <w:r w:rsidRPr="008320BA">
        <w:rPr>
          <w:lang w:val="en-AU" w:eastAsia="en-AU"/>
        </w:rPr>
        <w:t xml:space="preserve"> shifts over time. The presence of fairness-related controls or mitigation measures is considered, but the assessment does not assume that the absence of identified bias equates to fairness in practice.</w:t>
      </w:r>
    </w:p>
    <w:p w14:paraId="574093A2" w14:textId="77777777" w:rsidR="008320BA" w:rsidRPr="008320BA" w:rsidRDefault="008320BA" w:rsidP="008320BA">
      <w:pPr>
        <w:rPr>
          <w:lang w:val="en-AU" w:eastAsia="en-AU"/>
        </w:rPr>
      </w:pPr>
      <w:r w:rsidRPr="008320BA">
        <w:rPr>
          <w:lang w:val="en-AU" w:eastAsia="en-AU"/>
        </w:rPr>
        <w:t xml:space="preserve">For the Fairness domain, the assessed </w:t>
      </w:r>
      <w:r w:rsidRPr="008320BA">
        <w:rPr>
          <w:b/>
          <w:bCs/>
          <w:lang w:val="en-AU" w:eastAsia="en-AU"/>
        </w:rPr>
        <w:t>impact score</w:t>
      </w:r>
      <w:r w:rsidRPr="008320BA">
        <w:rPr>
          <w:lang w:val="en-AU" w:eastAsia="en-AU"/>
        </w:rPr>
        <w:t xml:space="preserve"> was </w:t>
      </w:r>
      <w:r w:rsidRPr="008320BA">
        <w:rPr>
          <w:b/>
          <w:bCs/>
          <w:lang w:val="en-AU" w:eastAsia="en-AU"/>
        </w:rPr>
        <w:t>{{ domain_scores.Fairness.Impact }}</w:t>
      </w:r>
      <w:r w:rsidRPr="008320BA">
        <w:rPr>
          <w:lang w:val="en-AU" w:eastAsia="en-AU"/>
        </w:rPr>
        <w:t xml:space="preserve">, reflecting the potential severity of harm should unfair or discriminatory outcomes occur. The </w:t>
      </w:r>
      <w:r w:rsidRPr="008320BA">
        <w:rPr>
          <w:b/>
          <w:bCs/>
          <w:lang w:val="en-AU" w:eastAsia="en-AU"/>
        </w:rPr>
        <w:t>likelihood score</w:t>
      </w:r>
      <w:r w:rsidRPr="008320BA">
        <w:rPr>
          <w:lang w:val="en-AU" w:eastAsia="en-AU"/>
        </w:rPr>
        <w:t xml:space="preserve"> was assessed as </w:t>
      </w:r>
      <w:r w:rsidRPr="008320BA">
        <w:rPr>
          <w:b/>
          <w:bCs/>
          <w:lang w:val="en-AU" w:eastAsia="en-AU"/>
        </w:rPr>
        <w:t>{{ domain_scores.Fairness.Likelihood }}</w:t>
      </w:r>
      <w:r w:rsidRPr="008320BA">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636C9C98" w14:textId="77777777" w:rsidR="008320BA" w:rsidRPr="008320BA" w:rsidRDefault="008320BA" w:rsidP="008320BA">
      <w:pPr>
        <w:rPr>
          <w:lang w:val="en-AU" w:eastAsia="en-AU"/>
        </w:rPr>
      </w:pPr>
      <w:r w:rsidRPr="008320BA">
        <w:rPr>
          <w:lang w:val="en-AU" w:eastAsia="en-AU"/>
        </w:rPr>
        <w:t xml:space="preserve">The </w:t>
      </w:r>
      <w:r w:rsidRPr="00322024">
        <w:rPr>
          <w:b/>
          <w:bCs/>
          <w:lang w:val="en-AU" w:eastAsia="en-AU"/>
        </w:rPr>
        <w:t>effectiveness</w:t>
      </w:r>
      <w:r w:rsidRPr="008320BA">
        <w:rPr>
          <w:lang w:val="en-AU" w:eastAsia="en-AU"/>
        </w:rPr>
        <w:t xml:space="preserve"> of existing controls relevant to this domain was assessed as </w:t>
      </w:r>
      <w:r w:rsidRPr="008320BA">
        <w:rPr>
          <w:b/>
          <w:bCs/>
          <w:lang w:val="en-AU" w:eastAsia="en-AU"/>
        </w:rPr>
        <w:t>{{ domain_scores.Fairness.Control_Effectiveness }}</w:t>
      </w:r>
      <w:r w:rsidRPr="008320BA">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sidRPr="008320BA">
        <w:rPr>
          <w:b/>
          <w:bCs/>
          <w:lang w:val="en-AU" w:eastAsia="en-AU"/>
        </w:rPr>
        <w:t>residual domain risk score</w:t>
      </w:r>
      <w:r w:rsidRPr="008320BA">
        <w:rPr>
          <w:lang w:val="en-AU" w:eastAsia="en-AU"/>
        </w:rPr>
        <w:t xml:space="preserve"> is </w:t>
      </w:r>
      <w:r w:rsidRPr="008320BA">
        <w:rPr>
          <w:b/>
          <w:bCs/>
          <w:lang w:val="en-AU" w:eastAsia="en-AU"/>
        </w:rPr>
        <w:t>{{ domain_scores.Fairness.Risk }}</w:t>
      </w:r>
      <w:r w:rsidRPr="008320BA">
        <w:rPr>
          <w:lang w:val="en-AU" w:eastAsia="en-AU"/>
        </w:rPr>
        <w:t>.</w:t>
      </w:r>
    </w:p>
    <w:p w14:paraId="58C05EE4" w14:textId="77777777" w:rsidR="008320BA" w:rsidRPr="008320BA" w:rsidRDefault="008320BA" w:rsidP="008320BA">
      <w:pPr>
        <w:rPr>
          <w:lang w:val="en-AU" w:eastAsia="en-AU"/>
        </w:rPr>
      </w:pPr>
      <w:r w:rsidRPr="008320BA">
        <w:rPr>
          <w:lang w:val="en-AU" w:eastAsia="en-AU"/>
        </w:rPr>
        <w:t xml:space="preserve">These results represent </w:t>
      </w:r>
      <w:r w:rsidRPr="008320BA">
        <w:rPr>
          <w:b/>
          <w:bCs/>
          <w:lang w:val="en-AU" w:eastAsia="en-AU"/>
        </w:rPr>
        <w:t>residual risk</w:t>
      </w:r>
      <w:r w:rsidRPr="008320BA">
        <w:rPr>
          <w:lang w:val="en-AU" w:eastAsia="en-AU"/>
        </w:rPr>
        <w:t>, indicating the extent to which potential fairness-related harms may persist under current operating conditions and governance arrangements.</w:t>
      </w:r>
    </w:p>
    <w:p w14:paraId="67052B57" w14:textId="77777777" w:rsidR="008320BA" w:rsidRPr="008320BA" w:rsidRDefault="00000000" w:rsidP="008320BA">
      <w:pPr>
        <w:rPr>
          <w:lang w:val="en-AU" w:eastAsia="en-AU"/>
        </w:rPr>
      </w:pPr>
      <w:r>
        <w:rPr>
          <w:lang w:val="en-AU" w:eastAsia="en-AU"/>
        </w:rPr>
        <w:pict w14:anchorId="1F519B69">
          <v:rect id="_x0000_i1027" style="width:0;height:1.5pt" o:hralign="center" o:hrstd="t" o:hr="t" fillcolor="#a0a0a0" stroked="f"/>
        </w:pict>
      </w:r>
    </w:p>
    <w:p w14:paraId="4C5C92A1" w14:textId="378FD5B6" w:rsidR="008320BA" w:rsidRPr="008320BA" w:rsidRDefault="008320BA" w:rsidP="008320BA">
      <w:pPr>
        <w:rPr>
          <w:b/>
          <w:bCs/>
          <w:lang w:val="en-AU" w:eastAsia="en-AU"/>
        </w:rPr>
      </w:pPr>
      <w:r w:rsidRPr="008320BA">
        <w:rPr>
          <w:b/>
          <w:bCs/>
          <w:lang w:val="en-AU" w:eastAsia="en-AU"/>
        </w:rPr>
        <w:t>Key Fairness Considerations</w:t>
      </w:r>
    </w:p>
    <w:p w14:paraId="16720528" w14:textId="77777777" w:rsidR="008320BA" w:rsidRPr="008320BA" w:rsidRDefault="008320BA" w:rsidP="008320BA">
      <w:pPr>
        <w:numPr>
          <w:ilvl w:val="0"/>
          <w:numId w:val="37"/>
        </w:numPr>
        <w:rPr>
          <w:lang w:val="en-AU" w:eastAsia="en-AU"/>
        </w:rPr>
      </w:pPr>
      <w:r w:rsidRPr="008320BA">
        <w:rPr>
          <w:b/>
          <w:bCs/>
          <w:lang w:val="en-AU" w:eastAsia="en-AU"/>
        </w:rPr>
        <w:t>Affected groups:</w:t>
      </w:r>
      <w:r w:rsidRPr="008320BA">
        <w:rPr>
          <w:lang w:val="en-AU" w:eastAsia="en-AU"/>
        </w:rPr>
        <w:t xml:space="preserve"> Potentially impacted groups include {{ faira_form.A3_3 | format_list }}, particularly where system outcomes may differ across populations.</w:t>
      </w:r>
    </w:p>
    <w:p w14:paraId="2F3C7AC4" w14:textId="77777777" w:rsidR="008320BA" w:rsidRPr="008320BA" w:rsidRDefault="008320BA" w:rsidP="008320BA">
      <w:pPr>
        <w:numPr>
          <w:ilvl w:val="0"/>
          <w:numId w:val="37"/>
        </w:numPr>
        <w:rPr>
          <w:lang w:val="en-AU" w:eastAsia="en-AU"/>
        </w:rPr>
      </w:pPr>
      <w:r w:rsidRPr="008320BA">
        <w:rPr>
          <w:b/>
          <w:bCs/>
          <w:lang w:val="en-AU" w:eastAsia="en-AU"/>
        </w:rPr>
        <w:t>Identified bias risks:</w:t>
      </w:r>
      <w:r w:rsidRPr="008320BA">
        <w:rPr>
          <w:lang w:val="en-AU" w:eastAsia="en-AU"/>
        </w:rPr>
        <w:t xml:space="preserve"> The assessment identified the following potential sources of bias or unfairness: {{ faira_form.B3_3 | format_list if faira_form.B3_3 else "no specific bias sources identified" }}.</w:t>
      </w:r>
    </w:p>
    <w:p w14:paraId="3E3E83A0" w14:textId="77777777" w:rsidR="008320BA" w:rsidRPr="008320BA" w:rsidRDefault="008320BA" w:rsidP="008320BA">
      <w:pPr>
        <w:numPr>
          <w:ilvl w:val="0"/>
          <w:numId w:val="37"/>
        </w:numPr>
        <w:rPr>
          <w:lang w:val="en-AU" w:eastAsia="en-AU"/>
        </w:rPr>
      </w:pPr>
      <w:r w:rsidRPr="008320BA">
        <w:rPr>
          <w:b/>
          <w:bCs/>
          <w:lang w:val="en-AU" w:eastAsia="en-AU"/>
        </w:rPr>
        <w:t>Data considerations:</w:t>
      </w:r>
      <w:r w:rsidRPr="008320BA">
        <w:rPr>
          <w:lang w:val="en-AU" w:eastAsia="en-AU"/>
        </w:rPr>
        <w:t xml:space="preserve"> The representativeness and quality of data used to support system decisions were assessed as {{ faira_form.B3_2 }}, contributing to the likelihood of fairness-related impacts.</w:t>
      </w:r>
    </w:p>
    <w:p w14:paraId="7F4C6378" w14:textId="77777777" w:rsidR="008320BA" w:rsidRPr="008320BA" w:rsidRDefault="008320BA" w:rsidP="008320BA">
      <w:pPr>
        <w:numPr>
          <w:ilvl w:val="0"/>
          <w:numId w:val="37"/>
        </w:numPr>
        <w:rPr>
          <w:lang w:val="en-AU" w:eastAsia="en-AU"/>
        </w:rPr>
      </w:pPr>
      <w:r w:rsidRPr="008320BA">
        <w:rPr>
          <w:b/>
          <w:bCs/>
          <w:lang w:val="en-AU" w:eastAsia="en-AU"/>
        </w:rPr>
        <w:t>Oversight mechanisms:</w:t>
      </w:r>
      <w:r w:rsidRPr="008320BA">
        <w:rPr>
          <w:lang w:val="en-AU" w:eastAsia="en-AU"/>
        </w:rPr>
        <w:t xml:space="preserve"> Human review or intervention in decision-making was assessed as {{ faira_form.A1_7 }}, influencing the system’s ability to detect and respond to unfair outcomes.</w:t>
      </w:r>
    </w:p>
    <w:p w14:paraId="21A24DE0" w14:textId="748F221B" w:rsidR="00091EF3" w:rsidRDefault="00CA37D1" w:rsidP="007A254A">
      <w:pPr>
        <w:rPr>
          <w:b/>
          <w:bCs/>
          <w:lang w:eastAsia="en-AU"/>
        </w:rPr>
      </w:pPr>
      <w:r w:rsidRPr="00CA37D1">
        <w:rPr>
          <w:b/>
          <w:bCs/>
          <w:lang w:eastAsia="en-AU"/>
        </w:rPr>
        <w:t>FAIRA Domain Risk Profile — Fairness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760"/>
        <w:gridCol w:w="4461"/>
      </w:tblGrid>
      <w:tr w:rsidR="00383FB2" w:rsidRPr="00383FB2" w14:paraId="6A4E8921" w14:textId="77777777" w:rsidTr="00383FB2">
        <w:trPr>
          <w:tblHeader/>
        </w:trPr>
        <w:tc>
          <w:tcPr>
            <w:tcW w:w="1795" w:type="dxa"/>
            <w:shd w:val="clear" w:color="auto" w:fill="D9D9D9" w:themeFill="background1" w:themeFillShade="D9"/>
            <w:hideMark/>
          </w:tcPr>
          <w:p w14:paraId="0B5B8073" w14:textId="77777777" w:rsidR="00383FB2" w:rsidRPr="00383FB2" w:rsidRDefault="00383FB2" w:rsidP="00383FB2">
            <w:pPr>
              <w:rPr>
                <w:b/>
                <w:bCs/>
                <w:sz w:val="20"/>
                <w:szCs w:val="20"/>
                <w:lang w:val="en-AU" w:eastAsia="en-AU"/>
              </w:rPr>
            </w:pPr>
            <w:r w:rsidRPr="00383FB2">
              <w:rPr>
                <w:b/>
                <w:bCs/>
                <w:sz w:val="20"/>
                <w:szCs w:val="20"/>
                <w:lang w:val="en-AU" w:eastAsia="en-AU"/>
              </w:rPr>
              <w:t>Measure</w:t>
            </w:r>
          </w:p>
        </w:tc>
        <w:tc>
          <w:tcPr>
            <w:tcW w:w="2760" w:type="dxa"/>
            <w:shd w:val="clear" w:color="auto" w:fill="D9D9D9" w:themeFill="background1" w:themeFillShade="D9"/>
            <w:hideMark/>
          </w:tcPr>
          <w:p w14:paraId="505B73E6" w14:textId="77777777" w:rsidR="00383FB2" w:rsidRPr="00383FB2" w:rsidRDefault="00383FB2" w:rsidP="00383FB2">
            <w:pPr>
              <w:rPr>
                <w:b/>
                <w:bCs/>
                <w:sz w:val="20"/>
                <w:szCs w:val="20"/>
                <w:lang w:val="en-AU" w:eastAsia="en-AU"/>
              </w:rPr>
            </w:pPr>
            <w:r w:rsidRPr="00383FB2">
              <w:rPr>
                <w:b/>
                <w:bCs/>
                <w:sz w:val="20"/>
                <w:szCs w:val="20"/>
                <w:lang w:val="en-AU" w:eastAsia="en-AU"/>
              </w:rPr>
              <w:t>Score</w:t>
            </w:r>
          </w:p>
        </w:tc>
        <w:tc>
          <w:tcPr>
            <w:tcW w:w="4461" w:type="dxa"/>
            <w:shd w:val="clear" w:color="auto" w:fill="D9D9D9" w:themeFill="background1" w:themeFillShade="D9"/>
            <w:hideMark/>
          </w:tcPr>
          <w:p w14:paraId="5F7A1A44" w14:textId="77777777" w:rsidR="00383FB2" w:rsidRPr="00383FB2" w:rsidRDefault="00383FB2" w:rsidP="00383FB2">
            <w:pPr>
              <w:rPr>
                <w:b/>
                <w:bCs/>
                <w:sz w:val="20"/>
                <w:szCs w:val="20"/>
                <w:lang w:val="en-AU" w:eastAsia="en-AU"/>
              </w:rPr>
            </w:pPr>
            <w:r w:rsidRPr="00383FB2">
              <w:rPr>
                <w:b/>
                <w:bCs/>
                <w:sz w:val="20"/>
                <w:szCs w:val="20"/>
                <w:lang w:val="en-AU" w:eastAsia="en-AU"/>
              </w:rPr>
              <w:t>Interpretation</w:t>
            </w:r>
          </w:p>
        </w:tc>
      </w:tr>
      <w:tr w:rsidR="00383FB2" w:rsidRPr="00383FB2" w14:paraId="36F13F2C" w14:textId="77777777" w:rsidTr="00383FB2">
        <w:tc>
          <w:tcPr>
            <w:tcW w:w="1795" w:type="dxa"/>
            <w:hideMark/>
          </w:tcPr>
          <w:p w14:paraId="61EF9C70" w14:textId="77777777" w:rsidR="00383FB2" w:rsidRPr="00383FB2" w:rsidRDefault="00383FB2" w:rsidP="00383FB2">
            <w:pPr>
              <w:rPr>
                <w:sz w:val="20"/>
                <w:szCs w:val="20"/>
                <w:lang w:val="en-AU" w:eastAsia="en-AU"/>
              </w:rPr>
            </w:pPr>
            <w:r w:rsidRPr="00383FB2">
              <w:rPr>
                <w:sz w:val="20"/>
                <w:szCs w:val="20"/>
                <w:lang w:val="en-AU" w:eastAsia="en-AU"/>
              </w:rPr>
              <w:t>Impact</w:t>
            </w:r>
          </w:p>
        </w:tc>
        <w:tc>
          <w:tcPr>
            <w:tcW w:w="2760" w:type="dxa"/>
            <w:hideMark/>
          </w:tcPr>
          <w:p w14:paraId="405172A4" w14:textId="77777777" w:rsidR="00383FB2" w:rsidRPr="00383FB2" w:rsidRDefault="00383FB2" w:rsidP="00383FB2">
            <w:pPr>
              <w:rPr>
                <w:sz w:val="20"/>
                <w:szCs w:val="20"/>
                <w:lang w:val="en-AU" w:eastAsia="en-AU"/>
              </w:rPr>
            </w:pPr>
            <w:r w:rsidRPr="00383FB2">
              <w:rPr>
                <w:sz w:val="20"/>
                <w:szCs w:val="20"/>
                <w:lang w:val="en-AU" w:eastAsia="en-AU"/>
              </w:rPr>
              <w:t>{{ domain_scores.Fairness.Impact }}</w:t>
            </w:r>
          </w:p>
        </w:tc>
        <w:tc>
          <w:tcPr>
            <w:tcW w:w="4461" w:type="dxa"/>
            <w:hideMark/>
          </w:tcPr>
          <w:p w14:paraId="0FA7E462" w14:textId="77777777" w:rsidR="00383FB2" w:rsidRPr="00383FB2" w:rsidRDefault="00383FB2" w:rsidP="00383FB2">
            <w:pPr>
              <w:rPr>
                <w:sz w:val="20"/>
                <w:szCs w:val="20"/>
                <w:lang w:val="en-AU" w:eastAsia="en-AU"/>
              </w:rPr>
            </w:pPr>
            <w:r w:rsidRPr="00383FB2">
              <w:rPr>
                <w:sz w:val="20"/>
                <w:szCs w:val="20"/>
                <w:lang w:val="en-AU" w:eastAsia="en-AU"/>
              </w:rPr>
              <w:t>Severity of potential harm arising from unfair or discriminatory outcomes</w:t>
            </w:r>
          </w:p>
        </w:tc>
      </w:tr>
      <w:tr w:rsidR="00383FB2" w:rsidRPr="00383FB2" w14:paraId="20C62DE1" w14:textId="77777777" w:rsidTr="00383FB2">
        <w:tc>
          <w:tcPr>
            <w:tcW w:w="1795" w:type="dxa"/>
            <w:hideMark/>
          </w:tcPr>
          <w:p w14:paraId="60113DF8" w14:textId="77777777" w:rsidR="00383FB2" w:rsidRPr="00383FB2" w:rsidRDefault="00383FB2" w:rsidP="00383FB2">
            <w:pPr>
              <w:rPr>
                <w:sz w:val="20"/>
                <w:szCs w:val="20"/>
                <w:lang w:val="en-AU" w:eastAsia="en-AU"/>
              </w:rPr>
            </w:pPr>
            <w:r w:rsidRPr="00383FB2">
              <w:rPr>
                <w:sz w:val="20"/>
                <w:szCs w:val="20"/>
                <w:lang w:val="en-AU" w:eastAsia="en-AU"/>
              </w:rPr>
              <w:t>Likelihood</w:t>
            </w:r>
          </w:p>
        </w:tc>
        <w:tc>
          <w:tcPr>
            <w:tcW w:w="2760" w:type="dxa"/>
            <w:hideMark/>
          </w:tcPr>
          <w:p w14:paraId="10833BC6" w14:textId="77777777" w:rsidR="00383FB2" w:rsidRPr="00383FB2" w:rsidRDefault="00383FB2" w:rsidP="00383FB2">
            <w:pPr>
              <w:rPr>
                <w:sz w:val="20"/>
                <w:szCs w:val="20"/>
                <w:lang w:val="en-AU" w:eastAsia="en-AU"/>
              </w:rPr>
            </w:pPr>
            <w:r w:rsidRPr="00383FB2">
              <w:rPr>
                <w:sz w:val="20"/>
                <w:szCs w:val="20"/>
                <w:lang w:val="en-AU" w:eastAsia="en-AU"/>
              </w:rPr>
              <w:t>{{ domain_scores.Fairness.Likelihood }}</w:t>
            </w:r>
          </w:p>
        </w:tc>
        <w:tc>
          <w:tcPr>
            <w:tcW w:w="4461" w:type="dxa"/>
            <w:hideMark/>
          </w:tcPr>
          <w:p w14:paraId="1598C4E4" w14:textId="77777777" w:rsidR="00383FB2" w:rsidRPr="00383FB2" w:rsidRDefault="00383FB2" w:rsidP="00383FB2">
            <w:pPr>
              <w:rPr>
                <w:sz w:val="20"/>
                <w:szCs w:val="20"/>
                <w:lang w:val="en-AU" w:eastAsia="en-AU"/>
              </w:rPr>
            </w:pPr>
            <w:r w:rsidRPr="00383FB2">
              <w:rPr>
                <w:sz w:val="20"/>
                <w:szCs w:val="20"/>
                <w:lang w:val="en-AU" w:eastAsia="en-AU"/>
              </w:rPr>
              <w:t>Probability that fairness-related harms may occur</w:t>
            </w:r>
          </w:p>
        </w:tc>
      </w:tr>
      <w:tr w:rsidR="00383FB2" w:rsidRPr="00383FB2" w14:paraId="5B5F1A0A" w14:textId="77777777" w:rsidTr="00383FB2">
        <w:tc>
          <w:tcPr>
            <w:tcW w:w="1795" w:type="dxa"/>
            <w:hideMark/>
          </w:tcPr>
          <w:p w14:paraId="6DDADC6A" w14:textId="66FDD73B" w:rsidR="00383FB2" w:rsidRPr="00383FB2" w:rsidRDefault="009B3C1D" w:rsidP="00383FB2">
            <w:pPr>
              <w:rPr>
                <w:sz w:val="20"/>
                <w:szCs w:val="20"/>
                <w:lang w:val="en-AU" w:eastAsia="en-AU"/>
              </w:rPr>
            </w:pPr>
            <w:r>
              <w:rPr>
                <w:sz w:val="20"/>
                <w:szCs w:val="20"/>
                <w:lang w:val="en-AU" w:eastAsia="en-AU"/>
              </w:rPr>
              <w:t>Baseline exposure (context only)</w:t>
            </w:r>
          </w:p>
        </w:tc>
        <w:tc>
          <w:tcPr>
            <w:tcW w:w="2760" w:type="dxa"/>
            <w:hideMark/>
          </w:tcPr>
          <w:p w14:paraId="0046B9E2" w14:textId="77777777" w:rsidR="00383FB2" w:rsidRPr="00383FB2" w:rsidRDefault="00383FB2" w:rsidP="00383FB2">
            <w:pPr>
              <w:rPr>
                <w:sz w:val="20"/>
                <w:szCs w:val="20"/>
                <w:lang w:val="en-AU" w:eastAsia="en-AU"/>
              </w:rPr>
            </w:pPr>
            <w:r w:rsidRPr="00383FB2">
              <w:rPr>
                <w:sz w:val="20"/>
                <w:szCs w:val="20"/>
                <w:lang w:val="en-AU" w:eastAsia="en-AU"/>
              </w:rPr>
              <w:t>{{ domain_scores.Fairness.Inherent_Risk }}</w:t>
            </w:r>
          </w:p>
        </w:tc>
        <w:tc>
          <w:tcPr>
            <w:tcW w:w="4461" w:type="dxa"/>
            <w:hideMark/>
          </w:tcPr>
          <w:p w14:paraId="3455D1D1" w14:textId="1C076A68" w:rsidR="00383FB2" w:rsidRPr="00383FB2" w:rsidRDefault="009B3C1D" w:rsidP="00383FB2">
            <w:pPr>
              <w:rPr>
                <w:sz w:val="20"/>
                <w:szCs w:val="20"/>
                <w:lang w:val="en-AU" w:eastAsia="en-AU"/>
              </w:rPr>
            </w:pPr>
            <w:r w:rsidRPr="009B3C1D">
              <w:rPr>
                <w:sz w:val="20"/>
                <w:szCs w:val="20"/>
                <w:lang w:val="en-AU" w:eastAsia="en-AU"/>
              </w:rPr>
              <w:t>Contextual reference only — not interpreted</w:t>
            </w:r>
          </w:p>
        </w:tc>
      </w:tr>
      <w:tr w:rsidR="00383FB2" w:rsidRPr="00383FB2" w14:paraId="4058D6FE" w14:textId="77777777" w:rsidTr="00383FB2">
        <w:tc>
          <w:tcPr>
            <w:tcW w:w="1795" w:type="dxa"/>
            <w:hideMark/>
          </w:tcPr>
          <w:p w14:paraId="6A76D50F" w14:textId="77777777" w:rsidR="00383FB2" w:rsidRPr="00383FB2" w:rsidRDefault="00383FB2" w:rsidP="00383FB2">
            <w:pPr>
              <w:rPr>
                <w:sz w:val="20"/>
                <w:szCs w:val="20"/>
                <w:lang w:val="en-AU" w:eastAsia="en-AU"/>
              </w:rPr>
            </w:pPr>
            <w:r w:rsidRPr="00383FB2">
              <w:rPr>
                <w:sz w:val="20"/>
                <w:szCs w:val="20"/>
                <w:lang w:val="en-AU" w:eastAsia="en-AU"/>
              </w:rPr>
              <w:t>Control effectiveness</w:t>
            </w:r>
          </w:p>
        </w:tc>
        <w:tc>
          <w:tcPr>
            <w:tcW w:w="2760" w:type="dxa"/>
            <w:hideMark/>
          </w:tcPr>
          <w:p w14:paraId="6BD8A213" w14:textId="77777777" w:rsidR="00383FB2" w:rsidRPr="00383FB2" w:rsidRDefault="00383FB2" w:rsidP="00383FB2">
            <w:pPr>
              <w:rPr>
                <w:sz w:val="20"/>
                <w:szCs w:val="20"/>
                <w:lang w:val="en-AU" w:eastAsia="en-AU"/>
              </w:rPr>
            </w:pPr>
            <w:r w:rsidRPr="00383FB2">
              <w:rPr>
                <w:sz w:val="20"/>
                <w:szCs w:val="20"/>
                <w:lang w:val="en-AU" w:eastAsia="en-AU"/>
              </w:rPr>
              <w:t>{{ domain_scores.Fairness.Control_Effectiveness }}</w:t>
            </w:r>
          </w:p>
        </w:tc>
        <w:tc>
          <w:tcPr>
            <w:tcW w:w="4461" w:type="dxa"/>
            <w:hideMark/>
          </w:tcPr>
          <w:p w14:paraId="70CE95E1" w14:textId="77777777" w:rsidR="00383FB2" w:rsidRPr="00383FB2" w:rsidRDefault="00383FB2" w:rsidP="00383FB2">
            <w:pPr>
              <w:rPr>
                <w:sz w:val="20"/>
                <w:szCs w:val="20"/>
                <w:lang w:val="en-AU" w:eastAsia="en-AU"/>
              </w:rPr>
            </w:pPr>
            <w:r w:rsidRPr="00383FB2">
              <w:rPr>
                <w:sz w:val="20"/>
                <w:szCs w:val="20"/>
                <w:lang w:val="en-AU" w:eastAsia="en-AU"/>
              </w:rPr>
              <w:t>Strength of existing bias mitigation and oversight mechanisms</w:t>
            </w:r>
          </w:p>
        </w:tc>
      </w:tr>
      <w:tr w:rsidR="00383FB2" w:rsidRPr="00383FB2" w14:paraId="6DBCD30F" w14:textId="77777777" w:rsidTr="00383FB2">
        <w:tc>
          <w:tcPr>
            <w:tcW w:w="1795" w:type="dxa"/>
            <w:hideMark/>
          </w:tcPr>
          <w:p w14:paraId="2B3CAAA9" w14:textId="77777777" w:rsidR="00383FB2" w:rsidRPr="00383FB2" w:rsidRDefault="00383FB2" w:rsidP="00383FB2">
            <w:pPr>
              <w:rPr>
                <w:sz w:val="20"/>
                <w:szCs w:val="20"/>
                <w:lang w:val="en-AU" w:eastAsia="en-AU"/>
              </w:rPr>
            </w:pPr>
            <w:r w:rsidRPr="00383FB2">
              <w:rPr>
                <w:b/>
                <w:bCs/>
                <w:sz w:val="20"/>
                <w:szCs w:val="20"/>
                <w:lang w:val="en-AU" w:eastAsia="en-AU"/>
              </w:rPr>
              <w:t>Residual risk</w:t>
            </w:r>
          </w:p>
        </w:tc>
        <w:tc>
          <w:tcPr>
            <w:tcW w:w="2760" w:type="dxa"/>
            <w:hideMark/>
          </w:tcPr>
          <w:p w14:paraId="516BEDCF" w14:textId="77777777" w:rsidR="00383FB2" w:rsidRPr="00383FB2" w:rsidRDefault="00383FB2" w:rsidP="00383FB2">
            <w:pPr>
              <w:rPr>
                <w:sz w:val="20"/>
                <w:szCs w:val="20"/>
                <w:lang w:val="en-AU" w:eastAsia="en-AU"/>
              </w:rPr>
            </w:pPr>
            <w:r w:rsidRPr="00383FB2">
              <w:rPr>
                <w:b/>
                <w:bCs/>
                <w:sz w:val="20"/>
                <w:szCs w:val="20"/>
                <w:lang w:val="en-AU" w:eastAsia="en-AU"/>
              </w:rPr>
              <w:t>{{ domain_scores.Fairness.Risk }}</w:t>
            </w:r>
          </w:p>
        </w:tc>
        <w:tc>
          <w:tcPr>
            <w:tcW w:w="4461" w:type="dxa"/>
            <w:hideMark/>
          </w:tcPr>
          <w:p w14:paraId="348F04ED" w14:textId="77777777" w:rsidR="00383FB2" w:rsidRPr="00383FB2" w:rsidRDefault="00383FB2" w:rsidP="00383FB2">
            <w:pPr>
              <w:keepNext/>
              <w:rPr>
                <w:sz w:val="20"/>
                <w:szCs w:val="20"/>
                <w:lang w:val="en-AU" w:eastAsia="en-AU"/>
              </w:rPr>
            </w:pPr>
            <w:r w:rsidRPr="00383FB2">
              <w:rPr>
                <w:sz w:val="20"/>
                <w:szCs w:val="20"/>
                <w:lang w:val="en-AU" w:eastAsia="en-AU"/>
              </w:rPr>
              <w:t>Ongoing fairness-related risk requiring consideration</w:t>
            </w:r>
          </w:p>
        </w:tc>
      </w:tr>
    </w:tbl>
    <w:p w14:paraId="4482B607" w14:textId="322443A9" w:rsidR="00CA37D1" w:rsidRDefault="00383FB2" w:rsidP="00383FB2">
      <w:pPr>
        <w:pStyle w:val="Caption"/>
      </w:pPr>
      <w:bookmarkStart w:id="20" w:name="_Toc220351607"/>
      <w:r>
        <w:t xml:space="preserve">Table </w:t>
      </w:r>
      <w:fldSimple w:instr=" SEQ Table \* ARABIC ">
        <w:r w:rsidR="00C67068">
          <w:rPr>
            <w:noProof/>
          </w:rPr>
          <w:t>9</w:t>
        </w:r>
      </w:fldSimple>
      <w:r>
        <w:t xml:space="preserve"> - Fairness FAIRA domain risk profile</w:t>
      </w:r>
      <w:bookmarkEnd w:id="20"/>
    </w:p>
    <w:p w14:paraId="07D8ECF0" w14:textId="77777777" w:rsidR="00EF26C1" w:rsidRPr="00EF26C1" w:rsidRDefault="00EF26C1" w:rsidP="00EF26C1">
      <w:pPr>
        <w:rPr>
          <w:b/>
          <w:bCs/>
          <w:lang w:val="en-AU" w:eastAsia="en-AU"/>
        </w:rPr>
      </w:pPr>
      <w:r w:rsidRPr="00EF26C1">
        <w:rPr>
          <w:b/>
          <w:bCs/>
          <w:lang w:val="en-AU" w:eastAsia="en-AU"/>
        </w:rPr>
        <w:t>Domain Interpretation</w:t>
      </w:r>
    </w:p>
    <w:p w14:paraId="28065CB3" w14:textId="77777777" w:rsidR="00EF26C1" w:rsidRPr="00EF26C1" w:rsidRDefault="00EF26C1" w:rsidP="00EF26C1">
      <w:pPr>
        <w:rPr>
          <w:lang w:val="en-AU" w:eastAsia="en-AU"/>
        </w:rPr>
      </w:pPr>
      <w:r w:rsidRPr="00EF26C1">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171F0AA2" w14:textId="77777777" w:rsidR="00EF26C1" w:rsidRDefault="00EF26C1" w:rsidP="00EF26C1">
      <w:pPr>
        <w:rPr>
          <w:lang w:val="en-AU" w:eastAsia="en-AU"/>
        </w:rPr>
      </w:pPr>
      <w:r w:rsidRPr="00EF26C1">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31CD4E2" w14:textId="0D711C38" w:rsidR="0086385B" w:rsidRDefault="0086385B" w:rsidP="00EF26C1">
      <w:pPr>
        <w:rPr>
          <w:b/>
          <w:bCs/>
          <w:lang w:eastAsia="en-AU"/>
        </w:rPr>
      </w:pPr>
      <w:r w:rsidRPr="0086385B">
        <w:rPr>
          <w:b/>
          <w:bCs/>
          <w:lang w:eastAsia="en-AU"/>
        </w:rPr>
        <w:t>What would change this score?</w:t>
      </w:r>
    </w:p>
    <w:p w14:paraId="44EA39E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4379C646" w14:textId="77777777" w:rsidR="0086385B" w:rsidRPr="0086385B" w:rsidRDefault="0086385B" w:rsidP="0086385B">
      <w:pPr>
        <w:numPr>
          <w:ilvl w:val="0"/>
          <w:numId w:val="48"/>
        </w:numPr>
        <w:spacing w:before="60" w:after="60"/>
        <w:rPr>
          <w:lang w:val="en-AU" w:eastAsia="en-AU"/>
        </w:rPr>
      </w:pPr>
      <w:r w:rsidRPr="0086385B">
        <w:rPr>
          <w:lang w:val="en-AU" w:eastAsia="en-AU"/>
        </w:rPr>
        <w:t>Regular assessment of training and operational data for bias, representativeness, and proxy variables.</w:t>
      </w:r>
    </w:p>
    <w:p w14:paraId="31B83995" w14:textId="77777777" w:rsidR="0086385B" w:rsidRPr="0086385B" w:rsidRDefault="0086385B" w:rsidP="0086385B">
      <w:pPr>
        <w:numPr>
          <w:ilvl w:val="0"/>
          <w:numId w:val="48"/>
        </w:numPr>
        <w:spacing w:before="60" w:after="60"/>
        <w:rPr>
          <w:lang w:val="en-AU" w:eastAsia="en-AU"/>
        </w:rPr>
      </w:pPr>
      <w:r w:rsidRPr="0086385B">
        <w:rPr>
          <w:lang w:val="en-AU" w:eastAsia="en-AU"/>
        </w:rPr>
        <w:t>Implementation of fairness testing or monitoring processes relevant to the system’s use and affected groups.</w:t>
      </w:r>
    </w:p>
    <w:p w14:paraId="0385CDEB" w14:textId="77777777" w:rsidR="0086385B" w:rsidRPr="0086385B" w:rsidRDefault="0086385B" w:rsidP="0086385B">
      <w:pPr>
        <w:numPr>
          <w:ilvl w:val="0"/>
          <w:numId w:val="48"/>
        </w:numPr>
        <w:spacing w:before="60" w:after="60"/>
        <w:rPr>
          <w:lang w:val="en-AU" w:eastAsia="en-AU"/>
        </w:rPr>
      </w:pPr>
      <w:r w:rsidRPr="0086385B">
        <w:rPr>
          <w:lang w:val="en-AU" w:eastAsia="en-AU"/>
        </w:rPr>
        <w:t>Clear documentation of identified bias risks and mitigation strategies.</w:t>
      </w:r>
    </w:p>
    <w:p w14:paraId="3F395A1B" w14:textId="77777777" w:rsidR="0086385B" w:rsidRPr="0086385B" w:rsidRDefault="0086385B" w:rsidP="0086385B">
      <w:pPr>
        <w:numPr>
          <w:ilvl w:val="0"/>
          <w:numId w:val="48"/>
        </w:numPr>
        <w:spacing w:before="60" w:after="60"/>
        <w:rPr>
          <w:lang w:val="en-AU" w:eastAsia="en-AU"/>
        </w:rPr>
      </w:pPr>
      <w:r w:rsidRPr="0086385B">
        <w:rPr>
          <w:lang w:val="en-AU" w:eastAsia="en-AU"/>
        </w:rPr>
        <w:t>Human oversight of outcomes where fairness risks are elevated or uncertain.</w:t>
      </w:r>
    </w:p>
    <w:p w14:paraId="16429E52" w14:textId="77777777" w:rsidR="0086385B" w:rsidRPr="0086385B" w:rsidRDefault="0086385B" w:rsidP="0086385B">
      <w:pPr>
        <w:numPr>
          <w:ilvl w:val="0"/>
          <w:numId w:val="48"/>
        </w:numPr>
        <w:spacing w:before="60" w:after="60"/>
        <w:rPr>
          <w:lang w:val="en-AU" w:eastAsia="en-AU"/>
        </w:rPr>
      </w:pPr>
      <w:r w:rsidRPr="0086385B">
        <w:rPr>
          <w:lang w:val="en-AU" w:eastAsia="en-AU"/>
        </w:rPr>
        <w:t>Ongoing monitoring to detect changes in population, data quality, or system behaviour that may affect fairness.</w:t>
      </w:r>
    </w:p>
    <w:p w14:paraId="6E78D02C" w14:textId="77777777" w:rsidR="0086385B" w:rsidRPr="00EF26C1" w:rsidRDefault="0086385B" w:rsidP="00EF26C1">
      <w:pPr>
        <w:rPr>
          <w:lang w:val="en-AU" w:eastAsia="en-AU"/>
        </w:rPr>
      </w:pPr>
    </w:p>
    <w:p w14:paraId="07E44EF4" w14:textId="6ED8719B" w:rsidR="00CD2A67" w:rsidRDefault="00CD2A67" w:rsidP="00CD2A67">
      <w:pPr>
        <w:pStyle w:val="Heading02"/>
        <w:rPr>
          <w:lang w:val="en-AU" w:eastAsia="en-AU"/>
        </w:rPr>
      </w:pPr>
      <w:bookmarkStart w:id="21" w:name="_Toc220351608"/>
      <w:r w:rsidRPr="00792AF5">
        <w:rPr>
          <w:lang w:val="en-AU" w:eastAsia="en-AU"/>
        </w:rPr>
        <w:t xml:space="preserve">Human, Societal </w:t>
      </w:r>
      <w:r w:rsidR="00425E37">
        <w:rPr>
          <w:lang w:val="en-AU" w:eastAsia="en-AU"/>
        </w:rPr>
        <w:t>and</w:t>
      </w:r>
      <w:r w:rsidRPr="00792AF5">
        <w:rPr>
          <w:lang w:val="en-AU" w:eastAsia="en-AU"/>
        </w:rPr>
        <w:t xml:space="preserve"> Environmental Wellbeing</w:t>
      </w:r>
      <w:bookmarkEnd w:id="21"/>
    </w:p>
    <w:p w14:paraId="40ABBAB6" w14:textId="77777777" w:rsidR="00FE597D" w:rsidRPr="00425E37" w:rsidRDefault="00FE597D" w:rsidP="00FE597D">
      <w:pPr>
        <w:rPr>
          <w:lang w:val="en-AU" w:eastAsia="en-AU"/>
        </w:rPr>
      </w:pPr>
      <w:r w:rsidRPr="00FE597D">
        <w:rPr>
          <w:lang w:val="en-AU" w:eastAsia="en-AU"/>
        </w:rPr>
        <w:t xml:space="preserve">This domain examines the extent to </w:t>
      </w:r>
      <w:r w:rsidRPr="00425E37">
        <w:rPr>
          <w:lang w:val="en-AU" w:eastAsia="en-AU"/>
        </w:rPr>
        <w:t>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726BC39" w14:textId="32CBB261" w:rsidR="00FE597D" w:rsidRPr="00FE597D" w:rsidRDefault="00FE597D" w:rsidP="00FE597D">
      <w:pPr>
        <w:rPr>
          <w:lang w:val="en-AU" w:eastAsia="en-AU"/>
        </w:rPr>
      </w:pPr>
      <w:r w:rsidRPr="00FE597D">
        <w:rPr>
          <w:lang w:val="en-AU" w:eastAsia="en-AU"/>
        </w:rPr>
        <w:t xml:space="preserve">For the Human, Societal </w:t>
      </w:r>
      <w:r w:rsidR="00425E37">
        <w:rPr>
          <w:lang w:val="en-AU" w:eastAsia="en-AU"/>
        </w:rPr>
        <w:t>and</w:t>
      </w:r>
      <w:r w:rsidRPr="00FE597D">
        <w:rPr>
          <w:lang w:val="en-AU" w:eastAsia="en-AU"/>
        </w:rPr>
        <w:t xml:space="preserve"> Environmental Wellbeing domain, the assessed </w:t>
      </w:r>
      <w:r w:rsidRPr="00FE597D">
        <w:rPr>
          <w:b/>
          <w:bCs/>
          <w:lang w:val="en-AU" w:eastAsia="en-AU"/>
        </w:rPr>
        <w:t>impact score</w:t>
      </w:r>
      <w:r w:rsidRPr="00FE597D">
        <w:rPr>
          <w:lang w:val="en-AU" w:eastAsia="en-AU"/>
        </w:rPr>
        <w:t xml:space="preserve"> was </w:t>
      </w:r>
      <w:r w:rsidRPr="00FE597D">
        <w:rPr>
          <w:b/>
          <w:bCs/>
          <w:lang w:val="en-AU" w:eastAsia="en-AU"/>
        </w:rPr>
        <w:t>{{domain_scores.Wellbeing.Impact}}</w:t>
      </w:r>
      <w:r w:rsidRPr="00FE597D">
        <w:rPr>
          <w:lang w:val="en-AU" w:eastAsia="en-AU"/>
        </w:rPr>
        <w:t>, reflecting the potential severity of harm should adverse outcomes occur. Th</w:t>
      </w:r>
      <w:r w:rsidR="0002126A">
        <w:rPr>
          <w:lang w:val="en-AU" w:eastAsia="en-AU"/>
        </w:rPr>
        <w:t>e assessed</w:t>
      </w:r>
      <w:r w:rsidRPr="00FE597D">
        <w:rPr>
          <w:lang w:val="en-AU" w:eastAsia="en-AU"/>
        </w:rPr>
        <w:t xml:space="preserve">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440FA3F5" w14:textId="46D89B03" w:rsidR="00FE597D" w:rsidRPr="00FE597D" w:rsidRDefault="00FE597D" w:rsidP="00FE597D">
      <w:pPr>
        <w:rPr>
          <w:lang w:val="en-AU" w:eastAsia="en-AU"/>
        </w:rPr>
      </w:pPr>
      <w:r w:rsidRPr="00FE597D">
        <w:rPr>
          <w:lang w:val="en-AU" w:eastAsia="en-AU"/>
        </w:rPr>
        <w:t xml:space="preserve">The assessed </w:t>
      </w:r>
      <w:r w:rsidRPr="00FE597D">
        <w:rPr>
          <w:b/>
          <w:bCs/>
          <w:lang w:val="en-AU" w:eastAsia="en-AU"/>
        </w:rPr>
        <w:t>likelihood score</w:t>
      </w:r>
      <w:r w:rsidRPr="00FE597D">
        <w:rPr>
          <w:lang w:val="en-AU" w:eastAsia="en-AU"/>
        </w:rPr>
        <w:t xml:space="preserve"> was </w:t>
      </w:r>
      <w:r w:rsidRPr="00FE597D">
        <w:rPr>
          <w:b/>
          <w:bCs/>
          <w:lang w:val="en-AU" w:eastAsia="en-AU"/>
        </w:rPr>
        <w:t>{{domain_scores.Wellbeing.Likelihood}}</w:t>
      </w:r>
      <w:r w:rsidRPr="00FE597D">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w:t>
      </w:r>
      <w:r w:rsidR="00C81583">
        <w:rPr>
          <w:lang w:val="en-AU" w:eastAsia="en-AU"/>
        </w:rPr>
        <w:t xml:space="preserve"> | severity_label</w:t>
      </w:r>
      <w:r w:rsidRPr="00FE597D">
        <w:rPr>
          <w:lang w:val="en-AU" w:eastAsia="en-AU"/>
        </w:rPr>
        <w:t xml:space="preserve"> }}), and the extent to which workforce or role impacts have been identified or remain uncertain ({{ faira_form.A3_5b</w:t>
      </w:r>
      <w:r w:rsidR="009935D1">
        <w:rPr>
          <w:lang w:val="en-AU" w:eastAsia="en-AU"/>
        </w:rPr>
        <w:t xml:space="preserve"> | rating_label</w:t>
      </w:r>
      <w:r w:rsidRPr="00FE597D">
        <w:rPr>
          <w:lang w:val="en-AU" w:eastAsia="en-AU"/>
        </w:rPr>
        <w:t xml:space="preserve"> }}).</w:t>
      </w:r>
    </w:p>
    <w:p w14:paraId="2711D243" w14:textId="77777777" w:rsidR="00FE597D" w:rsidRPr="00FE597D" w:rsidRDefault="00FE597D" w:rsidP="00FE597D">
      <w:pPr>
        <w:rPr>
          <w:lang w:val="en-AU" w:eastAsia="en-AU"/>
        </w:rPr>
      </w:pPr>
      <w:r w:rsidRPr="00FE597D">
        <w:rPr>
          <w:lang w:val="en-AU" w:eastAsia="en-AU"/>
        </w:rPr>
        <w:t xml:space="preserve">The effectiveness of existing controls relevant to this domain was assessed as </w:t>
      </w:r>
      <w:r w:rsidRPr="00FE597D">
        <w:rPr>
          <w:b/>
          <w:bCs/>
          <w:lang w:val="en-AU" w:eastAsia="en-AU"/>
        </w:rPr>
        <w:t>{{domain_scores.Wellbeing.Control_Effectiveness}}</w:t>
      </w:r>
      <w:r w:rsidRPr="00FE597D">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sidRPr="00FE597D">
        <w:rPr>
          <w:b/>
          <w:bCs/>
          <w:lang w:val="en-AU" w:eastAsia="en-AU"/>
        </w:rPr>
        <w:t>residual domain risk score</w:t>
      </w:r>
      <w:r w:rsidRPr="00FE597D">
        <w:rPr>
          <w:lang w:val="en-AU" w:eastAsia="en-AU"/>
        </w:rPr>
        <w:t xml:space="preserve"> is </w:t>
      </w:r>
      <w:r w:rsidRPr="00FE597D">
        <w:rPr>
          <w:b/>
          <w:bCs/>
          <w:lang w:val="en-AU" w:eastAsia="en-AU"/>
        </w:rPr>
        <w:t>{{domain_scores.Wellbeing.Risk}}</w:t>
      </w:r>
      <w:r w:rsidRPr="00FE597D">
        <w:rPr>
          <w:lang w:val="en-AU" w:eastAsia="en-AU"/>
        </w:rPr>
        <w:t>.</w:t>
      </w:r>
    </w:p>
    <w:p w14:paraId="71BC0929" w14:textId="77777777" w:rsidR="00FE597D" w:rsidRPr="00FE597D" w:rsidRDefault="00FE597D" w:rsidP="00FE597D">
      <w:pPr>
        <w:rPr>
          <w:lang w:val="en-AU" w:eastAsia="en-AU"/>
        </w:rPr>
      </w:pPr>
      <w:r w:rsidRPr="00FE597D">
        <w:rPr>
          <w:lang w:val="en-AU" w:eastAsia="en-AU"/>
        </w:rPr>
        <w:t xml:space="preserve">These results represent </w:t>
      </w:r>
      <w:r w:rsidRPr="00FE597D">
        <w:rPr>
          <w:b/>
          <w:bCs/>
          <w:lang w:val="en-AU" w:eastAsia="en-AU"/>
        </w:rPr>
        <w:t>residual risk</w:t>
      </w:r>
      <w:r w:rsidRPr="00FE597D">
        <w:rPr>
          <w:lang w:val="en-AU" w:eastAsia="en-AU"/>
        </w:rPr>
        <w:t>, indicating the level of ongoing wellbeing-related exposure that remains under current operating conditions and governance arrangements.</w:t>
      </w:r>
    </w:p>
    <w:p w14:paraId="55B86C45" w14:textId="77777777" w:rsidR="00FE597D" w:rsidRPr="00FE597D" w:rsidRDefault="00000000" w:rsidP="00FE597D">
      <w:pPr>
        <w:rPr>
          <w:lang w:val="en-AU" w:eastAsia="en-AU"/>
        </w:rPr>
      </w:pPr>
      <w:r>
        <w:rPr>
          <w:lang w:val="en-AU" w:eastAsia="en-AU"/>
        </w:rPr>
        <w:pict w14:anchorId="647A3E0F">
          <v:rect id="_x0000_i1028" style="width:0;height:1.5pt" o:hralign="center" o:hrstd="t" o:hr="t" fillcolor="#a0a0a0" stroked="f"/>
        </w:pict>
      </w:r>
    </w:p>
    <w:p w14:paraId="1F1E6F01" w14:textId="49018B74" w:rsidR="00FE597D" w:rsidRPr="00FE597D" w:rsidRDefault="00FE597D" w:rsidP="00FE597D">
      <w:pPr>
        <w:rPr>
          <w:b/>
          <w:bCs/>
          <w:lang w:val="en-AU" w:eastAsia="en-AU"/>
        </w:rPr>
      </w:pPr>
      <w:r w:rsidRPr="00FE597D">
        <w:rPr>
          <w:b/>
          <w:bCs/>
          <w:lang w:val="en-AU" w:eastAsia="en-AU"/>
        </w:rPr>
        <w:t xml:space="preserve">Key Wellbeing Risk </w:t>
      </w:r>
      <w:r w:rsidR="00F60E32">
        <w:rPr>
          <w:b/>
          <w:bCs/>
          <w:lang w:val="en-AU" w:eastAsia="en-AU"/>
        </w:rPr>
        <w:t>Considerations</w:t>
      </w:r>
    </w:p>
    <w:p w14:paraId="6D954E54" w14:textId="77777777" w:rsidR="00FE597D" w:rsidRPr="00FE597D" w:rsidRDefault="00FE597D" w:rsidP="00FE597D">
      <w:pPr>
        <w:numPr>
          <w:ilvl w:val="0"/>
          <w:numId w:val="35"/>
        </w:numPr>
        <w:rPr>
          <w:lang w:val="en-AU" w:eastAsia="en-AU"/>
        </w:rPr>
      </w:pPr>
      <w:r w:rsidRPr="00FE597D">
        <w:rPr>
          <w:b/>
          <w:bCs/>
          <w:lang w:val="en-AU" w:eastAsia="en-AU"/>
        </w:rPr>
        <w:t>Affected individuals and groups:</w:t>
      </w:r>
      <w:r w:rsidRPr="00FE597D">
        <w:rPr>
          <w:lang w:val="en-AU" w:eastAsia="en-AU"/>
        </w:rPr>
        <w:t xml:space="preserve"> The system may impact {{ faira_form.A3_3 | format_list }}, including groups that may require additional safeguards due to age, vulnerability, or limited ability to contest outcomes.</w:t>
      </w:r>
    </w:p>
    <w:p w14:paraId="13EAEBF9" w14:textId="123503CD" w:rsidR="00FE597D" w:rsidRPr="00FE597D" w:rsidRDefault="00FE597D" w:rsidP="00FE597D">
      <w:pPr>
        <w:numPr>
          <w:ilvl w:val="0"/>
          <w:numId w:val="35"/>
        </w:numPr>
        <w:rPr>
          <w:lang w:val="en-AU" w:eastAsia="en-AU"/>
        </w:rPr>
      </w:pPr>
      <w:r w:rsidRPr="00FE597D">
        <w:rPr>
          <w:b/>
          <w:bCs/>
          <w:lang w:val="en-AU" w:eastAsia="en-AU"/>
        </w:rPr>
        <w:t>Nature of potential impacts:</w:t>
      </w:r>
      <w:r w:rsidRPr="00FE597D">
        <w:rPr>
          <w:lang w:val="en-AU" w:eastAsia="en-AU"/>
        </w:rPr>
        <w:t xml:space="preserve"> Identified impacts include {{ faira_form.A3_6a | format_list }}, with a severity rating of {{ faira_form.A3_6b</w:t>
      </w:r>
      <w:r w:rsidR="00104F43">
        <w:rPr>
          <w:lang w:val="en-AU" w:eastAsia="en-AU"/>
        </w:rPr>
        <w:t xml:space="preserve"> | severity_</w:t>
      </w:r>
      <w:r w:rsidR="00F24C62">
        <w:rPr>
          <w:lang w:val="en-AU" w:eastAsia="en-AU"/>
        </w:rPr>
        <w:t>label</w:t>
      </w:r>
      <w:r w:rsidRPr="00FE597D">
        <w:rPr>
          <w:lang w:val="en-AU" w:eastAsia="en-AU"/>
        </w:rPr>
        <w:t xml:space="preserve"> }}.</w:t>
      </w:r>
    </w:p>
    <w:p w14:paraId="366B61E2" w14:textId="7860E2F6" w:rsidR="00FE597D" w:rsidRPr="00FE597D" w:rsidRDefault="00FE597D" w:rsidP="00FE597D">
      <w:pPr>
        <w:numPr>
          <w:ilvl w:val="0"/>
          <w:numId w:val="35"/>
        </w:numPr>
        <w:rPr>
          <w:lang w:val="en-AU" w:eastAsia="en-AU"/>
        </w:rPr>
      </w:pPr>
      <w:r w:rsidRPr="00FE597D">
        <w:rPr>
          <w:b/>
          <w:bCs/>
          <w:lang w:val="en-AU" w:eastAsia="en-AU"/>
        </w:rPr>
        <w:t>Workforce implications:</w:t>
      </w:r>
      <w:r w:rsidRPr="00FE597D">
        <w:rPr>
          <w:lang w:val="en-AU" w:eastAsia="en-AU"/>
        </w:rPr>
        <w:t xml:space="preserve"> Potential staff-related impacts have been identified as {{ faira_form.A3_5a | format_list }}, with overall severity assessed as {{ faira_form.A3_5b </w:t>
      </w:r>
      <w:r w:rsidR="00F24C62">
        <w:rPr>
          <w:lang w:val="en-AU" w:eastAsia="en-AU"/>
        </w:rPr>
        <w:t xml:space="preserve">| rating_label </w:t>
      </w:r>
      <w:r w:rsidRPr="00FE597D">
        <w:rPr>
          <w:lang w:val="en-AU" w:eastAsia="en-AU"/>
        </w:rPr>
        <w:t>}}. Where impacts are uncertain, this contributes to residual risk due to the potential for unanticipated consequences over time.</w:t>
      </w:r>
    </w:p>
    <w:p w14:paraId="5096FE4E" w14:textId="77777777" w:rsidR="00FE597D" w:rsidRPr="00FE597D" w:rsidRDefault="00FE597D" w:rsidP="00FE597D">
      <w:pPr>
        <w:numPr>
          <w:ilvl w:val="0"/>
          <w:numId w:val="35"/>
        </w:numPr>
        <w:rPr>
          <w:lang w:val="en-AU" w:eastAsia="en-AU"/>
        </w:rPr>
      </w:pPr>
      <w:r w:rsidRPr="00FE597D">
        <w:rPr>
          <w:b/>
          <w:bCs/>
          <w:lang w:val="en-AU" w:eastAsia="en-AU"/>
        </w:rPr>
        <w:t>Environmental considerations:</w:t>
      </w:r>
      <w:r w:rsidRPr="00FE597D">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7614F6C6" w14:textId="2AC5ACB1" w:rsidR="00CD2A67" w:rsidRDefault="00CD2A67" w:rsidP="00CD2A67">
      <w:pPr>
        <w:rPr>
          <w:b/>
          <w:bCs/>
          <w:lang w:eastAsia="en-AU"/>
        </w:rPr>
      </w:pPr>
      <w:r>
        <w:rPr>
          <w:b/>
          <w:bCs/>
          <w:lang w:eastAsia="en-AU"/>
        </w:rPr>
        <w:t xml:space="preserve">FAIRA </w:t>
      </w:r>
      <w:r w:rsidRPr="00D517C8">
        <w:rPr>
          <w:b/>
          <w:bCs/>
          <w:lang w:eastAsia="en-AU"/>
        </w:rPr>
        <w:t xml:space="preserve">Domain Risk Profile — Human, Societal </w:t>
      </w:r>
      <w:r w:rsidR="00B90F6D">
        <w:rPr>
          <w:b/>
          <w:bCs/>
          <w:lang w:eastAsia="en-AU"/>
        </w:rPr>
        <w:t>and</w:t>
      </w:r>
      <w:r w:rsidRPr="00D517C8">
        <w:rPr>
          <w:b/>
          <w:bCs/>
          <w:lang w:eastAsia="en-AU"/>
        </w:rPr>
        <w:t xml:space="preserve"> Environmental Wellbeing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6B2C69" w:rsidRPr="009610C3" w14:paraId="03B1BEBF" w14:textId="77777777" w:rsidTr="009610C3">
        <w:trPr>
          <w:tblHeader/>
        </w:trPr>
        <w:tc>
          <w:tcPr>
            <w:tcW w:w="1795" w:type="dxa"/>
            <w:shd w:val="clear" w:color="auto" w:fill="D9D9D9" w:themeFill="background1" w:themeFillShade="D9"/>
            <w:hideMark/>
          </w:tcPr>
          <w:p w14:paraId="1D91D53D" w14:textId="77777777" w:rsidR="006B2C69" w:rsidRPr="009610C3" w:rsidRDefault="006B2C69" w:rsidP="009610C3">
            <w:pPr>
              <w:rPr>
                <w:b/>
                <w:bCs/>
                <w:sz w:val="20"/>
                <w:szCs w:val="20"/>
                <w:lang w:val="en-AU" w:eastAsia="en-AU"/>
              </w:rPr>
            </w:pPr>
            <w:r w:rsidRPr="009610C3">
              <w:rPr>
                <w:b/>
                <w:bCs/>
                <w:sz w:val="20"/>
                <w:szCs w:val="20"/>
                <w:lang w:val="en-AU" w:eastAsia="en-AU"/>
              </w:rPr>
              <w:t>Measure</w:t>
            </w:r>
          </w:p>
        </w:tc>
        <w:tc>
          <w:tcPr>
            <w:tcW w:w="2160" w:type="dxa"/>
            <w:shd w:val="clear" w:color="auto" w:fill="D9D9D9" w:themeFill="background1" w:themeFillShade="D9"/>
            <w:hideMark/>
          </w:tcPr>
          <w:p w14:paraId="7EAE563B" w14:textId="77777777" w:rsidR="006B2C69" w:rsidRPr="009610C3" w:rsidRDefault="006B2C69" w:rsidP="009610C3">
            <w:pPr>
              <w:rPr>
                <w:b/>
                <w:bCs/>
                <w:sz w:val="20"/>
                <w:szCs w:val="20"/>
                <w:lang w:val="en-AU" w:eastAsia="en-AU"/>
              </w:rPr>
            </w:pPr>
            <w:r w:rsidRPr="009610C3">
              <w:rPr>
                <w:b/>
                <w:bCs/>
                <w:sz w:val="20"/>
                <w:szCs w:val="20"/>
                <w:lang w:val="en-AU" w:eastAsia="en-AU"/>
              </w:rPr>
              <w:t>Score</w:t>
            </w:r>
          </w:p>
        </w:tc>
        <w:tc>
          <w:tcPr>
            <w:tcW w:w="5061" w:type="dxa"/>
            <w:shd w:val="clear" w:color="auto" w:fill="D9D9D9" w:themeFill="background1" w:themeFillShade="D9"/>
            <w:hideMark/>
          </w:tcPr>
          <w:p w14:paraId="012F03CF" w14:textId="77777777" w:rsidR="006B2C69" w:rsidRPr="009610C3" w:rsidRDefault="006B2C69" w:rsidP="009610C3">
            <w:pPr>
              <w:rPr>
                <w:b/>
                <w:bCs/>
                <w:sz w:val="20"/>
                <w:szCs w:val="20"/>
                <w:lang w:val="en-AU" w:eastAsia="en-AU"/>
              </w:rPr>
            </w:pPr>
            <w:r w:rsidRPr="009610C3">
              <w:rPr>
                <w:b/>
                <w:bCs/>
                <w:sz w:val="20"/>
                <w:szCs w:val="20"/>
                <w:lang w:val="en-AU" w:eastAsia="en-AU"/>
              </w:rPr>
              <w:t>Interpretation</w:t>
            </w:r>
          </w:p>
        </w:tc>
      </w:tr>
      <w:tr w:rsidR="006B2C69" w:rsidRPr="009610C3" w14:paraId="71845219" w14:textId="77777777" w:rsidTr="009610C3">
        <w:tc>
          <w:tcPr>
            <w:tcW w:w="1795" w:type="dxa"/>
            <w:hideMark/>
          </w:tcPr>
          <w:p w14:paraId="54EF4EBF" w14:textId="77777777" w:rsidR="006B2C69" w:rsidRPr="009610C3" w:rsidRDefault="006B2C69" w:rsidP="009610C3">
            <w:pPr>
              <w:rPr>
                <w:sz w:val="20"/>
                <w:szCs w:val="20"/>
                <w:lang w:val="en-AU" w:eastAsia="en-AU"/>
              </w:rPr>
            </w:pPr>
            <w:r w:rsidRPr="009610C3">
              <w:rPr>
                <w:sz w:val="20"/>
                <w:szCs w:val="20"/>
                <w:lang w:val="en-AU" w:eastAsia="en-AU"/>
              </w:rPr>
              <w:t>Impact</w:t>
            </w:r>
          </w:p>
        </w:tc>
        <w:tc>
          <w:tcPr>
            <w:tcW w:w="2160" w:type="dxa"/>
            <w:hideMark/>
          </w:tcPr>
          <w:p w14:paraId="7BACE4E9" w14:textId="77777777" w:rsidR="006B2C69" w:rsidRPr="009610C3" w:rsidRDefault="006B2C69" w:rsidP="009610C3">
            <w:pPr>
              <w:rPr>
                <w:sz w:val="20"/>
                <w:szCs w:val="20"/>
                <w:lang w:val="en-AU" w:eastAsia="en-AU"/>
              </w:rPr>
            </w:pPr>
            <w:r w:rsidRPr="009610C3">
              <w:rPr>
                <w:sz w:val="20"/>
                <w:szCs w:val="20"/>
                <w:lang w:val="en-AU" w:eastAsia="en-AU"/>
              </w:rPr>
              <w:t>{{domain_scores.Wellbeing.Impact}}</w:t>
            </w:r>
          </w:p>
        </w:tc>
        <w:tc>
          <w:tcPr>
            <w:tcW w:w="5061" w:type="dxa"/>
            <w:hideMark/>
          </w:tcPr>
          <w:p w14:paraId="32D6B256" w14:textId="77777777" w:rsidR="006B2C69" w:rsidRPr="009610C3" w:rsidRDefault="006B2C69" w:rsidP="009610C3">
            <w:pPr>
              <w:rPr>
                <w:sz w:val="20"/>
                <w:szCs w:val="20"/>
                <w:lang w:val="en-AU" w:eastAsia="en-AU"/>
              </w:rPr>
            </w:pPr>
            <w:r w:rsidRPr="009610C3">
              <w:rPr>
                <w:sz w:val="20"/>
                <w:szCs w:val="20"/>
                <w:lang w:val="en-AU" w:eastAsia="en-AU"/>
              </w:rPr>
              <w:t>Severity of potential harm to individuals, communities, or broader societal outcomes</w:t>
            </w:r>
          </w:p>
        </w:tc>
      </w:tr>
      <w:tr w:rsidR="006B2C69" w:rsidRPr="009610C3" w14:paraId="14AA0E41" w14:textId="77777777" w:rsidTr="009610C3">
        <w:tc>
          <w:tcPr>
            <w:tcW w:w="1795" w:type="dxa"/>
            <w:hideMark/>
          </w:tcPr>
          <w:p w14:paraId="7C4E8682" w14:textId="77777777" w:rsidR="006B2C69" w:rsidRPr="009610C3" w:rsidRDefault="006B2C69" w:rsidP="009610C3">
            <w:pPr>
              <w:rPr>
                <w:sz w:val="20"/>
                <w:szCs w:val="20"/>
                <w:lang w:val="en-AU" w:eastAsia="en-AU"/>
              </w:rPr>
            </w:pPr>
            <w:r w:rsidRPr="009610C3">
              <w:rPr>
                <w:sz w:val="20"/>
                <w:szCs w:val="20"/>
                <w:lang w:val="en-AU" w:eastAsia="en-AU"/>
              </w:rPr>
              <w:t>Likelihood</w:t>
            </w:r>
          </w:p>
        </w:tc>
        <w:tc>
          <w:tcPr>
            <w:tcW w:w="2160" w:type="dxa"/>
            <w:hideMark/>
          </w:tcPr>
          <w:p w14:paraId="6B8B2C20" w14:textId="77777777" w:rsidR="006B2C69" w:rsidRPr="009610C3" w:rsidRDefault="006B2C69" w:rsidP="009610C3">
            <w:pPr>
              <w:rPr>
                <w:sz w:val="20"/>
                <w:szCs w:val="20"/>
                <w:lang w:val="en-AU" w:eastAsia="en-AU"/>
              </w:rPr>
            </w:pPr>
            <w:r w:rsidRPr="009610C3">
              <w:rPr>
                <w:sz w:val="20"/>
                <w:szCs w:val="20"/>
                <w:lang w:val="en-AU" w:eastAsia="en-AU"/>
              </w:rPr>
              <w:t>{{domain_scores.Wellbeing.Likelihood}}</w:t>
            </w:r>
          </w:p>
        </w:tc>
        <w:tc>
          <w:tcPr>
            <w:tcW w:w="5061" w:type="dxa"/>
            <w:hideMark/>
          </w:tcPr>
          <w:p w14:paraId="5528AE0D" w14:textId="77777777" w:rsidR="006B2C69" w:rsidRPr="009610C3" w:rsidRDefault="006B2C69" w:rsidP="009610C3">
            <w:pPr>
              <w:rPr>
                <w:sz w:val="20"/>
                <w:szCs w:val="20"/>
                <w:lang w:val="en-AU" w:eastAsia="en-AU"/>
              </w:rPr>
            </w:pPr>
            <w:r w:rsidRPr="009610C3">
              <w:rPr>
                <w:sz w:val="20"/>
                <w:szCs w:val="20"/>
                <w:lang w:val="en-AU" w:eastAsia="en-AU"/>
              </w:rPr>
              <w:t>Probability of wellbeing-related impacts occurring in the current context</w:t>
            </w:r>
          </w:p>
        </w:tc>
      </w:tr>
      <w:tr w:rsidR="006B2C69" w:rsidRPr="009610C3" w14:paraId="0A2B93D4" w14:textId="77777777" w:rsidTr="009610C3">
        <w:tc>
          <w:tcPr>
            <w:tcW w:w="1795" w:type="dxa"/>
            <w:hideMark/>
          </w:tcPr>
          <w:p w14:paraId="5AF18BCF" w14:textId="57104210" w:rsidR="006B2C69" w:rsidRPr="009610C3" w:rsidRDefault="009B3C1D" w:rsidP="009610C3">
            <w:pPr>
              <w:rPr>
                <w:sz w:val="20"/>
                <w:szCs w:val="20"/>
                <w:lang w:val="en-AU" w:eastAsia="en-AU"/>
              </w:rPr>
            </w:pPr>
            <w:r>
              <w:rPr>
                <w:sz w:val="20"/>
                <w:szCs w:val="20"/>
                <w:lang w:val="en-AU" w:eastAsia="en-AU"/>
              </w:rPr>
              <w:t>Baseline exposure (context only)</w:t>
            </w:r>
          </w:p>
        </w:tc>
        <w:tc>
          <w:tcPr>
            <w:tcW w:w="2160" w:type="dxa"/>
            <w:hideMark/>
          </w:tcPr>
          <w:p w14:paraId="7F8D66E0" w14:textId="77777777" w:rsidR="006B2C69" w:rsidRPr="009610C3" w:rsidRDefault="006B2C69" w:rsidP="009610C3">
            <w:pPr>
              <w:rPr>
                <w:sz w:val="20"/>
                <w:szCs w:val="20"/>
                <w:lang w:val="en-AU" w:eastAsia="en-AU"/>
              </w:rPr>
            </w:pPr>
            <w:r w:rsidRPr="009610C3">
              <w:rPr>
                <w:sz w:val="20"/>
                <w:szCs w:val="20"/>
                <w:lang w:val="en-AU" w:eastAsia="en-AU"/>
              </w:rPr>
              <w:t>{{domain_scores.Wellbeing.Inherent_Risk}}</w:t>
            </w:r>
          </w:p>
        </w:tc>
        <w:tc>
          <w:tcPr>
            <w:tcW w:w="5061" w:type="dxa"/>
            <w:hideMark/>
          </w:tcPr>
          <w:p w14:paraId="6EB0A80B" w14:textId="5C8EC7E5" w:rsidR="006B2C69" w:rsidRPr="009610C3" w:rsidRDefault="009B3C1D" w:rsidP="009610C3">
            <w:pPr>
              <w:rPr>
                <w:sz w:val="20"/>
                <w:szCs w:val="20"/>
                <w:lang w:val="en-AU" w:eastAsia="en-AU"/>
              </w:rPr>
            </w:pPr>
            <w:r w:rsidRPr="009B3C1D">
              <w:rPr>
                <w:sz w:val="20"/>
                <w:szCs w:val="20"/>
                <w:lang w:val="en-AU" w:eastAsia="en-AU"/>
              </w:rPr>
              <w:t>Contextual reference only — not interpreted</w:t>
            </w:r>
          </w:p>
        </w:tc>
      </w:tr>
      <w:tr w:rsidR="006B2C69" w:rsidRPr="009610C3" w14:paraId="0F1839A7" w14:textId="77777777" w:rsidTr="009610C3">
        <w:tc>
          <w:tcPr>
            <w:tcW w:w="1795" w:type="dxa"/>
            <w:hideMark/>
          </w:tcPr>
          <w:p w14:paraId="44D2D9CC" w14:textId="77777777" w:rsidR="006B2C69" w:rsidRPr="009610C3" w:rsidRDefault="006B2C69" w:rsidP="009610C3">
            <w:pPr>
              <w:rPr>
                <w:sz w:val="20"/>
                <w:szCs w:val="20"/>
                <w:lang w:val="en-AU" w:eastAsia="en-AU"/>
              </w:rPr>
            </w:pPr>
            <w:r w:rsidRPr="009610C3">
              <w:rPr>
                <w:sz w:val="20"/>
                <w:szCs w:val="20"/>
                <w:lang w:val="en-AU" w:eastAsia="en-AU"/>
              </w:rPr>
              <w:t>Control effectiveness</w:t>
            </w:r>
          </w:p>
        </w:tc>
        <w:tc>
          <w:tcPr>
            <w:tcW w:w="2160" w:type="dxa"/>
            <w:hideMark/>
          </w:tcPr>
          <w:p w14:paraId="67FA4046" w14:textId="77777777" w:rsidR="006B2C69" w:rsidRPr="009610C3" w:rsidRDefault="006B2C69" w:rsidP="009610C3">
            <w:pPr>
              <w:rPr>
                <w:sz w:val="20"/>
                <w:szCs w:val="20"/>
                <w:lang w:val="en-AU" w:eastAsia="en-AU"/>
              </w:rPr>
            </w:pPr>
            <w:r w:rsidRPr="009610C3">
              <w:rPr>
                <w:sz w:val="20"/>
                <w:szCs w:val="20"/>
                <w:lang w:val="en-AU" w:eastAsia="en-AU"/>
              </w:rPr>
              <w:t>{{domain_scores.Wellbeing.Control_Effectiveness}}</w:t>
            </w:r>
          </w:p>
        </w:tc>
        <w:tc>
          <w:tcPr>
            <w:tcW w:w="5061" w:type="dxa"/>
            <w:hideMark/>
          </w:tcPr>
          <w:p w14:paraId="06809D1E" w14:textId="77777777" w:rsidR="006B2C69" w:rsidRPr="009610C3" w:rsidRDefault="006B2C69" w:rsidP="009610C3">
            <w:pPr>
              <w:rPr>
                <w:sz w:val="20"/>
                <w:szCs w:val="20"/>
                <w:lang w:val="en-AU" w:eastAsia="en-AU"/>
              </w:rPr>
            </w:pPr>
            <w:r w:rsidRPr="009610C3">
              <w:rPr>
                <w:sz w:val="20"/>
                <w:szCs w:val="20"/>
                <w:lang w:val="en-AU" w:eastAsia="en-AU"/>
              </w:rPr>
              <w:t>Strength of existing governance, monitoring, and mitigation measures</w:t>
            </w:r>
          </w:p>
        </w:tc>
      </w:tr>
      <w:tr w:rsidR="006B2C69" w:rsidRPr="009610C3" w14:paraId="368D0E96" w14:textId="77777777" w:rsidTr="009610C3">
        <w:tc>
          <w:tcPr>
            <w:tcW w:w="1795" w:type="dxa"/>
            <w:hideMark/>
          </w:tcPr>
          <w:p w14:paraId="2F688686" w14:textId="77777777" w:rsidR="006B2C69" w:rsidRPr="009610C3" w:rsidRDefault="006B2C69" w:rsidP="009610C3">
            <w:pPr>
              <w:rPr>
                <w:sz w:val="20"/>
                <w:szCs w:val="20"/>
                <w:lang w:val="en-AU" w:eastAsia="en-AU"/>
              </w:rPr>
            </w:pPr>
            <w:r w:rsidRPr="009610C3">
              <w:rPr>
                <w:b/>
                <w:bCs/>
                <w:sz w:val="20"/>
                <w:szCs w:val="20"/>
                <w:lang w:val="en-AU" w:eastAsia="en-AU"/>
              </w:rPr>
              <w:t>Residual risk</w:t>
            </w:r>
          </w:p>
        </w:tc>
        <w:tc>
          <w:tcPr>
            <w:tcW w:w="2160" w:type="dxa"/>
            <w:hideMark/>
          </w:tcPr>
          <w:p w14:paraId="57FD87C3" w14:textId="77777777" w:rsidR="006B2C69" w:rsidRPr="009610C3" w:rsidRDefault="006B2C69" w:rsidP="009610C3">
            <w:pPr>
              <w:rPr>
                <w:sz w:val="20"/>
                <w:szCs w:val="20"/>
                <w:lang w:val="en-AU" w:eastAsia="en-AU"/>
              </w:rPr>
            </w:pPr>
            <w:r w:rsidRPr="009610C3">
              <w:rPr>
                <w:b/>
                <w:bCs/>
                <w:sz w:val="20"/>
                <w:szCs w:val="20"/>
                <w:lang w:val="en-AU" w:eastAsia="en-AU"/>
              </w:rPr>
              <w:t>{{domain_scores.Wellbeing.Risk}}</w:t>
            </w:r>
          </w:p>
        </w:tc>
        <w:tc>
          <w:tcPr>
            <w:tcW w:w="5061" w:type="dxa"/>
            <w:hideMark/>
          </w:tcPr>
          <w:p w14:paraId="344E2FD0" w14:textId="77777777" w:rsidR="006B2C69" w:rsidRPr="009610C3" w:rsidRDefault="006B2C69" w:rsidP="00614F84">
            <w:pPr>
              <w:keepNext/>
              <w:rPr>
                <w:sz w:val="20"/>
                <w:szCs w:val="20"/>
                <w:lang w:val="en-AU" w:eastAsia="en-AU"/>
              </w:rPr>
            </w:pPr>
            <w:r w:rsidRPr="009610C3">
              <w:rPr>
                <w:sz w:val="20"/>
                <w:szCs w:val="20"/>
                <w:lang w:val="en-AU" w:eastAsia="en-AU"/>
              </w:rPr>
              <w:t>Ongoing risk requiring management and explicit consideration</w:t>
            </w:r>
          </w:p>
        </w:tc>
      </w:tr>
    </w:tbl>
    <w:p w14:paraId="77C08E7E" w14:textId="6215D523" w:rsidR="006B2C69" w:rsidRDefault="00614F84" w:rsidP="00614F84">
      <w:pPr>
        <w:pStyle w:val="Caption"/>
        <w:rPr>
          <w:lang w:eastAsia="en-AU"/>
        </w:rPr>
      </w:pPr>
      <w:bookmarkStart w:id="22" w:name="_Toc220351609"/>
      <w:r>
        <w:t xml:space="preserve">Table </w:t>
      </w:r>
      <w:fldSimple w:instr=" SEQ Table \* ARABIC ">
        <w:r w:rsidR="00C67068">
          <w:rPr>
            <w:noProof/>
          </w:rPr>
          <w:t>10</w:t>
        </w:r>
      </w:fldSimple>
      <w:r>
        <w:t xml:space="preserve"> - Human, Societal </w:t>
      </w:r>
      <w:r w:rsidR="00B90F6D">
        <w:t>and</w:t>
      </w:r>
      <w:r>
        <w:t xml:space="preserve"> Environmental Wellbeing </w:t>
      </w:r>
      <w:r w:rsidR="00AF790C">
        <w:t xml:space="preserve">FAIRA domain </w:t>
      </w:r>
      <w:r>
        <w:t>risk profile</w:t>
      </w:r>
      <w:bookmarkEnd w:id="22"/>
    </w:p>
    <w:p w14:paraId="5FAD1358" w14:textId="77777777" w:rsidR="00614F84" w:rsidRPr="00614F84" w:rsidRDefault="00614F84" w:rsidP="00614F84">
      <w:pPr>
        <w:rPr>
          <w:b/>
          <w:bCs/>
          <w:lang w:val="en-AU" w:eastAsia="en-AU"/>
        </w:rPr>
      </w:pPr>
      <w:r w:rsidRPr="00614F84">
        <w:rPr>
          <w:b/>
          <w:bCs/>
          <w:lang w:val="en-AU" w:eastAsia="en-AU"/>
        </w:rPr>
        <w:t>Domain Interpretation</w:t>
      </w:r>
    </w:p>
    <w:p w14:paraId="33F15F5D" w14:textId="77777777" w:rsidR="000C09DC" w:rsidRPr="000C09DC" w:rsidRDefault="000C09DC" w:rsidP="000C09DC">
      <w:pPr>
        <w:rPr>
          <w:lang w:val="en-AU" w:eastAsia="en-AU"/>
        </w:rPr>
      </w:pPr>
      <w:r w:rsidRPr="000C09DC">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4DE43F10" w14:textId="77777777" w:rsidR="000C09DC" w:rsidRPr="000C09DC" w:rsidRDefault="000C09DC" w:rsidP="000C09DC">
      <w:pPr>
        <w:rPr>
          <w:lang w:val="en-AU" w:eastAsia="en-AU"/>
        </w:rPr>
      </w:pPr>
      <w:r w:rsidRPr="000C09DC">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48DAA6E0" w14:textId="377608BC" w:rsidR="00CD2A67" w:rsidRDefault="00722581" w:rsidP="00614F84">
      <w:pPr>
        <w:rPr>
          <w:b/>
          <w:bCs/>
          <w:lang w:eastAsia="en-AU"/>
        </w:rPr>
      </w:pPr>
      <w:r w:rsidRPr="00722581">
        <w:rPr>
          <w:b/>
          <w:bCs/>
          <w:lang w:eastAsia="en-AU"/>
        </w:rPr>
        <w:t>What would change this score?</w:t>
      </w:r>
    </w:p>
    <w:p w14:paraId="21DF4639"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9B179E" w14:textId="1E20DB7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Formal identification and documentation of potential impacts on individuals, communities, workforce conditions, or public trust.</w:t>
      </w:r>
    </w:p>
    <w:p w14:paraId="15E5F0C7" w14:textId="0842B0D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Clear mechanisms for detecting unintended or harmful outcomes during system operation.</w:t>
      </w:r>
    </w:p>
    <w:p w14:paraId="3152B6BE" w14:textId="414321E3"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Engagement with affected stakeholders or user groups to understand real-world impacts.</w:t>
      </w:r>
    </w:p>
    <w:p w14:paraId="4D39768E" w14:textId="39983928"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Governance processes that explicitly consider cumulative, long-term, or indirect impacts.</w:t>
      </w:r>
    </w:p>
    <w:p w14:paraId="30861621" w14:textId="2B61313B" w:rsidR="00722581" w:rsidRPr="00722581" w:rsidRDefault="00722581" w:rsidP="00722581">
      <w:pPr>
        <w:pStyle w:val="ListParagraph"/>
        <w:numPr>
          <w:ilvl w:val="0"/>
          <w:numId w:val="35"/>
        </w:numPr>
        <w:spacing w:before="60" w:after="60"/>
        <w:contextualSpacing w:val="0"/>
        <w:rPr>
          <w:lang w:val="en-AU" w:eastAsia="en-AU"/>
        </w:rPr>
      </w:pPr>
      <w:r w:rsidRPr="00722581">
        <w:rPr>
          <w:lang w:val="en-AU" w:eastAsia="en-AU"/>
        </w:rPr>
        <w:t>Periodic review of wellbeing impacts as system use, scale, or context evolves.</w:t>
      </w:r>
    </w:p>
    <w:p w14:paraId="2119840A" w14:textId="77777777" w:rsidR="00722581" w:rsidRPr="00722581" w:rsidRDefault="00722581" w:rsidP="00614F84">
      <w:pPr>
        <w:rPr>
          <w:b/>
          <w:bCs/>
          <w:lang w:val="en-AU" w:eastAsia="en-AU"/>
        </w:rPr>
      </w:pPr>
    </w:p>
    <w:p w14:paraId="48DB0D39" w14:textId="77777777" w:rsidR="00ED01C8" w:rsidRDefault="00ED01C8" w:rsidP="00792AF5">
      <w:pPr>
        <w:pStyle w:val="Heading02"/>
        <w:rPr>
          <w:lang w:val="en-AU" w:eastAsia="en-AU"/>
        </w:rPr>
      </w:pPr>
      <w:bookmarkStart w:id="23" w:name="_Toc220351610"/>
      <w:r w:rsidRPr="00792AF5">
        <w:rPr>
          <w:lang w:val="en-AU" w:eastAsia="en-AU"/>
        </w:rPr>
        <w:t>Human-Centred Values</w:t>
      </w:r>
      <w:bookmarkEnd w:id="23"/>
    </w:p>
    <w:p w14:paraId="5EFF0992" w14:textId="725F18D7" w:rsidR="00A80CA2" w:rsidRPr="00A80CA2" w:rsidRDefault="00A80CA2" w:rsidP="00A80CA2">
      <w:pPr>
        <w:rPr>
          <w:lang w:val="en-AU" w:eastAsia="en-AU"/>
        </w:rPr>
      </w:pPr>
      <w:r w:rsidRPr="00A80CA2">
        <w:rPr>
          <w:lang w:val="en-AU" w:eastAsia="en-AU"/>
        </w:rPr>
        <w:t xml:space="preserve">This domain examines the extent to which the AI system has been designed, developed, and deployed in a manner that </w:t>
      </w:r>
      <w:r w:rsidRPr="00F81560">
        <w:rPr>
          <w:lang w:val="en-AU" w:eastAsia="en-AU"/>
        </w:rPr>
        <w:t>reflects human-</w:t>
      </w:r>
      <w:r w:rsidR="00B2527B" w:rsidRPr="00F81560">
        <w:rPr>
          <w:lang w:val="en-AU" w:eastAsia="en-AU"/>
        </w:rPr>
        <w:t>c</w:t>
      </w:r>
      <w:r w:rsidR="00B70E00" w:rsidRPr="00F81560">
        <w:rPr>
          <w:lang w:val="en-AU" w:eastAsia="en-AU"/>
        </w:rPr>
        <w:t>entred</w:t>
      </w:r>
      <w:r w:rsidRPr="00F81560">
        <w:rPr>
          <w:lang w:val="en-AU" w:eastAsia="en-AU"/>
        </w:rPr>
        <w:t xml:space="preserve"> values, including respect for human autonomy, dignity, agency, and alignment with stated ethical</w:t>
      </w:r>
      <w:r w:rsidRPr="00A80CA2">
        <w:rPr>
          <w:lang w:val="en-AU" w:eastAsia="en-AU"/>
        </w:rPr>
        <w:t xml:space="preserve"> principles. It focuses on whether human values have been meaningfully considered throughout the system lifecycle, rather than treating ethical considerations as purely procedural or compliance-driven.</w:t>
      </w:r>
    </w:p>
    <w:p w14:paraId="791F1FA5" w14:textId="1BB27984" w:rsidR="00A80CA2" w:rsidRPr="00A80CA2" w:rsidRDefault="00A80CA2" w:rsidP="00A80CA2">
      <w:pPr>
        <w:rPr>
          <w:lang w:val="en-AU" w:eastAsia="en-AU"/>
        </w:rPr>
      </w:pPr>
      <w:r w:rsidRPr="00A80CA2">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w:t>
      </w:r>
      <w:r w:rsidR="00B2527B">
        <w:rPr>
          <w:lang w:val="en-AU" w:eastAsia="en-AU"/>
        </w:rPr>
        <w:t>re</w:t>
      </w:r>
      <w:r w:rsidRPr="00A80CA2">
        <w:rPr>
          <w:lang w:val="en-AU" w:eastAsia="en-AU"/>
        </w:rPr>
        <w:t>d considerations are systematically addressed.</w:t>
      </w:r>
    </w:p>
    <w:p w14:paraId="3A0DF594" w14:textId="2CA39FC3" w:rsidR="00A80CA2" w:rsidRPr="00A80CA2" w:rsidRDefault="00A80CA2" w:rsidP="00A80CA2">
      <w:pPr>
        <w:rPr>
          <w:lang w:val="en-AU" w:eastAsia="en-AU"/>
        </w:rPr>
      </w:pPr>
      <w:r w:rsidRPr="00A80CA2">
        <w:rPr>
          <w:lang w:val="en-AU" w:eastAsia="en-AU"/>
        </w:rPr>
        <w:t>For the Human-Cent</w:t>
      </w:r>
      <w:r w:rsidR="00B2527B">
        <w:rPr>
          <w:lang w:val="en-AU" w:eastAsia="en-AU"/>
        </w:rPr>
        <w:t>r</w:t>
      </w:r>
      <w:r w:rsidRPr="00A80CA2">
        <w:rPr>
          <w:lang w:val="en-AU" w:eastAsia="en-AU"/>
        </w:rPr>
        <w:t xml:space="preserve">ed Values domain, the assessed </w:t>
      </w:r>
      <w:r w:rsidRPr="00A80CA2">
        <w:rPr>
          <w:b/>
          <w:bCs/>
          <w:lang w:val="en-AU" w:eastAsia="en-AU"/>
        </w:rPr>
        <w:t>impact score</w:t>
      </w:r>
      <w:r w:rsidRPr="00A80CA2">
        <w:rPr>
          <w:lang w:val="en-AU" w:eastAsia="en-AU"/>
        </w:rPr>
        <w:t xml:space="preserve"> was </w:t>
      </w:r>
      <w:r w:rsidRPr="00A80CA2">
        <w:rPr>
          <w:b/>
          <w:bCs/>
          <w:lang w:val="en-AU" w:eastAsia="en-AU"/>
        </w:rPr>
        <w:t>{{domain_scores.HumanCenteredValues.Impact}}</w:t>
      </w:r>
      <w:r w:rsidRPr="00A80CA2">
        <w:rPr>
          <w:lang w:val="en-AU" w:eastAsia="en-AU"/>
        </w:rPr>
        <w:t xml:space="preserve">, reflecting the potential severity of misalignment between system behaviour and human values should such misalignment occur. The </w:t>
      </w:r>
      <w:r w:rsidRPr="00A80CA2">
        <w:rPr>
          <w:b/>
          <w:bCs/>
          <w:lang w:val="en-AU" w:eastAsia="en-AU"/>
        </w:rPr>
        <w:t>likelihood score</w:t>
      </w:r>
      <w:r w:rsidRPr="00A80CA2">
        <w:rPr>
          <w:lang w:val="en-AU" w:eastAsia="en-AU"/>
        </w:rPr>
        <w:t xml:space="preserve"> was assessed as </w:t>
      </w:r>
      <w:r w:rsidRPr="00A80CA2">
        <w:rPr>
          <w:b/>
          <w:bCs/>
          <w:lang w:val="en-AU" w:eastAsia="en-AU"/>
        </w:rPr>
        <w:t>{{domain_scores.HumanCenteredValues.Likelihood}}</w:t>
      </w:r>
      <w:r w:rsidRPr="00A80CA2">
        <w:rPr>
          <w:lang w:val="en-AU" w:eastAsia="en-AU"/>
        </w:rPr>
        <w:t>, informed by the clarity, consistency, and practical application of stated values across the system lifecycle.</w:t>
      </w:r>
    </w:p>
    <w:p w14:paraId="4492F353" w14:textId="319D29E5" w:rsidR="00A80CA2" w:rsidRPr="00A80CA2" w:rsidRDefault="00A80CA2" w:rsidP="00A80CA2">
      <w:pPr>
        <w:rPr>
          <w:lang w:val="en-AU" w:eastAsia="en-AU"/>
        </w:rPr>
      </w:pPr>
      <w:r w:rsidRPr="00A80CA2">
        <w:rPr>
          <w:lang w:val="en-AU" w:eastAsia="en-AU"/>
        </w:rPr>
        <w:t xml:space="preserve">The effectiveness of existing controls relevant to this domain was assessed as </w:t>
      </w:r>
      <w:r w:rsidRPr="00A80CA2">
        <w:rPr>
          <w:b/>
          <w:bCs/>
          <w:lang w:val="en-AU" w:eastAsia="en-AU"/>
        </w:rPr>
        <w:t>{{domain_scores.HumanCenteredValues.Control_Effectiveness}}</w:t>
      </w:r>
      <w:r w:rsidRPr="00A80CA2">
        <w:rPr>
          <w:lang w:val="en-AU" w:eastAsia="en-AU"/>
        </w:rPr>
        <w:t xml:space="preserve">, taking into account governance mechanisms, accountability structures, and processes intended to reinforce ethical alignment. After accounting for these controls, the resulting </w:t>
      </w:r>
      <w:r w:rsidRPr="00A80CA2">
        <w:rPr>
          <w:b/>
          <w:bCs/>
          <w:lang w:val="en-AU" w:eastAsia="en-AU"/>
        </w:rPr>
        <w:t>residual domain risk score</w:t>
      </w:r>
      <w:r w:rsidRPr="00A80CA2">
        <w:rPr>
          <w:lang w:val="en-AU" w:eastAsia="en-AU"/>
        </w:rPr>
        <w:t xml:space="preserve"> is </w:t>
      </w:r>
      <w:r w:rsidRPr="00A80CA2">
        <w:rPr>
          <w:b/>
          <w:bCs/>
          <w:lang w:val="en-AU" w:eastAsia="en-AU"/>
        </w:rPr>
        <w:t>{{domain_scores.HumanCenteredValues.Risk}}</w:t>
      </w:r>
      <w:r w:rsidRPr="00A80CA2">
        <w:rPr>
          <w:lang w:val="en-AU" w:eastAsia="en-AU"/>
        </w:rPr>
        <w:t>.</w:t>
      </w:r>
    </w:p>
    <w:p w14:paraId="548D98B5" w14:textId="41D706C5" w:rsidR="00A80CA2" w:rsidRPr="00A80CA2" w:rsidRDefault="00A80CA2" w:rsidP="00A80CA2">
      <w:pPr>
        <w:rPr>
          <w:lang w:val="en-AU" w:eastAsia="en-AU"/>
        </w:rPr>
      </w:pPr>
      <w:r w:rsidRPr="00A80CA2">
        <w:rPr>
          <w:lang w:val="en-AU" w:eastAsia="en-AU"/>
        </w:rPr>
        <w:t xml:space="preserve">These results represent </w:t>
      </w:r>
      <w:r w:rsidRPr="00A80CA2">
        <w:rPr>
          <w:b/>
          <w:bCs/>
          <w:lang w:val="en-AU" w:eastAsia="en-AU"/>
        </w:rPr>
        <w:t>residual risk</w:t>
      </w:r>
      <w:r w:rsidRPr="00A80CA2">
        <w:rPr>
          <w:lang w:val="en-AU" w:eastAsia="en-AU"/>
        </w:rPr>
        <w:t>, indicating the extent to which potential misalignment with human-cent</w:t>
      </w:r>
      <w:r w:rsidR="009528D6">
        <w:rPr>
          <w:lang w:val="en-AU" w:eastAsia="en-AU"/>
        </w:rPr>
        <w:t>re</w:t>
      </w:r>
      <w:r w:rsidRPr="00A80CA2">
        <w:rPr>
          <w:lang w:val="en-AU" w:eastAsia="en-AU"/>
        </w:rPr>
        <w:t>d values may persist under current operating conditions and governance arrangements.</w:t>
      </w:r>
    </w:p>
    <w:p w14:paraId="572844A0" w14:textId="77777777" w:rsidR="00A80CA2" w:rsidRPr="00A80CA2" w:rsidRDefault="00000000" w:rsidP="00A80CA2">
      <w:pPr>
        <w:rPr>
          <w:lang w:val="en-AU" w:eastAsia="en-AU"/>
        </w:rPr>
      </w:pPr>
      <w:r>
        <w:rPr>
          <w:lang w:val="en-AU" w:eastAsia="en-AU"/>
        </w:rPr>
        <w:pict w14:anchorId="64A9BE86">
          <v:rect id="_x0000_i1029" style="width:0;height:1.5pt" o:hralign="center" o:hrstd="t" o:hr="t" fillcolor="#a0a0a0" stroked="f"/>
        </w:pict>
      </w:r>
    </w:p>
    <w:p w14:paraId="3EDD850B" w14:textId="41156CED" w:rsidR="00A80CA2" w:rsidRPr="00A80CA2" w:rsidRDefault="00A80CA2" w:rsidP="00A80CA2">
      <w:pPr>
        <w:rPr>
          <w:b/>
          <w:bCs/>
          <w:lang w:val="en-AU" w:eastAsia="en-AU"/>
        </w:rPr>
      </w:pPr>
      <w:r w:rsidRPr="00A80CA2">
        <w:rPr>
          <w:b/>
          <w:bCs/>
          <w:lang w:val="en-AU" w:eastAsia="en-AU"/>
        </w:rPr>
        <w:t>Key Human-Cent</w:t>
      </w:r>
      <w:r w:rsidR="009528D6">
        <w:rPr>
          <w:b/>
          <w:bCs/>
          <w:lang w:val="en-AU" w:eastAsia="en-AU"/>
        </w:rPr>
        <w:t>re</w:t>
      </w:r>
      <w:r w:rsidRPr="00A80CA2">
        <w:rPr>
          <w:b/>
          <w:bCs/>
          <w:lang w:val="en-AU" w:eastAsia="en-AU"/>
        </w:rPr>
        <w:t xml:space="preserve">d Value </w:t>
      </w:r>
      <w:r w:rsidR="00802538">
        <w:rPr>
          <w:b/>
          <w:bCs/>
          <w:lang w:val="en-AU" w:eastAsia="en-AU"/>
        </w:rPr>
        <w:t xml:space="preserve">Risk </w:t>
      </w:r>
      <w:r w:rsidRPr="00A80CA2">
        <w:rPr>
          <w:b/>
          <w:bCs/>
          <w:lang w:val="en-AU" w:eastAsia="en-AU"/>
        </w:rPr>
        <w:t>Considerations</w:t>
      </w:r>
    </w:p>
    <w:p w14:paraId="5345C572" w14:textId="2F0229E1" w:rsidR="00A80CA2" w:rsidRPr="00A80CA2" w:rsidRDefault="00A80CA2" w:rsidP="00A80CA2">
      <w:pPr>
        <w:numPr>
          <w:ilvl w:val="0"/>
          <w:numId w:val="36"/>
        </w:numPr>
        <w:rPr>
          <w:lang w:val="en-AU" w:eastAsia="en-AU"/>
        </w:rPr>
      </w:pPr>
      <w:r w:rsidRPr="00A80CA2">
        <w:rPr>
          <w:b/>
          <w:bCs/>
          <w:lang w:val="en-AU" w:eastAsia="en-AU"/>
        </w:rPr>
        <w:t>Articulation of values:</w:t>
      </w:r>
      <w:r w:rsidRPr="00A80CA2">
        <w:rPr>
          <w:lang w:val="en-AU" w:eastAsia="en-AU"/>
        </w:rPr>
        <w:t xml:space="preserve"> Human-cent</w:t>
      </w:r>
      <w:r w:rsidR="009528D6">
        <w:rPr>
          <w:lang w:val="en-AU" w:eastAsia="en-AU"/>
        </w:rPr>
        <w:t>re</w:t>
      </w:r>
      <w:r w:rsidRPr="00A80CA2">
        <w:rPr>
          <w:lang w:val="en-AU" w:eastAsia="en-AU"/>
        </w:rPr>
        <w:t>d or ethical principles identified for the system include {{ faira_form.B2_1 | format_list }}.</w:t>
      </w:r>
    </w:p>
    <w:p w14:paraId="36B48713" w14:textId="77777777" w:rsidR="00A80CA2" w:rsidRPr="00A80CA2" w:rsidRDefault="00A80CA2" w:rsidP="00A80CA2">
      <w:pPr>
        <w:numPr>
          <w:ilvl w:val="0"/>
          <w:numId w:val="36"/>
        </w:numPr>
        <w:rPr>
          <w:lang w:val="en-AU" w:eastAsia="en-AU"/>
        </w:rPr>
      </w:pPr>
      <w:r w:rsidRPr="00A80CA2">
        <w:rPr>
          <w:b/>
          <w:bCs/>
          <w:lang w:val="en-AU" w:eastAsia="en-AU"/>
        </w:rPr>
        <w:t>Operationalisation:</w:t>
      </w:r>
      <w:r w:rsidRPr="00A80CA2">
        <w:rPr>
          <w:lang w:val="en-AU" w:eastAsia="en-AU"/>
        </w:rPr>
        <w:t xml:space="preserve"> The extent to which these principles are reflected in system design and decision-making has been assessed as {{ faira_form.B2_2 }}.</w:t>
      </w:r>
    </w:p>
    <w:p w14:paraId="46AEA384" w14:textId="77777777" w:rsidR="00A80CA2" w:rsidRPr="00A80CA2" w:rsidRDefault="00A80CA2" w:rsidP="00A80CA2">
      <w:pPr>
        <w:numPr>
          <w:ilvl w:val="0"/>
          <w:numId w:val="36"/>
        </w:numPr>
        <w:rPr>
          <w:lang w:val="en-AU" w:eastAsia="en-AU"/>
        </w:rPr>
      </w:pPr>
      <w:r w:rsidRPr="00A80CA2">
        <w:rPr>
          <w:b/>
          <w:bCs/>
          <w:lang w:val="en-AU" w:eastAsia="en-AU"/>
        </w:rPr>
        <w:t>Governance reinforcement:</w:t>
      </w:r>
      <w:r w:rsidRPr="00A80CA2">
        <w:rPr>
          <w:lang w:val="en-AU" w:eastAsia="en-AU"/>
        </w:rPr>
        <w:t xml:space="preserve"> Mechanisms supporting ethical alignment include {{ faira_form.A5_9 | format_list if faira_form.A5_9 else "no explicitly defined reinforcement mechanisms" }}.</w:t>
      </w:r>
    </w:p>
    <w:p w14:paraId="34C3E0F6" w14:textId="1B06B259" w:rsidR="00A80CA2" w:rsidRPr="00A80CA2" w:rsidRDefault="00A80CA2" w:rsidP="00A80CA2">
      <w:pPr>
        <w:numPr>
          <w:ilvl w:val="0"/>
          <w:numId w:val="36"/>
        </w:numPr>
        <w:rPr>
          <w:lang w:val="en-AU" w:eastAsia="en-AU"/>
        </w:rPr>
      </w:pPr>
      <w:r w:rsidRPr="00A80CA2">
        <w:rPr>
          <w:b/>
          <w:bCs/>
          <w:lang w:val="en-AU" w:eastAsia="en-AU"/>
        </w:rPr>
        <w:t>Lifecycle coverage:</w:t>
      </w:r>
      <w:r w:rsidRPr="00A80CA2">
        <w:rPr>
          <w:lang w:val="en-AU" w:eastAsia="en-AU"/>
        </w:rPr>
        <w:t xml:space="preserve"> Consideration of human-cent</w:t>
      </w:r>
      <w:r w:rsidR="009528D6">
        <w:rPr>
          <w:lang w:val="en-AU" w:eastAsia="en-AU"/>
        </w:rPr>
        <w:t>re</w:t>
      </w:r>
      <w:r w:rsidRPr="00A80CA2">
        <w:rPr>
          <w:lang w:val="en-AU" w:eastAsia="en-AU"/>
        </w:rPr>
        <w:t>d values across development, deployment, and operation contributes to the likelihood of alignment being sustained over time.</w:t>
      </w:r>
    </w:p>
    <w:p w14:paraId="006DEE12" w14:textId="77777777" w:rsidR="00391DFC" w:rsidRDefault="00391DFC" w:rsidP="00391DFC">
      <w:pPr>
        <w:rPr>
          <w:lang w:eastAsia="en-AU"/>
        </w:rPr>
      </w:pPr>
    </w:p>
    <w:p w14:paraId="4C54CD06" w14:textId="4A56D674" w:rsidR="00EC206F" w:rsidRDefault="00EC206F" w:rsidP="00DE546D">
      <w:pPr>
        <w:rPr>
          <w:b/>
          <w:bCs/>
          <w:lang w:eastAsia="en-AU"/>
        </w:rPr>
      </w:pPr>
      <w:r w:rsidRPr="00413A7A">
        <w:rPr>
          <w:b/>
          <w:bCs/>
          <w:lang w:eastAsia="en-AU"/>
        </w:rPr>
        <w:t>FAIRA Domain Risk Profile — Human-Centred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035"/>
        <w:gridCol w:w="2280"/>
        <w:gridCol w:w="4701"/>
      </w:tblGrid>
      <w:tr w:rsidR="00464EFD" w:rsidRPr="00464EFD" w14:paraId="56F051ED" w14:textId="77777777" w:rsidTr="00465455">
        <w:trPr>
          <w:tblHeader/>
        </w:trPr>
        <w:tc>
          <w:tcPr>
            <w:tcW w:w="2035" w:type="dxa"/>
            <w:shd w:val="clear" w:color="auto" w:fill="D9D9D9" w:themeFill="background1" w:themeFillShade="D9"/>
            <w:hideMark/>
          </w:tcPr>
          <w:p w14:paraId="1F7C9A99" w14:textId="77777777" w:rsidR="00464EFD" w:rsidRPr="00464EFD" w:rsidRDefault="00464EFD" w:rsidP="00464EFD">
            <w:pPr>
              <w:rPr>
                <w:b/>
                <w:bCs/>
                <w:sz w:val="20"/>
                <w:szCs w:val="20"/>
                <w:lang w:val="en-AU" w:eastAsia="en-AU"/>
              </w:rPr>
            </w:pPr>
            <w:r w:rsidRPr="00464EFD">
              <w:rPr>
                <w:b/>
                <w:bCs/>
                <w:sz w:val="20"/>
                <w:szCs w:val="20"/>
                <w:lang w:val="en-AU" w:eastAsia="en-AU"/>
              </w:rPr>
              <w:t>Measure</w:t>
            </w:r>
          </w:p>
        </w:tc>
        <w:tc>
          <w:tcPr>
            <w:tcW w:w="2280" w:type="dxa"/>
            <w:shd w:val="clear" w:color="auto" w:fill="D9D9D9" w:themeFill="background1" w:themeFillShade="D9"/>
            <w:hideMark/>
          </w:tcPr>
          <w:p w14:paraId="0A43A81E" w14:textId="77777777" w:rsidR="00464EFD" w:rsidRPr="00464EFD" w:rsidRDefault="00464EFD" w:rsidP="00464EFD">
            <w:pPr>
              <w:rPr>
                <w:b/>
                <w:bCs/>
                <w:sz w:val="20"/>
                <w:szCs w:val="20"/>
                <w:lang w:val="en-AU" w:eastAsia="en-AU"/>
              </w:rPr>
            </w:pPr>
            <w:r w:rsidRPr="00464EFD">
              <w:rPr>
                <w:b/>
                <w:bCs/>
                <w:sz w:val="20"/>
                <w:szCs w:val="20"/>
                <w:lang w:val="en-AU" w:eastAsia="en-AU"/>
              </w:rPr>
              <w:t>Score</w:t>
            </w:r>
          </w:p>
        </w:tc>
        <w:tc>
          <w:tcPr>
            <w:tcW w:w="4701" w:type="dxa"/>
            <w:shd w:val="clear" w:color="auto" w:fill="D9D9D9" w:themeFill="background1" w:themeFillShade="D9"/>
            <w:hideMark/>
          </w:tcPr>
          <w:p w14:paraId="609533C7" w14:textId="77777777" w:rsidR="00464EFD" w:rsidRPr="00464EFD" w:rsidRDefault="00464EFD" w:rsidP="00464EFD">
            <w:pPr>
              <w:rPr>
                <w:b/>
                <w:bCs/>
                <w:sz w:val="20"/>
                <w:szCs w:val="20"/>
                <w:lang w:val="en-AU" w:eastAsia="en-AU"/>
              </w:rPr>
            </w:pPr>
            <w:r w:rsidRPr="00464EFD">
              <w:rPr>
                <w:b/>
                <w:bCs/>
                <w:sz w:val="20"/>
                <w:szCs w:val="20"/>
                <w:lang w:val="en-AU" w:eastAsia="en-AU"/>
              </w:rPr>
              <w:t>Interpretation</w:t>
            </w:r>
          </w:p>
        </w:tc>
      </w:tr>
      <w:tr w:rsidR="00464EFD" w:rsidRPr="00464EFD" w14:paraId="087A801E" w14:textId="77777777" w:rsidTr="00465455">
        <w:tc>
          <w:tcPr>
            <w:tcW w:w="2035" w:type="dxa"/>
            <w:hideMark/>
          </w:tcPr>
          <w:p w14:paraId="5C83DBDE" w14:textId="77777777" w:rsidR="00464EFD" w:rsidRPr="00464EFD" w:rsidRDefault="00464EFD" w:rsidP="00464EFD">
            <w:pPr>
              <w:rPr>
                <w:sz w:val="20"/>
                <w:szCs w:val="20"/>
                <w:lang w:val="en-AU" w:eastAsia="en-AU"/>
              </w:rPr>
            </w:pPr>
            <w:r w:rsidRPr="00464EFD">
              <w:rPr>
                <w:sz w:val="20"/>
                <w:szCs w:val="20"/>
                <w:lang w:val="en-AU" w:eastAsia="en-AU"/>
              </w:rPr>
              <w:t>Impact</w:t>
            </w:r>
          </w:p>
        </w:tc>
        <w:tc>
          <w:tcPr>
            <w:tcW w:w="2280" w:type="dxa"/>
            <w:hideMark/>
          </w:tcPr>
          <w:p w14:paraId="4996CDA2" w14:textId="3B0F36FD" w:rsidR="00464EFD" w:rsidRPr="00464EFD" w:rsidRDefault="00464EFD" w:rsidP="00464EFD">
            <w:pPr>
              <w:rPr>
                <w:sz w:val="20"/>
                <w:szCs w:val="20"/>
                <w:lang w:val="en-AU" w:eastAsia="en-AU"/>
              </w:rPr>
            </w:pPr>
            <w:r w:rsidRPr="00464EFD">
              <w:rPr>
                <w:sz w:val="20"/>
                <w:szCs w:val="20"/>
                <w:lang w:val="en-AU" w:eastAsia="en-AU"/>
              </w:rPr>
              <w:t>{{domain_scores.HumanCenteredValues.Impact}}</w:t>
            </w:r>
          </w:p>
        </w:tc>
        <w:tc>
          <w:tcPr>
            <w:tcW w:w="4701" w:type="dxa"/>
            <w:hideMark/>
          </w:tcPr>
          <w:p w14:paraId="395B8E9A" w14:textId="28A6C28F" w:rsidR="00464EFD" w:rsidRPr="00464EFD" w:rsidRDefault="00464EFD" w:rsidP="00464EFD">
            <w:pPr>
              <w:rPr>
                <w:sz w:val="20"/>
                <w:szCs w:val="20"/>
                <w:lang w:val="en-AU" w:eastAsia="en-AU"/>
              </w:rPr>
            </w:pPr>
            <w:r w:rsidRPr="00464EFD">
              <w:rPr>
                <w:sz w:val="20"/>
                <w:szCs w:val="20"/>
                <w:lang w:val="en-AU" w:eastAsia="en-AU"/>
              </w:rPr>
              <w:t>Potential severity of harm arising from misalignment with human-cent</w:t>
            </w:r>
            <w:r w:rsidR="009528D6">
              <w:rPr>
                <w:sz w:val="20"/>
                <w:szCs w:val="20"/>
                <w:lang w:val="en-AU" w:eastAsia="en-AU"/>
              </w:rPr>
              <w:t>re</w:t>
            </w:r>
            <w:r w:rsidRPr="00464EFD">
              <w:rPr>
                <w:sz w:val="20"/>
                <w:szCs w:val="20"/>
                <w:lang w:val="en-AU" w:eastAsia="en-AU"/>
              </w:rPr>
              <w:t>d values</w:t>
            </w:r>
          </w:p>
        </w:tc>
      </w:tr>
      <w:tr w:rsidR="00464EFD" w:rsidRPr="00464EFD" w14:paraId="48368BB7" w14:textId="77777777" w:rsidTr="00465455">
        <w:tc>
          <w:tcPr>
            <w:tcW w:w="2035" w:type="dxa"/>
            <w:hideMark/>
          </w:tcPr>
          <w:p w14:paraId="5E91AE07" w14:textId="77777777" w:rsidR="00464EFD" w:rsidRPr="00464EFD" w:rsidRDefault="00464EFD" w:rsidP="00464EFD">
            <w:pPr>
              <w:rPr>
                <w:sz w:val="20"/>
                <w:szCs w:val="20"/>
                <w:lang w:val="en-AU" w:eastAsia="en-AU"/>
              </w:rPr>
            </w:pPr>
            <w:r w:rsidRPr="00464EFD">
              <w:rPr>
                <w:sz w:val="20"/>
                <w:szCs w:val="20"/>
                <w:lang w:val="en-AU" w:eastAsia="en-AU"/>
              </w:rPr>
              <w:t>Likelihood</w:t>
            </w:r>
          </w:p>
        </w:tc>
        <w:tc>
          <w:tcPr>
            <w:tcW w:w="2280" w:type="dxa"/>
            <w:hideMark/>
          </w:tcPr>
          <w:p w14:paraId="15CE260D" w14:textId="6733ED40" w:rsidR="00464EFD" w:rsidRPr="00464EFD" w:rsidRDefault="00464EFD" w:rsidP="00464EFD">
            <w:pPr>
              <w:rPr>
                <w:sz w:val="20"/>
                <w:szCs w:val="20"/>
                <w:lang w:val="en-AU" w:eastAsia="en-AU"/>
              </w:rPr>
            </w:pPr>
            <w:r w:rsidRPr="00464EFD">
              <w:rPr>
                <w:sz w:val="20"/>
                <w:szCs w:val="20"/>
                <w:lang w:val="en-AU" w:eastAsia="en-AU"/>
              </w:rPr>
              <w:t>{{domain_scores.HumanCenteredValues.Likelihood}}</w:t>
            </w:r>
          </w:p>
        </w:tc>
        <w:tc>
          <w:tcPr>
            <w:tcW w:w="4701" w:type="dxa"/>
            <w:hideMark/>
          </w:tcPr>
          <w:p w14:paraId="20967C98" w14:textId="77777777" w:rsidR="00464EFD" w:rsidRPr="00464EFD" w:rsidRDefault="00464EFD" w:rsidP="00464EFD">
            <w:pPr>
              <w:rPr>
                <w:sz w:val="20"/>
                <w:szCs w:val="20"/>
                <w:lang w:val="en-AU" w:eastAsia="en-AU"/>
              </w:rPr>
            </w:pPr>
            <w:r w:rsidRPr="00464EFD">
              <w:rPr>
                <w:sz w:val="20"/>
                <w:szCs w:val="20"/>
                <w:lang w:val="en-AU" w:eastAsia="en-AU"/>
              </w:rPr>
              <w:t>Probability that misalignment may occur under current conditions</w:t>
            </w:r>
          </w:p>
        </w:tc>
      </w:tr>
      <w:tr w:rsidR="00464EFD" w:rsidRPr="00464EFD" w14:paraId="206241BE" w14:textId="77777777" w:rsidTr="00465455">
        <w:tc>
          <w:tcPr>
            <w:tcW w:w="2035" w:type="dxa"/>
            <w:hideMark/>
          </w:tcPr>
          <w:p w14:paraId="6F9AC3AB" w14:textId="4F42396C" w:rsidR="00464EFD" w:rsidRPr="00464EFD" w:rsidRDefault="009B3C1D" w:rsidP="00464EFD">
            <w:pPr>
              <w:rPr>
                <w:sz w:val="20"/>
                <w:szCs w:val="20"/>
                <w:lang w:val="en-AU" w:eastAsia="en-AU"/>
              </w:rPr>
            </w:pPr>
            <w:r>
              <w:rPr>
                <w:sz w:val="20"/>
                <w:szCs w:val="20"/>
                <w:lang w:val="en-AU" w:eastAsia="en-AU"/>
              </w:rPr>
              <w:t>Baseline exposure (context only)</w:t>
            </w:r>
          </w:p>
        </w:tc>
        <w:tc>
          <w:tcPr>
            <w:tcW w:w="2280" w:type="dxa"/>
            <w:hideMark/>
          </w:tcPr>
          <w:p w14:paraId="1F516F4F" w14:textId="7B41FD6A" w:rsidR="00464EFD" w:rsidRPr="00464EFD" w:rsidRDefault="00464EFD" w:rsidP="00464EFD">
            <w:pPr>
              <w:rPr>
                <w:sz w:val="20"/>
                <w:szCs w:val="20"/>
                <w:lang w:val="en-AU" w:eastAsia="en-AU"/>
              </w:rPr>
            </w:pPr>
            <w:r w:rsidRPr="00464EFD">
              <w:rPr>
                <w:sz w:val="20"/>
                <w:szCs w:val="20"/>
                <w:lang w:val="en-AU" w:eastAsia="en-AU"/>
              </w:rPr>
              <w:t>{{domain_scores.HumanCenteredValues.Inherent_Risk}}</w:t>
            </w:r>
          </w:p>
        </w:tc>
        <w:tc>
          <w:tcPr>
            <w:tcW w:w="4701" w:type="dxa"/>
            <w:hideMark/>
          </w:tcPr>
          <w:p w14:paraId="1227EAAA" w14:textId="50FC1FF1" w:rsidR="00464EFD" w:rsidRPr="00464EFD" w:rsidRDefault="009B3C1D" w:rsidP="00464EFD">
            <w:pPr>
              <w:rPr>
                <w:sz w:val="20"/>
                <w:szCs w:val="20"/>
                <w:lang w:val="en-AU" w:eastAsia="en-AU"/>
              </w:rPr>
            </w:pPr>
            <w:r w:rsidRPr="009B3C1D">
              <w:rPr>
                <w:sz w:val="20"/>
                <w:szCs w:val="20"/>
                <w:lang w:val="en-AU" w:eastAsia="en-AU"/>
              </w:rPr>
              <w:t>Contextual reference only — not interpreted</w:t>
            </w:r>
          </w:p>
        </w:tc>
      </w:tr>
      <w:tr w:rsidR="00464EFD" w:rsidRPr="00464EFD" w14:paraId="1C2DCED4" w14:textId="77777777" w:rsidTr="00465455">
        <w:tc>
          <w:tcPr>
            <w:tcW w:w="2035" w:type="dxa"/>
            <w:hideMark/>
          </w:tcPr>
          <w:p w14:paraId="7480E286" w14:textId="77777777" w:rsidR="00464EFD" w:rsidRPr="00464EFD" w:rsidRDefault="00464EFD" w:rsidP="00464EFD">
            <w:pPr>
              <w:rPr>
                <w:sz w:val="20"/>
                <w:szCs w:val="20"/>
                <w:lang w:val="en-AU" w:eastAsia="en-AU"/>
              </w:rPr>
            </w:pPr>
            <w:r w:rsidRPr="00464EFD">
              <w:rPr>
                <w:sz w:val="20"/>
                <w:szCs w:val="20"/>
                <w:lang w:val="en-AU" w:eastAsia="en-AU"/>
              </w:rPr>
              <w:t>Control effectiveness</w:t>
            </w:r>
          </w:p>
        </w:tc>
        <w:tc>
          <w:tcPr>
            <w:tcW w:w="2280" w:type="dxa"/>
            <w:hideMark/>
          </w:tcPr>
          <w:p w14:paraId="0F7F19FB" w14:textId="014645CC" w:rsidR="00464EFD" w:rsidRPr="00464EFD" w:rsidRDefault="00464EFD" w:rsidP="00464EFD">
            <w:pPr>
              <w:rPr>
                <w:sz w:val="20"/>
                <w:szCs w:val="20"/>
                <w:lang w:val="en-AU" w:eastAsia="en-AU"/>
              </w:rPr>
            </w:pPr>
            <w:r w:rsidRPr="00464EFD">
              <w:rPr>
                <w:sz w:val="20"/>
                <w:szCs w:val="20"/>
                <w:lang w:val="en-AU" w:eastAsia="en-AU"/>
              </w:rPr>
              <w:t>{{domain_scores.HumanCenteredValues.Control_Effectiveness}}</w:t>
            </w:r>
          </w:p>
        </w:tc>
        <w:tc>
          <w:tcPr>
            <w:tcW w:w="4701" w:type="dxa"/>
            <w:hideMark/>
          </w:tcPr>
          <w:p w14:paraId="1A1469DC" w14:textId="77777777" w:rsidR="00464EFD" w:rsidRPr="00464EFD" w:rsidRDefault="00464EFD" w:rsidP="00464EFD">
            <w:pPr>
              <w:rPr>
                <w:sz w:val="20"/>
                <w:szCs w:val="20"/>
                <w:lang w:val="en-AU" w:eastAsia="en-AU"/>
              </w:rPr>
            </w:pPr>
            <w:r w:rsidRPr="00464EFD">
              <w:rPr>
                <w:sz w:val="20"/>
                <w:szCs w:val="20"/>
                <w:lang w:val="en-AU" w:eastAsia="en-AU"/>
              </w:rPr>
              <w:t>Strength of governance and ethical reinforcement mechanisms</w:t>
            </w:r>
          </w:p>
        </w:tc>
      </w:tr>
      <w:tr w:rsidR="00464EFD" w:rsidRPr="00464EFD" w14:paraId="5522D139" w14:textId="77777777" w:rsidTr="00465455">
        <w:tc>
          <w:tcPr>
            <w:tcW w:w="2035" w:type="dxa"/>
            <w:hideMark/>
          </w:tcPr>
          <w:p w14:paraId="24644D72" w14:textId="77777777" w:rsidR="00464EFD" w:rsidRPr="00464EFD" w:rsidRDefault="00464EFD" w:rsidP="00464EFD">
            <w:pPr>
              <w:rPr>
                <w:sz w:val="20"/>
                <w:szCs w:val="20"/>
                <w:lang w:val="en-AU" w:eastAsia="en-AU"/>
              </w:rPr>
            </w:pPr>
            <w:r w:rsidRPr="00464EFD">
              <w:rPr>
                <w:b/>
                <w:bCs/>
                <w:sz w:val="20"/>
                <w:szCs w:val="20"/>
                <w:lang w:val="en-AU" w:eastAsia="en-AU"/>
              </w:rPr>
              <w:t>Residual risk</w:t>
            </w:r>
          </w:p>
        </w:tc>
        <w:tc>
          <w:tcPr>
            <w:tcW w:w="2280" w:type="dxa"/>
            <w:hideMark/>
          </w:tcPr>
          <w:p w14:paraId="36FBCB42" w14:textId="42282AD0" w:rsidR="00464EFD" w:rsidRPr="00464EFD" w:rsidRDefault="00464EFD" w:rsidP="00464EFD">
            <w:pPr>
              <w:rPr>
                <w:sz w:val="20"/>
                <w:szCs w:val="20"/>
                <w:lang w:val="en-AU" w:eastAsia="en-AU"/>
              </w:rPr>
            </w:pPr>
            <w:r w:rsidRPr="00464EFD">
              <w:rPr>
                <w:b/>
                <w:bCs/>
                <w:sz w:val="20"/>
                <w:szCs w:val="20"/>
                <w:lang w:val="en-AU" w:eastAsia="en-AU"/>
              </w:rPr>
              <w:t>{{domain_scores.HumanCenteredValues.Risk}}</w:t>
            </w:r>
          </w:p>
        </w:tc>
        <w:tc>
          <w:tcPr>
            <w:tcW w:w="4701" w:type="dxa"/>
            <w:hideMark/>
          </w:tcPr>
          <w:p w14:paraId="74B16955" w14:textId="77777777" w:rsidR="00464EFD" w:rsidRPr="00464EFD" w:rsidRDefault="00464EFD" w:rsidP="00A93F5A">
            <w:pPr>
              <w:keepNext/>
              <w:rPr>
                <w:sz w:val="20"/>
                <w:szCs w:val="20"/>
                <w:lang w:val="en-AU" w:eastAsia="en-AU"/>
              </w:rPr>
            </w:pPr>
            <w:r w:rsidRPr="00464EFD">
              <w:rPr>
                <w:sz w:val="20"/>
                <w:szCs w:val="20"/>
                <w:lang w:val="en-AU" w:eastAsia="en-AU"/>
              </w:rPr>
              <w:t>Ongoing risk requiring consideration and oversight</w:t>
            </w:r>
          </w:p>
        </w:tc>
      </w:tr>
    </w:tbl>
    <w:p w14:paraId="1DC25ABA" w14:textId="248975E2" w:rsidR="00413A7A" w:rsidRDefault="00A93F5A" w:rsidP="00A93F5A">
      <w:pPr>
        <w:pStyle w:val="Caption"/>
        <w:rPr>
          <w:lang w:val="en-AU" w:eastAsia="en-AU"/>
        </w:rPr>
      </w:pPr>
      <w:bookmarkStart w:id="24" w:name="_Toc220351611"/>
      <w:r>
        <w:t xml:space="preserve">Table </w:t>
      </w:r>
      <w:fldSimple w:instr=" SEQ Table \* ARABIC ">
        <w:r w:rsidR="00C67068">
          <w:rPr>
            <w:noProof/>
          </w:rPr>
          <w:t>11</w:t>
        </w:r>
      </w:fldSimple>
      <w:r>
        <w:t xml:space="preserve"> - Human-Centred Values FAIRA domain risk profile</w:t>
      </w:r>
      <w:bookmarkEnd w:id="24"/>
    </w:p>
    <w:p w14:paraId="5FD3A178" w14:textId="77777777" w:rsidR="00191FFD" w:rsidRPr="00191FFD" w:rsidRDefault="00191FFD" w:rsidP="00191FFD">
      <w:pPr>
        <w:rPr>
          <w:b/>
          <w:bCs/>
          <w:lang w:val="en-AU" w:eastAsia="en-AU"/>
        </w:rPr>
      </w:pPr>
      <w:r w:rsidRPr="00191FFD">
        <w:rPr>
          <w:b/>
          <w:bCs/>
          <w:lang w:val="en-AU" w:eastAsia="en-AU"/>
        </w:rPr>
        <w:t>Domain Interpretation</w:t>
      </w:r>
    </w:p>
    <w:p w14:paraId="54E66B4F" w14:textId="70C118A4" w:rsidR="00191FFD" w:rsidRPr="00191FFD" w:rsidRDefault="00191FFD" w:rsidP="00191FFD">
      <w:pPr>
        <w:rPr>
          <w:lang w:val="en-AU" w:eastAsia="en-AU"/>
        </w:rPr>
      </w:pPr>
      <w:r w:rsidRPr="00191FFD">
        <w:rPr>
          <w:lang w:val="en-AU" w:eastAsia="en-AU"/>
        </w:rPr>
        <w:t>Human-cent</w:t>
      </w:r>
      <w:r w:rsidR="00B90B7E">
        <w:rPr>
          <w:lang w:val="en-AU" w:eastAsia="en-AU"/>
        </w:rPr>
        <w:t>re</w:t>
      </w:r>
      <w:r w:rsidRPr="00191FFD">
        <w:rPr>
          <w:lang w:val="en-AU" w:eastAsia="en-AU"/>
        </w:rPr>
        <w:t>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26AF9310" w14:textId="0997C096" w:rsidR="00191FFD" w:rsidRDefault="00191FFD" w:rsidP="00191FFD">
      <w:pPr>
        <w:rPr>
          <w:lang w:val="en-AU" w:eastAsia="en-AU"/>
        </w:rPr>
      </w:pPr>
      <w:r w:rsidRPr="00191FFD">
        <w:rPr>
          <w:lang w:val="en-AU" w:eastAsia="en-AU"/>
        </w:rPr>
        <w:t>This domain should be interpreted as an indicator of how systematically human values have been considered and sustained over time, rather than as a measure of intent or ethical correctness. Consideration of human-cent</w:t>
      </w:r>
      <w:r w:rsidR="00B90B7E">
        <w:rPr>
          <w:lang w:val="en-AU" w:eastAsia="en-AU"/>
        </w:rPr>
        <w:t>re</w:t>
      </w:r>
      <w:r w:rsidRPr="00191FFD">
        <w:rPr>
          <w:lang w:val="en-AU" w:eastAsia="en-AU"/>
        </w:rPr>
        <w:t>d values is inherently contextual and may evolve as system use, scale, or societal expectations change, and should therefore be viewed alongside broader governance and accountability arrangements.</w:t>
      </w:r>
    </w:p>
    <w:p w14:paraId="4044E211" w14:textId="0C10ECEC" w:rsidR="009840EF" w:rsidRDefault="00744A2F" w:rsidP="00191FFD">
      <w:pPr>
        <w:rPr>
          <w:b/>
          <w:bCs/>
          <w:lang w:eastAsia="en-AU"/>
        </w:rPr>
      </w:pPr>
      <w:r w:rsidRPr="00744A2F">
        <w:rPr>
          <w:b/>
          <w:bCs/>
          <w:lang w:eastAsia="en-AU"/>
        </w:rPr>
        <w:t>What would change this score?</w:t>
      </w:r>
    </w:p>
    <w:p w14:paraId="3664A20A"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51169069" w14:textId="77777777" w:rsidR="00604559" w:rsidRPr="00604559" w:rsidRDefault="00604559" w:rsidP="00604559">
      <w:pPr>
        <w:numPr>
          <w:ilvl w:val="0"/>
          <w:numId w:val="50"/>
        </w:numPr>
        <w:spacing w:before="60" w:after="60"/>
        <w:rPr>
          <w:lang w:val="en-AU" w:eastAsia="en-AU"/>
        </w:rPr>
      </w:pPr>
      <w:r w:rsidRPr="00604559">
        <w:rPr>
          <w:lang w:val="en-AU" w:eastAsia="en-AU"/>
        </w:rPr>
        <w:t>Clear articulation of human-centred or ethical principles relevant to the AI system.</w:t>
      </w:r>
    </w:p>
    <w:p w14:paraId="69AEE156" w14:textId="77777777" w:rsidR="00604559" w:rsidRPr="00604559" w:rsidRDefault="00604559" w:rsidP="00604559">
      <w:pPr>
        <w:numPr>
          <w:ilvl w:val="0"/>
          <w:numId w:val="50"/>
        </w:numPr>
        <w:spacing w:before="60" w:after="60"/>
        <w:rPr>
          <w:lang w:val="en-AU" w:eastAsia="en-AU"/>
        </w:rPr>
      </w:pPr>
      <w:r w:rsidRPr="00604559">
        <w:rPr>
          <w:lang w:val="en-AU" w:eastAsia="en-AU"/>
        </w:rPr>
        <w:t>Evidence that these principles are embedded into system design, decision-making, and governance processes.</w:t>
      </w:r>
    </w:p>
    <w:p w14:paraId="75078E3C" w14:textId="77777777" w:rsidR="00604559" w:rsidRPr="00604559" w:rsidRDefault="00604559" w:rsidP="00604559">
      <w:pPr>
        <w:numPr>
          <w:ilvl w:val="0"/>
          <w:numId w:val="50"/>
        </w:numPr>
        <w:spacing w:before="60" w:after="60"/>
        <w:rPr>
          <w:lang w:val="en-AU" w:eastAsia="en-AU"/>
        </w:rPr>
      </w:pPr>
      <w:r w:rsidRPr="00604559">
        <w:rPr>
          <w:lang w:val="en-AU" w:eastAsia="en-AU"/>
        </w:rPr>
        <w:t>Training or guidance to ensure staff understand and apply stated values in practice.</w:t>
      </w:r>
    </w:p>
    <w:p w14:paraId="3DE88683" w14:textId="77777777" w:rsidR="00604559" w:rsidRPr="00604559" w:rsidRDefault="00604559" w:rsidP="00604559">
      <w:pPr>
        <w:numPr>
          <w:ilvl w:val="0"/>
          <w:numId w:val="50"/>
        </w:numPr>
        <w:spacing w:before="60" w:after="60"/>
        <w:rPr>
          <w:lang w:val="en-AU" w:eastAsia="en-AU"/>
        </w:rPr>
      </w:pPr>
      <w:r w:rsidRPr="00604559">
        <w:rPr>
          <w:lang w:val="en-AU" w:eastAsia="en-AU"/>
        </w:rPr>
        <w:t>Governance mechanisms that reinforce ethical alignment, such as reviews, approvals, or oversight bodies.</w:t>
      </w:r>
    </w:p>
    <w:p w14:paraId="1C7D2D07" w14:textId="77777777" w:rsidR="00604559" w:rsidRPr="00604559" w:rsidRDefault="00604559" w:rsidP="00604559">
      <w:pPr>
        <w:numPr>
          <w:ilvl w:val="0"/>
          <w:numId w:val="50"/>
        </w:numPr>
        <w:spacing w:before="60" w:after="60"/>
        <w:rPr>
          <w:lang w:val="en-AU" w:eastAsia="en-AU"/>
        </w:rPr>
      </w:pPr>
      <w:r w:rsidRPr="00604559">
        <w:rPr>
          <w:lang w:val="en-AU" w:eastAsia="en-AU"/>
        </w:rPr>
        <w:t>Regular reassessment of value alignment as system capabilities or organisational expectations change.</w:t>
      </w:r>
    </w:p>
    <w:p w14:paraId="043B88FD" w14:textId="77777777" w:rsidR="00744A2F" w:rsidRPr="00744A2F" w:rsidRDefault="00744A2F" w:rsidP="00191FFD">
      <w:pPr>
        <w:rPr>
          <w:lang w:val="en-AU" w:eastAsia="en-AU"/>
        </w:rPr>
      </w:pPr>
    </w:p>
    <w:p w14:paraId="05757C49" w14:textId="3300A74A" w:rsidR="00ED01C8" w:rsidRDefault="00ED01C8" w:rsidP="00792AF5">
      <w:pPr>
        <w:pStyle w:val="Heading02"/>
        <w:rPr>
          <w:lang w:val="en-AU" w:eastAsia="en-AU"/>
        </w:rPr>
      </w:pPr>
      <w:bookmarkStart w:id="25" w:name="_Toc220351612"/>
      <w:r w:rsidRPr="00792AF5">
        <w:rPr>
          <w:lang w:val="en-AU" w:eastAsia="en-AU"/>
        </w:rPr>
        <w:t xml:space="preserve">Privacy Protection </w:t>
      </w:r>
      <w:r w:rsidR="005E1127">
        <w:rPr>
          <w:lang w:val="en-AU" w:eastAsia="en-AU"/>
        </w:rPr>
        <w:t>and</w:t>
      </w:r>
      <w:r w:rsidRPr="00792AF5">
        <w:rPr>
          <w:lang w:val="en-AU" w:eastAsia="en-AU"/>
        </w:rPr>
        <w:t xml:space="preserve"> Security</w:t>
      </w:r>
      <w:bookmarkEnd w:id="25"/>
    </w:p>
    <w:p w14:paraId="536579C4" w14:textId="77777777" w:rsidR="00803A99" w:rsidRPr="00803A99" w:rsidRDefault="00803A99" w:rsidP="00803A99">
      <w:pPr>
        <w:rPr>
          <w:lang w:val="en-AU" w:eastAsia="en-AU"/>
        </w:rPr>
      </w:pPr>
      <w:r w:rsidRPr="00803A99">
        <w:rPr>
          <w:lang w:val="en-AU" w:eastAsia="en-AU"/>
        </w:rPr>
        <w:t xml:space="preserve">This domain examines the extent to which the AI system appropriately protects </w:t>
      </w:r>
      <w:r w:rsidRPr="00836901">
        <w:rPr>
          <w:lang w:val="en-AU" w:eastAsia="en-AU"/>
        </w:rPr>
        <w:t>personal, sensitive, and regulated data, and whether</w:t>
      </w:r>
      <w:r w:rsidRPr="00803A99">
        <w:rPr>
          <w:lang w:val="en-AU" w:eastAsia="en-AU"/>
        </w:rPr>
        <w:t xml:space="preserve">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76FD4617" w14:textId="77777777" w:rsidR="00803A99" w:rsidRPr="00803A99" w:rsidRDefault="00803A99" w:rsidP="00803A99">
      <w:pPr>
        <w:rPr>
          <w:lang w:val="en-AU" w:eastAsia="en-AU"/>
        </w:rPr>
      </w:pPr>
      <w:r w:rsidRPr="00803A99">
        <w:rPr>
          <w:lang w:val="en-AU" w:eastAsia="en-AU"/>
        </w:rPr>
        <w:t xml:space="preserve">The assessment </w:t>
      </w:r>
      <w:r w:rsidRPr="00836901">
        <w:rPr>
          <w:lang w:val="en-AU" w:eastAsia="en-AU"/>
        </w:rPr>
        <w:t>considers both privacy protection and security controls, recognising that these are related but distinct concepts. Privacy risks</w:t>
      </w:r>
      <w:r w:rsidRPr="00803A99">
        <w:rPr>
          <w:lang w:val="en-AU" w:eastAsia="en-AU"/>
        </w:rPr>
        <w:t xml:space="preserve">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6D76E427" w14:textId="24B901E6" w:rsidR="00803A99" w:rsidRPr="00803A99" w:rsidRDefault="00803A99" w:rsidP="00803A99">
      <w:pPr>
        <w:rPr>
          <w:lang w:val="en-AU" w:eastAsia="en-AU"/>
        </w:rPr>
      </w:pPr>
      <w:r w:rsidRPr="00803A99">
        <w:rPr>
          <w:lang w:val="en-AU" w:eastAsia="en-AU"/>
        </w:rPr>
        <w:t xml:space="preserve">For the Privacy Protection and Security domain, the assessed </w:t>
      </w:r>
      <w:r w:rsidRPr="00803A99">
        <w:rPr>
          <w:b/>
          <w:bCs/>
          <w:lang w:val="en-AU" w:eastAsia="en-AU"/>
        </w:rPr>
        <w:t>impact score</w:t>
      </w:r>
      <w:r w:rsidRPr="00803A99">
        <w:rPr>
          <w:lang w:val="en-AU" w:eastAsia="en-AU"/>
        </w:rPr>
        <w:t xml:space="preserve"> was </w:t>
      </w:r>
      <w:r w:rsidRPr="00803A99">
        <w:rPr>
          <w:b/>
          <w:bCs/>
          <w:lang w:val="en-AU" w:eastAsia="en-AU"/>
        </w:rPr>
        <w:t>{{domain_scores.PrivacySecurity.Impact}}</w:t>
      </w:r>
      <w:r w:rsidRPr="00803A99">
        <w:rPr>
          <w:lang w:val="en-AU" w:eastAsia="en-AU"/>
        </w:rPr>
        <w:t xml:space="preserve">, reflecting the potential severity of harm should privacy breaches or security incidents occur. The </w:t>
      </w:r>
      <w:r w:rsidRPr="00803A99">
        <w:rPr>
          <w:b/>
          <w:bCs/>
          <w:lang w:val="en-AU" w:eastAsia="en-AU"/>
        </w:rPr>
        <w:t>likelihood score</w:t>
      </w:r>
      <w:r w:rsidRPr="00803A99">
        <w:rPr>
          <w:lang w:val="en-AU" w:eastAsia="en-AU"/>
        </w:rPr>
        <w:t xml:space="preserve"> was assessed as </w:t>
      </w:r>
      <w:r w:rsidRPr="00803A99">
        <w:rPr>
          <w:b/>
          <w:bCs/>
          <w:lang w:val="en-AU" w:eastAsia="en-AU"/>
        </w:rPr>
        <w:t>{{domain_scores.PrivacySecurity.Likelihood}}</w:t>
      </w:r>
      <w:r w:rsidRPr="00803A99">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051B997E" w14:textId="4A422D90" w:rsidR="00803A99" w:rsidRPr="00803A99" w:rsidRDefault="00803A99" w:rsidP="00803A99">
      <w:pPr>
        <w:rPr>
          <w:lang w:val="en-AU" w:eastAsia="en-AU"/>
        </w:rPr>
      </w:pPr>
      <w:r w:rsidRPr="00803A99">
        <w:rPr>
          <w:lang w:val="en-AU" w:eastAsia="en-AU"/>
        </w:rPr>
        <w:t xml:space="preserve">The effectiveness of existing controls relevant to this domain was assessed as </w:t>
      </w:r>
      <w:r w:rsidRPr="00803A99">
        <w:rPr>
          <w:b/>
          <w:bCs/>
          <w:lang w:val="en-AU" w:eastAsia="en-AU"/>
        </w:rPr>
        <w:t>{{domain_scores.PrivacySecurity.Control_Effectiveness}}</w:t>
      </w:r>
      <w:r w:rsidRPr="00803A99">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sidRPr="00803A99">
        <w:rPr>
          <w:b/>
          <w:bCs/>
          <w:lang w:val="en-AU" w:eastAsia="en-AU"/>
        </w:rPr>
        <w:t>residual domain risk score</w:t>
      </w:r>
      <w:r w:rsidRPr="00803A99">
        <w:rPr>
          <w:lang w:val="en-AU" w:eastAsia="en-AU"/>
        </w:rPr>
        <w:t xml:space="preserve"> is </w:t>
      </w:r>
      <w:r w:rsidRPr="00803A99">
        <w:rPr>
          <w:b/>
          <w:bCs/>
          <w:lang w:val="en-AU" w:eastAsia="en-AU"/>
        </w:rPr>
        <w:t>{{domain_scores.PrivacySecurity.Risk}}</w:t>
      </w:r>
      <w:r w:rsidRPr="00803A99">
        <w:rPr>
          <w:lang w:val="en-AU" w:eastAsia="en-AU"/>
        </w:rPr>
        <w:t>.</w:t>
      </w:r>
    </w:p>
    <w:p w14:paraId="0EDC2ADA" w14:textId="77777777" w:rsidR="00803A99" w:rsidRPr="00803A99" w:rsidRDefault="00803A99" w:rsidP="00803A99">
      <w:pPr>
        <w:rPr>
          <w:lang w:val="en-AU" w:eastAsia="en-AU"/>
        </w:rPr>
      </w:pPr>
      <w:r w:rsidRPr="00803A99">
        <w:rPr>
          <w:lang w:val="en-AU" w:eastAsia="en-AU"/>
        </w:rPr>
        <w:t xml:space="preserve">These results represent </w:t>
      </w:r>
      <w:r w:rsidRPr="00803A99">
        <w:rPr>
          <w:b/>
          <w:bCs/>
          <w:lang w:val="en-AU" w:eastAsia="en-AU"/>
        </w:rPr>
        <w:t>residual risk</w:t>
      </w:r>
      <w:r w:rsidRPr="00803A99">
        <w:rPr>
          <w:lang w:val="en-AU" w:eastAsia="en-AU"/>
        </w:rPr>
        <w:t>, indicating the level of ongoing privacy and security exposure that remains under current operating conditions and governance arrangements.</w:t>
      </w:r>
    </w:p>
    <w:p w14:paraId="2F64A9E3" w14:textId="77777777" w:rsidR="00803A99" w:rsidRPr="00803A99" w:rsidRDefault="00000000" w:rsidP="00803A99">
      <w:pPr>
        <w:rPr>
          <w:lang w:val="en-AU" w:eastAsia="en-AU"/>
        </w:rPr>
      </w:pPr>
      <w:r>
        <w:rPr>
          <w:lang w:val="en-AU" w:eastAsia="en-AU"/>
        </w:rPr>
        <w:pict w14:anchorId="65A05839">
          <v:rect id="_x0000_i1030" style="width:0;height:1.5pt" o:hralign="center" o:hrstd="t" o:hr="t" fillcolor="#a0a0a0" stroked="f"/>
        </w:pict>
      </w:r>
    </w:p>
    <w:p w14:paraId="43D64840" w14:textId="77777777" w:rsidR="00803A99" w:rsidRPr="00803A99" w:rsidRDefault="00803A99" w:rsidP="00803A99">
      <w:pPr>
        <w:rPr>
          <w:b/>
          <w:bCs/>
          <w:lang w:val="en-AU" w:eastAsia="en-AU"/>
        </w:rPr>
      </w:pPr>
      <w:r w:rsidRPr="00803A99">
        <w:rPr>
          <w:b/>
          <w:bCs/>
          <w:lang w:val="en-AU" w:eastAsia="en-AU"/>
        </w:rPr>
        <w:t>Key Privacy and Security Considerations</w:t>
      </w:r>
    </w:p>
    <w:p w14:paraId="0E9E907A" w14:textId="77777777" w:rsidR="00803A99" w:rsidRPr="00803A99" w:rsidRDefault="00803A99" w:rsidP="00803A99">
      <w:pPr>
        <w:numPr>
          <w:ilvl w:val="0"/>
          <w:numId w:val="38"/>
        </w:numPr>
        <w:rPr>
          <w:lang w:val="en-AU" w:eastAsia="en-AU"/>
        </w:rPr>
      </w:pPr>
      <w:r w:rsidRPr="00803A99">
        <w:rPr>
          <w:b/>
          <w:bCs/>
          <w:lang w:val="en-AU" w:eastAsia="en-AU"/>
        </w:rPr>
        <w:t>Data types:</w:t>
      </w:r>
      <w:r w:rsidRPr="00803A99">
        <w:rPr>
          <w:lang w:val="en-AU" w:eastAsia="en-AU"/>
        </w:rPr>
        <w:t xml:space="preserve"> The system processes {{ faira_form.A2_7_data_types | format_list if faira_form.A2_7 == "Yes" else "no regulated or sensitive data types" }}, influencing the potential impact of privacy or security incidents.</w:t>
      </w:r>
    </w:p>
    <w:p w14:paraId="741947E6" w14:textId="77777777" w:rsidR="00803A99" w:rsidRPr="00803A99" w:rsidRDefault="00803A99" w:rsidP="00803A99">
      <w:pPr>
        <w:numPr>
          <w:ilvl w:val="0"/>
          <w:numId w:val="38"/>
        </w:numPr>
        <w:rPr>
          <w:lang w:val="en-AU" w:eastAsia="en-AU"/>
        </w:rPr>
      </w:pPr>
      <w:r w:rsidRPr="00803A99">
        <w:rPr>
          <w:b/>
          <w:bCs/>
          <w:lang w:val="en-AU" w:eastAsia="en-AU"/>
        </w:rPr>
        <w:t>Data access and handling:</w:t>
      </w:r>
      <w:r w:rsidRPr="00803A99">
        <w:rPr>
          <w:lang w:val="en-AU" w:eastAsia="en-AU"/>
        </w:rPr>
        <w:t xml:space="preserve"> Data access pathways include {{ faira_form.A2_4 | format_list }}, which affect exposure and control requirements.</w:t>
      </w:r>
    </w:p>
    <w:p w14:paraId="08E82983" w14:textId="77777777" w:rsidR="00803A99" w:rsidRPr="00803A99" w:rsidRDefault="00803A99" w:rsidP="00803A99">
      <w:pPr>
        <w:numPr>
          <w:ilvl w:val="0"/>
          <w:numId w:val="38"/>
        </w:numPr>
        <w:rPr>
          <w:lang w:val="en-AU" w:eastAsia="en-AU"/>
        </w:rPr>
      </w:pPr>
      <w:r w:rsidRPr="00803A99">
        <w:rPr>
          <w:b/>
          <w:bCs/>
          <w:lang w:val="en-AU" w:eastAsia="en-AU"/>
        </w:rPr>
        <w:t>System integration:</w:t>
      </w:r>
      <w:r w:rsidRPr="00803A99">
        <w:rPr>
          <w:lang w:val="en-AU" w:eastAsia="en-AU"/>
        </w:rPr>
        <w:t xml:space="preserve"> Integration with other systems or services ({{ faira_form.A1_9 | format_list }}) may introduce additional privacy or security dependencies.</w:t>
      </w:r>
    </w:p>
    <w:p w14:paraId="4D8D29E1" w14:textId="77777777" w:rsidR="00803A99" w:rsidRPr="00803A99" w:rsidRDefault="00803A99" w:rsidP="00803A99">
      <w:pPr>
        <w:numPr>
          <w:ilvl w:val="0"/>
          <w:numId w:val="38"/>
        </w:numPr>
        <w:rPr>
          <w:lang w:val="en-AU" w:eastAsia="en-AU"/>
        </w:rPr>
      </w:pPr>
      <w:r w:rsidRPr="00803A99">
        <w:rPr>
          <w:b/>
          <w:bCs/>
          <w:lang w:val="en-AU" w:eastAsia="en-AU"/>
        </w:rPr>
        <w:t>Governance and safeguards:</w:t>
      </w:r>
      <w:r w:rsidRPr="00803A99">
        <w:rPr>
          <w:lang w:val="en-AU" w:eastAsia="en-AU"/>
        </w:rPr>
        <w:t xml:space="preserve"> Privacy and security controls identified include {{ faira_form.A5_3 | format_list if faira_form.A5_3 else "no explicitly defined safeguards" }}, contributing to overall control effectiveness.</w:t>
      </w:r>
    </w:p>
    <w:p w14:paraId="416133AE" w14:textId="0698617C" w:rsidR="00400424" w:rsidRDefault="00400424" w:rsidP="00B74BCC">
      <w:pPr>
        <w:rPr>
          <w:b/>
          <w:bCs/>
          <w:lang w:eastAsia="en-AU"/>
        </w:rPr>
      </w:pPr>
      <w:r w:rsidRPr="00400424">
        <w:rPr>
          <w:b/>
          <w:bCs/>
          <w:lang w:eastAsia="en-AU"/>
        </w:rPr>
        <w:t xml:space="preserve">FAIRA Domain Risk Profile — Privacy Protection </w:t>
      </w:r>
      <w:r w:rsidR="00B90F6D">
        <w:rPr>
          <w:b/>
          <w:bCs/>
          <w:lang w:eastAsia="en-AU"/>
        </w:rPr>
        <w:t>and</w:t>
      </w:r>
      <w:r w:rsidRPr="00400424">
        <w:rPr>
          <w:b/>
          <w:bCs/>
          <w:lang w:eastAsia="en-AU"/>
        </w:rPr>
        <w:t xml:space="preserve"> Security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915"/>
        <w:gridCol w:w="2760"/>
        <w:gridCol w:w="4341"/>
      </w:tblGrid>
      <w:tr w:rsidR="00871DDE" w:rsidRPr="00871DDE" w14:paraId="16EB6474" w14:textId="77777777" w:rsidTr="00871DDE">
        <w:trPr>
          <w:tblHeader/>
        </w:trPr>
        <w:tc>
          <w:tcPr>
            <w:tcW w:w="1915" w:type="dxa"/>
            <w:shd w:val="clear" w:color="auto" w:fill="D9D9D9" w:themeFill="background1" w:themeFillShade="D9"/>
            <w:hideMark/>
          </w:tcPr>
          <w:p w14:paraId="19BAA970" w14:textId="77777777" w:rsidR="00871DDE" w:rsidRPr="00871DDE" w:rsidRDefault="00871DDE" w:rsidP="00871DDE">
            <w:pPr>
              <w:rPr>
                <w:b/>
                <w:bCs/>
                <w:sz w:val="20"/>
                <w:szCs w:val="20"/>
                <w:lang w:val="en-AU" w:eastAsia="en-AU"/>
              </w:rPr>
            </w:pPr>
            <w:r w:rsidRPr="00871DDE">
              <w:rPr>
                <w:b/>
                <w:bCs/>
                <w:sz w:val="20"/>
                <w:szCs w:val="20"/>
                <w:lang w:val="en-AU" w:eastAsia="en-AU"/>
              </w:rPr>
              <w:t>Measure</w:t>
            </w:r>
          </w:p>
        </w:tc>
        <w:tc>
          <w:tcPr>
            <w:tcW w:w="2760" w:type="dxa"/>
            <w:shd w:val="clear" w:color="auto" w:fill="D9D9D9" w:themeFill="background1" w:themeFillShade="D9"/>
            <w:hideMark/>
          </w:tcPr>
          <w:p w14:paraId="2902EC67" w14:textId="77777777" w:rsidR="00871DDE" w:rsidRPr="00871DDE" w:rsidRDefault="00871DDE" w:rsidP="00871DDE">
            <w:pPr>
              <w:rPr>
                <w:b/>
                <w:bCs/>
                <w:sz w:val="20"/>
                <w:szCs w:val="20"/>
                <w:lang w:val="en-AU" w:eastAsia="en-AU"/>
              </w:rPr>
            </w:pPr>
            <w:r w:rsidRPr="00871DDE">
              <w:rPr>
                <w:b/>
                <w:bCs/>
                <w:sz w:val="20"/>
                <w:szCs w:val="20"/>
                <w:lang w:val="en-AU" w:eastAsia="en-AU"/>
              </w:rPr>
              <w:t>Score</w:t>
            </w:r>
          </w:p>
        </w:tc>
        <w:tc>
          <w:tcPr>
            <w:tcW w:w="4341" w:type="dxa"/>
            <w:shd w:val="clear" w:color="auto" w:fill="D9D9D9" w:themeFill="background1" w:themeFillShade="D9"/>
            <w:hideMark/>
          </w:tcPr>
          <w:p w14:paraId="70340687" w14:textId="77777777" w:rsidR="00871DDE" w:rsidRPr="00871DDE" w:rsidRDefault="00871DDE" w:rsidP="00871DDE">
            <w:pPr>
              <w:rPr>
                <w:b/>
                <w:bCs/>
                <w:sz w:val="20"/>
                <w:szCs w:val="20"/>
                <w:lang w:val="en-AU" w:eastAsia="en-AU"/>
              </w:rPr>
            </w:pPr>
            <w:r w:rsidRPr="00871DDE">
              <w:rPr>
                <w:b/>
                <w:bCs/>
                <w:sz w:val="20"/>
                <w:szCs w:val="20"/>
                <w:lang w:val="en-AU" w:eastAsia="en-AU"/>
              </w:rPr>
              <w:t>Interpretation</w:t>
            </w:r>
          </w:p>
        </w:tc>
      </w:tr>
      <w:tr w:rsidR="00871DDE" w:rsidRPr="00871DDE" w14:paraId="18540CB9" w14:textId="77777777" w:rsidTr="00871DDE">
        <w:tc>
          <w:tcPr>
            <w:tcW w:w="1915" w:type="dxa"/>
            <w:hideMark/>
          </w:tcPr>
          <w:p w14:paraId="5F796FE9" w14:textId="77777777" w:rsidR="00871DDE" w:rsidRPr="00871DDE" w:rsidRDefault="00871DDE" w:rsidP="00871DDE">
            <w:pPr>
              <w:rPr>
                <w:sz w:val="20"/>
                <w:szCs w:val="20"/>
                <w:lang w:val="en-AU" w:eastAsia="en-AU"/>
              </w:rPr>
            </w:pPr>
            <w:r w:rsidRPr="00871DDE">
              <w:rPr>
                <w:sz w:val="20"/>
                <w:szCs w:val="20"/>
                <w:lang w:val="en-AU" w:eastAsia="en-AU"/>
              </w:rPr>
              <w:t>Impact</w:t>
            </w:r>
          </w:p>
        </w:tc>
        <w:tc>
          <w:tcPr>
            <w:tcW w:w="2760" w:type="dxa"/>
            <w:hideMark/>
          </w:tcPr>
          <w:p w14:paraId="50C71935" w14:textId="5058E65B" w:rsidR="00871DDE" w:rsidRPr="00871DDE" w:rsidRDefault="00871DDE" w:rsidP="00871DDE">
            <w:pPr>
              <w:rPr>
                <w:sz w:val="20"/>
                <w:szCs w:val="20"/>
                <w:lang w:val="en-AU" w:eastAsia="en-AU"/>
              </w:rPr>
            </w:pPr>
            <w:r w:rsidRPr="00871DDE">
              <w:rPr>
                <w:sz w:val="20"/>
                <w:szCs w:val="20"/>
                <w:lang w:val="en-AU" w:eastAsia="en-AU"/>
              </w:rPr>
              <w:t>{{domain_scores.PrivacySecurity.Impact}}</w:t>
            </w:r>
          </w:p>
        </w:tc>
        <w:tc>
          <w:tcPr>
            <w:tcW w:w="4341" w:type="dxa"/>
            <w:hideMark/>
          </w:tcPr>
          <w:p w14:paraId="011EDEC0" w14:textId="77777777" w:rsidR="00871DDE" w:rsidRPr="00871DDE" w:rsidRDefault="00871DDE" w:rsidP="00871DDE">
            <w:pPr>
              <w:rPr>
                <w:sz w:val="20"/>
                <w:szCs w:val="20"/>
                <w:lang w:val="en-AU" w:eastAsia="en-AU"/>
              </w:rPr>
            </w:pPr>
            <w:r w:rsidRPr="00871DDE">
              <w:rPr>
                <w:sz w:val="20"/>
                <w:szCs w:val="20"/>
                <w:lang w:val="en-AU" w:eastAsia="en-AU"/>
              </w:rPr>
              <w:t>Severity of potential harm arising from privacy breaches or security incidents</w:t>
            </w:r>
          </w:p>
        </w:tc>
      </w:tr>
      <w:tr w:rsidR="00871DDE" w:rsidRPr="00871DDE" w14:paraId="03DC4510" w14:textId="77777777" w:rsidTr="00871DDE">
        <w:tc>
          <w:tcPr>
            <w:tcW w:w="1915" w:type="dxa"/>
            <w:hideMark/>
          </w:tcPr>
          <w:p w14:paraId="6B78C5AF" w14:textId="77777777" w:rsidR="00871DDE" w:rsidRPr="00871DDE" w:rsidRDefault="00871DDE" w:rsidP="00871DDE">
            <w:pPr>
              <w:rPr>
                <w:sz w:val="20"/>
                <w:szCs w:val="20"/>
                <w:lang w:val="en-AU" w:eastAsia="en-AU"/>
              </w:rPr>
            </w:pPr>
            <w:r w:rsidRPr="00871DDE">
              <w:rPr>
                <w:sz w:val="20"/>
                <w:szCs w:val="20"/>
                <w:lang w:val="en-AU" w:eastAsia="en-AU"/>
              </w:rPr>
              <w:t>Likelihood</w:t>
            </w:r>
          </w:p>
        </w:tc>
        <w:tc>
          <w:tcPr>
            <w:tcW w:w="2760" w:type="dxa"/>
            <w:hideMark/>
          </w:tcPr>
          <w:p w14:paraId="1344C3EC" w14:textId="3391AE13" w:rsidR="00871DDE" w:rsidRPr="00871DDE" w:rsidRDefault="00871DDE" w:rsidP="00871DDE">
            <w:pPr>
              <w:rPr>
                <w:sz w:val="20"/>
                <w:szCs w:val="20"/>
                <w:lang w:val="en-AU" w:eastAsia="en-AU"/>
              </w:rPr>
            </w:pPr>
            <w:r w:rsidRPr="00871DDE">
              <w:rPr>
                <w:sz w:val="20"/>
                <w:szCs w:val="20"/>
                <w:lang w:val="en-AU" w:eastAsia="en-AU"/>
              </w:rPr>
              <w:t>{{domain_scores.PrivacySecurity.Likelihood}}</w:t>
            </w:r>
          </w:p>
        </w:tc>
        <w:tc>
          <w:tcPr>
            <w:tcW w:w="4341" w:type="dxa"/>
            <w:hideMark/>
          </w:tcPr>
          <w:p w14:paraId="501D01D6" w14:textId="77777777" w:rsidR="00871DDE" w:rsidRPr="00871DDE" w:rsidRDefault="00871DDE" w:rsidP="00871DDE">
            <w:pPr>
              <w:rPr>
                <w:sz w:val="20"/>
                <w:szCs w:val="20"/>
                <w:lang w:val="en-AU" w:eastAsia="en-AU"/>
              </w:rPr>
            </w:pPr>
            <w:r w:rsidRPr="00871DDE">
              <w:rPr>
                <w:sz w:val="20"/>
                <w:szCs w:val="20"/>
                <w:lang w:val="en-AU" w:eastAsia="en-AU"/>
              </w:rPr>
              <w:t>Probability that privacy or security incidents may occur</w:t>
            </w:r>
          </w:p>
        </w:tc>
      </w:tr>
      <w:tr w:rsidR="00871DDE" w:rsidRPr="00871DDE" w14:paraId="05F7F901" w14:textId="77777777" w:rsidTr="00871DDE">
        <w:tc>
          <w:tcPr>
            <w:tcW w:w="1915" w:type="dxa"/>
            <w:hideMark/>
          </w:tcPr>
          <w:p w14:paraId="345233E1" w14:textId="6C951316" w:rsidR="00871DDE" w:rsidRPr="00871DDE" w:rsidRDefault="009B3C1D" w:rsidP="00871DDE">
            <w:pPr>
              <w:rPr>
                <w:sz w:val="20"/>
                <w:szCs w:val="20"/>
                <w:lang w:val="en-AU" w:eastAsia="en-AU"/>
              </w:rPr>
            </w:pPr>
            <w:r>
              <w:rPr>
                <w:sz w:val="20"/>
                <w:szCs w:val="20"/>
                <w:lang w:val="en-AU" w:eastAsia="en-AU"/>
              </w:rPr>
              <w:t>Baseline exposure (context only)</w:t>
            </w:r>
          </w:p>
        </w:tc>
        <w:tc>
          <w:tcPr>
            <w:tcW w:w="2760" w:type="dxa"/>
            <w:hideMark/>
          </w:tcPr>
          <w:p w14:paraId="509D1A00" w14:textId="1D663DA2" w:rsidR="00871DDE" w:rsidRPr="00871DDE" w:rsidRDefault="00871DDE" w:rsidP="00871DDE">
            <w:pPr>
              <w:rPr>
                <w:sz w:val="20"/>
                <w:szCs w:val="20"/>
                <w:lang w:val="en-AU" w:eastAsia="en-AU"/>
              </w:rPr>
            </w:pPr>
            <w:r w:rsidRPr="00871DDE">
              <w:rPr>
                <w:sz w:val="20"/>
                <w:szCs w:val="20"/>
                <w:lang w:val="en-AU" w:eastAsia="en-AU"/>
              </w:rPr>
              <w:t>{{domain_scores.PrivacySecurity.Inherent_Risk}}</w:t>
            </w:r>
          </w:p>
        </w:tc>
        <w:tc>
          <w:tcPr>
            <w:tcW w:w="4341" w:type="dxa"/>
            <w:hideMark/>
          </w:tcPr>
          <w:p w14:paraId="35FB54FB" w14:textId="5FFF6D74" w:rsidR="00871DDE" w:rsidRPr="00871DDE" w:rsidRDefault="009B3C1D" w:rsidP="00871DDE">
            <w:pPr>
              <w:rPr>
                <w:sz w:val="20"/>
                <w:szCs w:val="20"/>
                <w:lang w:val="en-AU" w:eastAsia="en-AU"/>
              </w:rPr>
            </w:pPr>
            <w:r w:rsidRPr="009B3C1D">
              <w:rPr>
                <w:sz w:val="20"/>
                <w:szCs w:val="20"/>
                <w:lang w:val="en-AU" w:eastAsia="en-AU"/>
              </w:rPr>
              <w:t>Contextual reference only — not interpreted</w:t>
            </w:r>
          </w:p>
        </w:tc>
      </w:tr>
      <w:tr w:rsidR="00871DDE" w:rsidRPr="00871DDE" w14:paraId="0690F1A3" w14:textId="77777777" w:rsidTr="00871DDE">
        <w:tc>
          <w:tcPr>
            <w:tcW w:w="1915" w:type="dxa"/>
            <w:hideMark/>
          </w:tcPr>
          <w:p w14:paraId="15184A59" w14:textId="77777777" w:rsidR="00871DDE" w:rsidRPr="00871DDE" w:rsidRDefault="00871DDE" w:rsidP="00871DDE">
            <w:pPr>
              <w:rPr>
                <w:sz w:val="20"/>
                <w:szCs w:val="20"/>
                <w:lang w:val="en-AU" w:eastAsia="en-AU"/>
              </w:rPr>
            </w:pPr>
            <w:r w:rsidRPr="00871DDE">
              <w:rPr>
                <w:sz w:val="20"/>
                <w:szCs w:val="20"/>
                <w:lang w:val="en-AU" w:eastAsia="en-AU"/>
              </w:rPr>
              <w:t>Control effectiveness</w:t>
            </w:r>
          </w:p>
        </w:tc>
        <w:tc>
          <w:tcPr>
            <w:tcW w:w="2760" w:type="dxa"/>
            <w:hideMark/>
          </w:tcPr>
          <w:p w14:paraId="5FE8E789" w14:textId="0BB8F3BD" w:rsidR="00871DDE" w:rsidRPr="00871DDE" w:rsidRDefault="00871DDE" w:rsidP="00871DDE">
            <w:pPr>
              <w:rPr>
                <w:sz w:val="20"/>
                <w:szCs w:val="20"/>
                <w:lang w:val="en-AU" w:eastAsia="en-AU"/>
              </w:rPr>
            </w:pPr>
            <w:r w:rsidRPr="00871DDE">
              <w:rPr>
                <w:sz w:val="20"/>
                <w:szCs w:val="20"/>
                <w:lang w:val="en-AU" w:eastAsia="en-AU"/>
              </w:rPr>
              <w:t>{{domain_scores.PrivacySecurity.Control_Effectiveness}}</w:t>
            </w:r>
          </w:p>
        </w:tc>
        <w:tc>
          <w:tcPr>
            <w:tcW w:w="4341" w:type="dxa"/>
            <w:hideMark/>
          </w:tcPr>
          <w:p w14:paraId="05075D3F" w14:textId="77777777" w:rsidR="00871DDE" w:rsidRPr="00871DDE" w:rsidRDefault="00871DDE" w:rsidP="00871DDE">
            <w:pPr>
              <w:rPr>
                <w:sz w:val="20"/>
                <w:szCs w:val="20"/>
                <w:lang w:val="en-AU" w:eastAsia="en-AU"/>
              </w:rPr>
            </w:pPr>
            <w:r w:rsidRPr="00871DDE">
              <w:rPr>
                <w:sz w:val="20"/>
                <w:szCs w:val="20"/>
                <w:lang w:val="en-AU" w:eastAsia="en-AU"/>
              </w:rPr>
              <w:t>Strength of existing privacy and security safeguards</w:t>
            </w:r>
          </w:p>
        </w:tc>
      </w:tr>
      <w:tr w:rsidR="00871DDE" w:rsidRPr="00871DDE" w14:paraId="58168245" w14:textId="77777777" w:rsidTr="00871DDE">
        <w:tc>
          <w:tcPr>
            <w:tcW w:w="1915" w:type="dxa"/>
            <w:hideMark/>
          </w:tcPr>
          <w:p w14:paraId="0192B317" w14:textId="77777777" w:rsidR="00871DDE" w:rsidRPr="00871DDE" w:rsidRDefault="00871DDE" w:rsidP="00871DDE">
            <w:pPr>
              <w:rPr>
                <w:sz w:val="20"/>
                <w:szCs w:val="20"/>
                <w:lang w:val="en-AU" w:eastAsia="en-AU"/>
              </w:rPr>
            </w:pPr>
            <w:r w:rsidRPr="00871DDE">
              <w:rPr>
                <w:b/>
                <w:bCs/>
                <w:sz w:val="20"/>
                <w:szCs w:val="20"/>
                <w:lang w:val="en-AU" w:eastAsia="en-AU"/>
              </w:rPr>
              <w:t>Residual risk</w:t>
            </w:r>
          </w:p>
        </w:tc>
        <w:tc>
          <w:tcPr>
            <w:tcW w:w="2760" w:type="dxa"/>
            <w:hideMark/>
          </w:tcPr>
          <w:p w14:paraId="73ED27A9" w14:textId="1BE5901D" w:rsidR="00871DDE" w:rsidRPr="00871DDE" w:rsidRDefault="00871DDE" w:rsidP="00871DDE">
            <w:pPr>
              <w:rPr>
                <w:sz w:val="20"/>
                <w:szCs w:val="20"/>
                <w:lang w:val="en-AU" w:eastAsia="en-AU"/>
              </w:rPr>
            </w:pPr>
            <w:r w:rsidRPr="00871DDE">
              <w:rPr>
                <w:b/>
                <w:bCs/>
                <w:sz w:val="20"/>
                <w:szCs w:val="20"/>
                <w:lang w:val="en-AU" w:eastAsia="en-AU"/>
              </w:rPr>
              <w:t>{{domain_scores.PrivacySecurity.Risk}}</w:t>
            </w:r>
          </w:p>
        </w:tc>
        <w:tc>
          <w:tcPr>
            <w:tcW w:w="4341" w:type="dxa"/>
            <w:hideMark/>
          </w:tcPr>
          <w:p w14:paraId="6C1761F9" w14:textId="77777777" w:rsidR="00871DDE" w:rsidRPr="00871DDE" w:rsidRDefault="00871DDE" w:rsidP="00871DDE">
            <w:pPr>
              <w:rPr>
                <w:sz w:val="20"/>
                <w:szCs w:val="20"/>
                <w:lang w:val="en-AU" w:eastAsia="en-AU"/>
              </w:rPr>
            </w:pPr>
            <w:r w:rsidRPr="00871DDE">
              <w:rPr>
                <w:sz w:val="20"/>
                <w:szCs w:val="20"/>
                <w:lang w:val="en-AU" w:eastAsia="en-AU"/>
              </w:rPr>
              <w:t>Ongoing privacy and security risk requiring consideration</w:t>
            </w:r>
          </w:p>
        </w:tc>
      </w:tr>
    </w:tbl>
    <w:p w14:paraId="13CC4BAC" w14:textId="77777777" w:rsidR="00400424" w:rsidRDefault="00400424" w:rsidP="00B74BCC">
      <w:pPr>
        <w:rPr>
          <w:lang w:val="en-AU" w:eastAsia="en-AU"/>
        </w:rPr>
      </w:pPr>
    </w:p>
    <w:p w14:paraId="49CB5AC3" w14:textId="77777777" w:rsidR="001C1B31" w:rsidRPr="001C1B31" w:rsidRDefault="001C1B31" w:rsidP="001C1B31">
      <w:pPr>
        <w:rPr>
          <w:b/>
          <w:bCs/>
          <w:lang w:val="en-AU" w:eastAsia="en-AU"/>
        </w:rPr>
      </w:pPr>
      <w:r w:rsidRPr="001C1B31">
        <w:rPr>
          <w:b/>
          <w:bCs/>
          <w:lang w:val="en-AU" w:eastAsia="en-AU"/>
        </w:rPr>
        <w:t>Domain Interpretation</w:t>
      </w:r>
    </w:p>
    <w:p w14:paraId="1965D2FE" w14:textId="77777777" w:rsidR="001C1B31" w:rsidRPr="001C1B31" w:rsidRDefault="001C1B31" w:rsidP="001C1B31">
      <w:pPr>
        <w:rPr>
          <w:lang w:val="en-AU" w:eastAsia="en-AU"/>
        </w:rPr>
      </w:pPr>
      <w:r w:rsidRPr="001C1B31">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725C202E" w14:textId="77777777" w:rsidR="001C1B31" w:rsidRDefault="001C1B31" w:rsidP="001C1B31">
      <w:pPr>
        <w:rPr>
          <w:lang w:val="en-AU" w:eastAsia="en-AU"/>
        </w:rPr>
      </w:pPr>
      <w:r w:rsidRPr="001C1B31">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FABDCF9" w14:textId="0F099D15" w:rsidR="00314AE7" w:rsidRDefault="00604559" w:rsidP="001C1B31">
      <w:pPr>
        <w:rPr>
          <w:b/>
          <w:bCs/>
          <w:lang w:eastAsia="en-AU"/>
        </w:rPr>
      </w:pPr>
      <w:r w:rsidRPr="00604559">
        <w:rPr>
          <w:b/>
          <w:bCs/>
          <w:lang w:eastAsia="en-AU"/>
        </w:rPr>
        <w:t>What would change this score?</w:t>
      </w:r>
    </w:p>
    <w:p w14:paraId="51797DE0"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10330ED" w14:textId="0BE3855C"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Reduction in the volume, sensitivity, or scope of data collected or processed by the system.</w:t>
      </w:r>
    </w:p>
    <w:p w14:paraId="5278F07A" w14:textId="420AD91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Implementation or strengthening of access controls, logging, and monitoring for data use.</w:t>
      </w:r>
    </w:p>
    <w:p w14:paraId="04AE663E" w14:textId="58ABA041"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Clear data governance practices covering retention, disposal, and purpose limitation.</w:t>
      </w:r>
    </w:p>
    <w:p w14:paraId="31951DE9" w14:textId="25418633"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Formal privacy risk assessments or reviews aligned to the system’s operating context.</w:t>
      </w:r>
    </w:p>
    <w:p w14:paraId="40A92EC3" w14:textId="75111804" w:rsidR="004B79FF" w:rsidRPr="004B79FF" w:rsidRDefault="004B79FF" w:rsidP="004B79FF">
      <w:pPr>
        <w:pStyle w:val="ListParagraph"/>
        <w:numPr>
          <w:ilvl w:val="0"/>
          <w:numId w:val="38"/>
        </w:numPr>
        <w:spacing w:before="60" w:after="60"/>
        <w:contextualSpacing w:val="0"/>
        <w:rPr>
          <w:lang w:val="en-AU" w:eastAsia="en-AU"/>
        </w:rPr>
      </w:pPr>
      <w:r w:rsidRPr="004B79FF">
        <w:rPr>
          <w:lang w:val="en-AU" w:eastAsia="en-AU"/>
        </w:rPr>
        <w:t>Ongoing monitoring of integrations, data flows, and access pathways as the system evolves.</w:t>
      </w:r>
    </w:p>
    <w:p w14:paraId="08F937A4" w14:textId="77777777" w:rsidR="00604559" w:rsidRPr="00604559" w:rsidRDefault="00604559" w:rsidP="001C1B31">
      <w:pPr>
        <w:rPr>
          <w:lang w:val="en-AU" w:eastAsia="en-AU"/>
        </w:rPr>
      </w:pPr>
    </w:p>
    <w:p w14:paraId="3637A0B5" w14:textId="2ACD1EE7" w:rsidR="00ED01C8" w:rsidRDefault="00ED01C8" w:rsidP="00792AF5">
      <w:pPr>
        <w:pStyle w:val="Heading02"/>
        <w:rPr>
          <w:lang w:val="en-AU" w:eastAsia="en-AU"/>
        </w:rPr>
      </w:pPr>
      <w:bookmarkStart w:id="26" w:name="_Toc220351613"/>
      <w:r w:rsidRPr="00792AF5">
        <w:rPr>
          <w:lang w:val="en-AU" w:eastAsia="en-AU"/>
        </w:rPr>
        <w:t xml:space="preserve">Reliability </w:t>
      </w:r>
      <w:r w:rsidR="00B90F6D">
        <w:rPr>
          <w:lang w:val="en-AU" w:eastAsia="en-AU"/>
        </w:rPr>
        <w:t>and</w:t>
      </w:r>
      <w:r w:rsidRPr="00792AF5">
        <w:rPr>
          <w:lang w:val="en-AU" w:eastAsia="en-AU"/>
        </w:rPr>
        <w:t xml:space="preserve"> Safety</w:t>
      </w:r>
      <w:bookmarkEnd w:id="26"/>
    </w:p>
    <w:p w14:paraId="23CCF8A1" w14:textId="77777777" w:rsidR="00314AE7" w:rsidRPr="00314AE7" w:rsidRDefault="00314AE7" w:rsidP="00314AE7">
      <w:pPr>
        <w:rPr>
          <w:lang w:val="en-AU" w:eastAsia="en-AU"/>
        </w:rPr>
      </w:pPr>
      <w:r w:rsidRPr="00314AE7">
        <w:rPr>
          <w:lang w:val="en-AU" w:eastAsia="en-AU"/>
        </w:rPr>
        <w:t xml:space="preserve">This domain examines the extent to which the </w:t>
      </w:r>
      <w:r w:rsidRPr="002A6911">
        <w:rPr>
          <w:lang w:val="en-AU" w:eastAsia="en-AU"/>
        </w:rPr>
        <w:t>AI system operates reliably, predictably, and safely within its intended use a</w:t>
      </w:r>
      <w:r w:rsidRPr="00314AE7">
        <w:rPr>
          <w:lang w:val="en-AU" w:eastAsia="en-AU"/>
        </w:rPr>
        <w:t>nd operating context. It focuses on the potential for system errors, failures, or unintended behaviours to cause harm, disruption, or unsafe outcomes, particularly where AI-supported decisions influence operational processes, services, or individuals.</w:t>
      </w:r>
    </w:p>
    <w:p w14:paraId="096B0837" w14:textId="01C36B7C" w:rsidR="00314AE7" w:rsidRPr="00314AE7" w:rsidRDefault="00314AE7" w:rsidP="00314AE7">
      <w:pPr>
        <w:rPr>
          <w:lang w:val="en-AU" w:eastAsia="en-AU"/>
        </w:rPr>
      </w:pPr>
      <w:r w:rsidRPr="00314AE7">
        <w:rPr>
          <w:lang w:val="en-AU" w:eastAsia="en-AU"/>
        </w:rPr>
        <w:t xml:space="preserve">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w:t>
      </w:r>
      <w:r w:rsidR="00574EA9" w:rsidRPr="00314AE7">
        <w:rPr>
          <w:lang w:val="en-AU" w:eastAsia="en-AU"/>
        </w:rPr>
        <w:t xml:space="preserve">| format_list </w:t>
      </w:r>
      <w:r w:rsidRPr="00314AE7">
        <w:rPr>
          <w:lang w:val="en-AU" w:eastAsia="en-AU"/>
        </w:rPr>
        <w:t xml:space="preserve">}}), and the extent to which human oversight or intervention is available when system behaviour deviates from expectations ({{ faira_form.A1_7 </w:t>
      </w:r>
      <w:r w:rsidR="00DC0269" w:rsidRPr="00314AE7">
        <w:rPr>
          <w:lang w:val="en-AU" w:eastAsia="en-AU"/>
        </w:rPr>
        <w:t>| format_list</w:t>
      </w:r>
      <w:r w:rsidR="00DC0269">
        <w:rPr>
          <w:lang w:val="en-AU" w:eastAsia="en-AU"/>
        </w:rPr>
        <w:t xml:space="preserve"> </w:t>
      </w:r>
      <w:r w:rsidRPr="00314AE7">
        <w:rPr>
          <w:lang w:val="en-AU" w:eastAsia="en-AU"/>
        </w:rPr>
        <w:t>}}).</w:t>
      </w:r>
    </w:p>
    <w:p w14:paraId="6A26E3A5" w14:textId="265C7B46" w:rsidR="00314AE7" w:rsidRPr="00314AE7" w:rsidRDefault="00314AE7" w:rsidP="00314AE7">
      <w:pPr>
        <w:rPr>
          <w:lang w:val="en-AU" w:eastAsia="en-AU"/>
        </w:rPr>
      </w:pPr>
      <w:r w:rsidRPr="00314AE7">
        <w:rPr>
          <w:lang w:val="en-AU" w:eastAsia="en-AU"/>
        </w:rPr>
        <w:t xml:space="preserve">For the Reliability and Safety domain, the assessed </w:t>
      </w:r>
      <w:r w:rsidRPr="00314AE7">
        <w:rPr>
          <w:b/>
          <w:bCs/>
          <w:lang w:val="en-AU" w:eastAsia="en-AU"/>
        </w:rPr>
        <w:t>impact score</w:t>
      </w:r>
      <w:r w:rsidRPr="00314AE7">
        <w:rPr>
          <w:lang w:val="en-AU" w:eastAsia="en-AU"/>
        </w:rPr>
        <w:t xml:space="preserve"> was </w:t>
      </w:r>
      <w:r w:rsidRPr="00314AE7">
        <w:rPr>
          <w:b/>
          <w:bCs/>
          <w:lang w:val="en-AU" w:eastAsia="en-AU"/>
        </w:rPr>
        <w:t>{{domain_scores.ReliabilitySafety.Impact}}</w:t>
      </w:r>
      <w:r w:rsidRPr="00314AE7">
        <w:rPr>
          <w:lang w:val="en-AU" w:eastAsia="en-AU"/>
        </w:rPr>
        <w:t xml:space="preserve">, reflecting the potential severity of harm should system failures or unsafe behaviours occur. The </w:t>
      </w:r>
      <w:r w:rsidRPr="00314AE7">
        <w:rPr>
          <w:b/>
          <w:bCs/>
          <w:lang w:val="en-AU" w:eastAsia="en-AU"/>
        </w:rPr>
        <w:t>likelihood score</w:t>
      </w:r>
      <w:r w:rsidRPr="00314AE7">
        <w:rPr>
          <w:lang w:val="en-AU" w:eastAsia="en-AU"/>
        </w:rPr>
        <w:t xml:space="preserve"> was assessed as </w:t>
      </w:r>
      <w:r w:rsidRPr="00314AE7">
        <w:rPr>
          <w:b/>
          <w:bCs/>
          <w:lang w:val="en-AU" w:eastAsia="en-AU"/>
        </w:rPr>
        <w:t>{{domain_scores.ReliabilitySafety.Likelihood}}</w:t>
      </w:r>
      <w:r w:rsidRPr="00314AE7">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70F81D96" w14:textId="526B3E0B" w:rsidR="00314AE7" w:rsidRPr="00314AE7" w:rsidRDefault="00314AE7" w:rsidP="00314AE7">
      <w:pPr>
        <w:rPr>
          <w:lang w:val="en-AU" w:eastAsia="en-AU"/>
        </w:rPr>
      </w:pPr>
      <w:r w:rsidRPr="00314AE7">
        <w:rPr>
          <w:lang w:val="en-AU" w:eastAsia="en-AU"/>
        </w:rPr>
        <w:t xml:space="preserve">The effectiveness of existing controls relevant to this domain was assessed as </w:t>
      </w:r>
      <w:r w:rsidRPr="00314AE7">
        <w:rPr>
          <w:b/>
          <w:bCs/>
          <w:lang w:val="en-AU" w:eastAsia="en-AU"/>
        </w:rPr>
        <w:t>{{domain_scores.ReliabilitySafety.Control_Effectiveness}}</w:t>
      </w:r>
      <w:r w:rsidRPr="00314AE7">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sidRPr="00314AE7">
        <w:rPr>
          <w:b/>
          <w:bCs/>
          <w:lang w:val="en-AU" w:eastAsia="en-AU"/>
        </w:rPr>
        <w:t>residual domain risk score</w:t>
      </w:r>
      <w:r w:rsidRPr="00314AE7">
        <w:rPr>
          <w:lang w:val="en-AU" w:eastAsia="en-AU"/>
        </w:rPr>
        <w:t xml:space="preserve"> is </w:t>
      </w:r>
      <w:r w:rsidRPr="00314AE7">
        <w:rPr>
          <w:b/>
          <w:bCs/>
          <w:lang w:val="en-AU" w:eastAsia="en-AU"/>
        </w:rPr>
        <w:t>{{domain_scores.ReliabilitySafety.Risk}}</w:t>
      </w:r>
      <w:r w:rsidRPr="00314AE7">
        <w:rPr>
          <w:lang w:val="en-AU" w:eastAsia="en-AU"/>
        </w:rPr>
        <w:t>.</w:t>
      </w:r>
    </w:p>
    <w:p w14:paraId="7993EBDD" w14:textId="77777777" w:rsidR="00314AE7" w:rsidRPr="00314AE7" w:rsidRDefault="00314AE7" w:rsidP="00314AE7">
      <w:pPr>
        <w:rPr>
          <w:lang w:val="en-AU" w:eastAsia="en-AU"/>
        </w:rPr>
      </w:pPr>
      <w:r w:rsidRPr="00314AE7">
        <w:rPr>
          <w:lang w:val="en-AU" w:eastAsia="en-AU"/>
        </w:rPr>
        <w:t xml:space="preserve">These results represent </w:t>
      </w:r>
      <w:r w:rsidRPr="00314AE7">
        <w:rPr>
          <w:b/>
          <w:bCs/>
          <w:lang w:val="en-AU" w:eastAsia="en-AU"/>
        </w:rPr>
        <w:t>residual risk</w:t>
      </w:r>
      <w:r w:rsidRPr="00314AE7">
        <w:rPr>
          <w:lang w:val="en-AU" w:eastAsia="en-AU"/>
        </w:rPr>
        <w:t>, indicating the extent to which reliability or safety-related risks may persist under current operating conditions and governance arrangements.</w:t>
      </w:r>
    </w:p>
    <w:p w14:paraId="3ACC7E89" w14:textId="77777777" w:rsidR="00314AE7" w:rsidRPr="00314AE7" w:rsidRDefault="00000000" w:rsidP="00314AE7">
      <w:pPr>
        <w:rPr>
          <w:lang w:val="en-AU" w:eastAsia="en-AU"/>
        </w:rPr>
      </w:pPr>
      <w:r>
        <w:rPr>
          <w:lang w:val="en-AU" w:eastAsia="en-AU"/>
        </w:rPr>
        <w:pict w14:anchorId="35B9610D">
          <v:rect id="_x0000_i1031" style="width:0;height:1.5pt" o:hralign="center" o:hrstd="t" o:hr="t" fillcolor="#a0a0a0" stroked="f"/>
        </w:pict>
      </w:r>
    </w:p>
    <w:p w14:paraId="521F3458" w14:textId="77777777" w:rsidR="00314AE7" w:rsidRPr="00314AE7" w:rsidRDefault="00314AE7" w:rsidP="00314AE7">
      <w:pPr>
        <w:rPr>
          <w:b/>
          <w:bCs/>
          <w:lang w:val="en-AU" w:eastAsia="en-AU"/>
        </w:rPr>
      </w:pPr>
      <w:r w:rsidRPr="00314AE7">
        <w:rPr>
          <w:b/>
          <w:bCs/>
          <w:lang w:val="en-AU" w:eastAsia="en-AU"/>
        </w:rPr>
        <w:t>Key Reliability and Safety Considerations</w:t>
      </w:r>
    </w:p>
    <w:p w14:paraId="1228075D" w14:textId="77777777" w:rsidR="00314AE7" w:rsidRPr="00314AE7" w:rsidRDefault="00314AE7" w:rsidP="00314AE7">
      <w:pPr>
        <w:numPr>
          <w:ilvl w:val="0"/>
          <w:numId w:val="42"/>
        </w:numPr>
        <w:rPr>
          <w:lang w:val="en-AU" w:eastAsia="en-AU"/>
        </w:rPr>
      </w:pPr>
      <w:r w:rsidRPr="00314AE7">
        <w:rPr>
          <w:b/>
          <w:bCs/>
          <w:lang w:val="en-AU" w:eastAsia="en-AU"/>
        </w:rPr>
        <w:t>Decision criticality:</w:t>
      </w:r>
      <w:r w:rsidRPr="00314AE7">
        <w:rPr>
          <w:lang w:val="en-AU" w:eastAsia="en-AU"/>
        </w:rPr>
        <w:t xml:space="preserve"> The system supports decisions related to {{ faira_form.A1_4 | format_list }}, influencing the potential impact of reliability or safety failures.</w:t>
      </w:r>
    </w:p>
    <w:p w14:paraId="24AF23C6" w14:textId="77777777" w:rsidR="00314AE7" w:rsidRPr="00314AE7" w:rsidRDefault="00314AE7" w:rsidP="00314AE7">
      <w:pPr>
        <w:numPr>
          <w:ilvl w:val="0"/>
          <w:numId w:val="42"/>
        </w:numPr>
        <w:rPr>
          <w:lang w:val="en-AU" w:eastAsia="en-AU"/>
        </w:rPr>
      </w:pPr>
      <w:r w:rsidRPr="00314AE7">
        <w:rPr>
          <w:b/>
          <w:bCs/>
          <w:lang w:val="en-AU" w:eastAsia="en-AU"/>
        </w:rPr>
        <w:t>Automation and autonomy:</w:t>
      </w:r>
      <w:r w:rsidRPr="00314AE7">
        <w:rPr>
          <w:lang w:val="en-AU" w:eastAsia="en-AU"/>
        </w:rPr>
        <w:t xml:space="preserve"> The level of automation applied to decision-making was assessed as </w:t>
      </w:r>
      <w:r w:rsidRPr="00C87D98">
        <w:rPr>
          <w:highlight w:val="yellow"/>
          <w:lang w:val="en-AU" w:eastAsia="en-AU"/>
        </w:rPr>
        <w:t>{{ faira_form.A1_6 }},</w:t>
      </w:r>
      <w:r w:rsidRPr="00314AE7">
        <w:rPr>
          <w:lang w:val="en-AU" w:eastAsia="en-AU"/>
        </w:rPr>
        <w:t xml:space="preserve"> affecting both the likelihood and detectability of failures.</w:t>
      </w:r>
    </w:p>
    <w:p w14:paraId="6DFC241D" w14:textId="714614F0" w:rsidR="00314AE7" w:rsidRPr="00314AE7" w:rsidRDefault="00314AE7" w:rsidP="00314AE7">
      <w:pPr>
        <w:numPr>
          <w:ilvl w:val="0"/>
          <w:numId w:val="42"/>
        </w:numPr>
        <w:rPr>
          <w:lang w:val="en-AU" w:eastAsia="en-AU"/>
        </w:rPr>
      </w:pPr>
      <w:r w:rsidRPr="00314AE7">
        <w:rPr>
          <w:b/>
          <w:bCs/>
          <w:lang w:val="en-AU" w:eastAsia="en-AU"/>
        </w:rPr>
        <w:t>Safeguards and monitoring:</w:t>
      </w:r>
      <w:r w:rsidRPr="00314AE7">
        <w:rPr>
          <w:lang w:val="en-AU" w:eastAsia="en-AU"/>
        </w:rPr>
        <w:t xml:space="preserve"> Safeguards to prevent or detect erroneous inputs or outputs were assessed as {{ faira_form.A2_3 </w:t>
      </w:r>
      <w:r w:rsidR="00981014" w:rsidRPr="00314AE7">
        <w:rPr>
          <w:lang w:val="en-AU" w:eastAsia="en-AU"/>
        </w:rPr>
        <w:t xml:space="preserve">| format_list </w:t>
      </w:r>
      <w:r w:rsidRPr="00314AE7">
        <w:rPr>
          <w:lang w:val="en-AU" w:eastAsia="en-AU"/>
        </w:rPr>
        <w:t>}}, alongside monitoring mechanisms including {{ faira_form.A5_3 | format_list if faira_form.A5_3 else "no explicitly defined monitoring mechanisms" }}.</w:t>
      </w:r>
    </w:p>
    <w:p w14:paraId="7D026DC8" w14:textId="172313FE" w:rsidR="00314AE7" w:rsidRPr="00314AE7" w:rsidRDefault="00314AE7" w:rsidP="00314AE7">
      <w:pPr>
        <w:numPr>
          <w:ilvl w:val="0"/>
          <w:numId w:val="42"/>
        </w:numPr>
        <w:rPr>
          <w:lang w:val="en-AU" w:eastAsia="en-AU"/>
        </w:rPr>
      </w:pPr>
      <w:r w:rsidRPr="00314AE7">
        <w:rPr>
          <w:b/>
          <w:bCs/>
          <w:lang w:val="en-AU" w:eastAsia="en-AU"/>
        </w:rPr>
        <w:t>Human oversight:</w:t>
      </w:r>
      <w:r w:rsidRPr="00314AE7">
        <w:rPr>
          <w:lang w:val="en-AU" w:eastAsia="en-AU"/>
        </w:rPr>
        <w:t xml:space="preserve"> The availability of human review or intervention in response to unexpected system behaviour was assessed as {{ faira_form.A1_7 </w:t>
      </w:r>
      <w:r w:rsidR="00C87D98" w:rsidRPr="00314AE7">
        <w:rPr>
          <w:lang w:val="en-AU" w:eastAsia="en-AU"/>
        </w:rPr>
        <w:t xml:space="preserve">| format_list </w:t>
      </w:r>
      <w:r w:rsidRPr="00314AE7">
        <w:rPr>
          <w:lang w:val="en-AU" w:eastAsia="en-AU"/>
        </w:rPr>
        <w:t>}}.</w:t>
      </w:r>
    </w:p>
    <w:p w14:paraId="4EB812AB" w14:textId="711CC5FA" w:rsidR="00A72319" w:rsidRDefault="00A72319" w:rsidP="002D50B7">
      <w:pPr>
        <w:rPr>
          <w:b/>
          <w:bCs/>
          <w:lang w:eastAsia="en-AU"/>
        </w:rPr>
      </w:pPr>
      <w:r w:rsidRPr="00A72319">
        <w:rPr>
          <w:b/>
          <w:bCs/>
          <w:lang w:eastAsia="en-AU"/>
        </w:rPr>
        <w:t xml:space="preserve">FAIRA Domain Risk Profile — Reliability </w:t>
      </w:r>
      <w:r w:rsidR="00B90F6D">
        <w:rPr>
          <w:b/>
          <w:bCs/>
          <w:lang w:eastAsia="en-AU"/>
        </w:rPr>
        <w:t>and</w:t>
      </w:r>
      <w:r w:rsidRPr="00A72319">
        <w:rPr>
          <w:b/>
          <w:bCs/>
          <w:lang w:eastAsia="en-AU"/>
        </w:rPr>
        <w:t xml:space="preserve"> Safety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2136"/>
        <w:gridCol w:w="2659"/>
        <w:gridCol w:w="4221"/>
      </w:tblGrid>
      <w:tr w:rsidR="00071BB0" w:rsidRPr="00071BB0" w14:paraId="6BA613E1" w14:textId="77777777" w:rsidTr="00071BB0">
        <w:trPr>
          <w:tblHeader/>
        </w:trPr>
        <w:tc>
          <w:tcPr>
            <w:tcW w:w="2136" w:type="dxa"/>
            <w:shd w:val="clear" w:color="auto" w:fill="D9D9D9" w:themeFill="background1" w:themeFillShade="D9"/>
            <w:hideMark/>
          </w:tcPr>
          <w:p w14:paraId="0B0191BB" w14:textId="77777777" w:rsidR="00071BB0" w:rsidRPr="00071BB0" w:rsidRDefault="00071BB0" w:rsidP="00071BB0">
            <w:pPr>
              <w:rPr>
                <w:b/>
                <w:bCs/>
                <w:sz w:val="20"/>
                <w:szCs w:val="20"/>
                <w:lang w:val="en-AU" w:eastAsia="en-AU"/>
              </w:rPr>
            </w:pPr>
            <w:r w:rsidRPr="00071BB0">
              <w:rPr>
                <w:b/>
                <w:bCs/>
                <w:sz w:val="20"/>
                <w:szCs w:val="20"/>
                <w:lang w:val="en-AU" w:eastAsia="en-AU"/>
              </w:rPr>
              <w:t>Measure</w:t>
            </w:r>
          </w:p>
        </w:tc>
        <w:tc>
          <w:tcPr>
            <w:tcW w:w="2659" w:type="dxa"/>
            <w:shd w:val="clear" w:color="auto" w:fill="D9D9D9" w:themeFill="background1" w:themeFillShade="D9"/>
            <w:hideMark/>
          </w:tcPr>
          <w:p w14:paraId="5640704D" w14:textId="77777777" w:rsidR="00071BB0" w:rsidRPr="00071BB0" w:rsidRDefault="00071BB0" w:rsidP="00071BB0">
            <w:pPr>
              <w:rPr>
                <w:b/>
                <w:bCs/>
                <w:sz w:val="20"/>
                <w:szCs w:val="20"/>
                <w:lang w:val="en-AU" w:eastAsia="en-AU"/>
              </w:rPr>
            </w:pPr>
            <w:r w:rsidRPr="00071BB0">
              <w:rPr>
                <w:b/>
                <w:bCs/>
                <w:sz w:val="20"/>
                <w:szCs w:val="20"/>
                <w:lang w:val="en-AU" w:eastAsia="en-AU"/>
              </w:rPr>
              <w:t>Score</w:t>
            </w:r>
          </w:p>
        </w:tc>
        <w:tc>
          <w:tcPr>
            <w:tcW w:w="4221" w:type="dxa"/>
            <w:shd w:val="clear" w:color="auto" w:fill="D9D9D9" w:themeFill="background1" w:themeFillShade="D9"/>
            <w:hideMark/>
          </w:tcPr>
          <w:p w14:paraId="01210AC0" w14:textId="77777777" w:rsidR="00071BB0" w:rsidRPr="00071BB0" w:rsidRDefault="00071BB0" w:rsidP="00071BB0">
            <w:pPr>
              <w:rPr>
                <w:b/>
                <w:bCs/>
                <w:sz w:val="20"/>
                <w:szCs w:val="20"/>
                <w:lang w:val="en-AU" w:eastAsia="en-AU"/>
              </w:rPr>
            </w:pPr>
            <w:r w:rsidRPr="00071BB0">
              <w:rPr>
                <w:b/>
                <w:bCs/>
                <w:sz w:val="20"/>
                <w:szCs w:val="20"/>
                <w:lang w:val="en-AU" w:eastAsia="en-AU"/>
              </w:rPr>
              <w:t>Interpretation</w:t>
            </w:r>
          </w:p>
        </w:tc>
      </w:tr>
      <w:tr w:rsidR="00071BB0" w:rsidRPr="00071BB0" w14:paraId="18EE200D" w14:textId="77777777" w:rsidTr="00071BB0">
        <w:tc>
          <w:tcPr>
            <w:tcW w:w="2136" w:type="dxa"/>
            <w:hideMark/>
          </w:tcPr>
          <w:p w14:paraId="5D559E6A" w14:textId="77777777" w:rsidR="00071BB0" w:rsidRPr="00071BB0" w:rsidRDefault="00071BB0" w:rsidP="00071BB0">
            <w:pPr>
              <w:rPr>
                <w:sz w:val="20"/>
                <w:szCs w:val="20"/>
                <w:lang w:val="en-AU" w:eastAsia="en-AU"/>
              </w:rPr>
            </w:pPr>
            <w:r w:rsidRPr="00071BB0">
              <w:rPr>
                <w:sz w:val="20"/>
                <w:szCs w:val="20"/>
                <w:lang w:val="en-AU" w:eastAsia="en-AU"/>
              </w:rPr>
              <w:t>Impact</w:t>
            </w:r>
          </w:p>
        </w:tc>
        <w:tc>
          <w:tcPr>
            <w:tcW w:w="2659" w:type="dxa"/>
            <w:hideMark/>
          </w:tcPr>
          <w:p w14:paraId="38AB41AB" w14:textId="04B998E4" w:rsidR="00071BB0" w:rsidRPr="00071BB0" w:rsidRDefault="00071BB0" w:rsidP="00071BB0">
            <w:pPr>
              <w:rPr>
                <w:sz w:val="20"/>
                <w:szCs w:val="20"/>
                <w:lang w:val="en-AU" w:eastAsia="en-AU"/>
              </w:rPr>
            </w:pPr>
            <w:r w:rsidRPr="00071BB0">
              <w:rPr>
                <w:sz w:val="20"/>
                <w:szCs w:val="20"/>
                <w:lang w:val="en-AU" w:eastAsia="en-AU"/>
              </w:rPr>
              <w:t>{{domain_scores.ReliabilitySafety.Impact}}</w:t>
            </w:r>
          </w:p>
        </w:tc>
        <w:tc>
          <w:tcPr>
            <w:tcW w:w="4221" w:type="dxa"/>
            <w:hideMark/>
          </w:tcPr>
          <w:p w14:paraId="1D030BF3" w14:textId="77777777" w:rsidR="00071BB0" w:rsidRPr="00071BB0" w:rsidRDefault="00071BB0" w:rsidP="00071BB0">
            <w:pPr>
              <w:rPr>
                <w:sz w:val="20"/>
                <w:szCs w:val="20"/>
                <w:lang w:val="en-AU" w:eastAsia="en-AU"/>
              </w:rPr>
            </w:pPr>
            <w:r w:rsidRPr="00071BB0">
              <w:rPr>
                <w:sz w:val="20"/>
                <w:szCs w:val="20"/>
                <w:lang w:val="en-AU" w:eastAsia="en-AU"/>
              </w:rPr>
              <w:t>Severity of potential harm arising from system failure or unsafe behaviour</w:t>
            </w:r>
          </w:p>
        </w:tc>
      </w:tr>
      <w:tr w:rsidR="00071BB0" w:rsidRPr="00071BB0" w14:paraId="7C908A80" w14:textId="77777777" w:rsidTr="00071BB0">
        <w:tc>
          <w:tcPr>
            <w:tcW w:w="2136" w:type="dxa"/>
            <w:hideMark/>
          </w:tcPr>
          <w:p w14:paraId="02506419" w14:textId="77777777" w:rsidR="00071BB0" w:rsidRPr="00071BB0" w:rsidRDefault="00071BB0" w:rsidP="00071BB0">
            <w:pPr>
              <w:rPr>
                <w:sz w:val="20"/>
                <w:szCs w:val="20"/>
                <w:lang w:val="en-AU" w:eastAsia="en-AU"/>
              </w:rPr>
            </w:pPr>
            <w:r w:rsidRPr="00071BB0">
              <w:rPr>
                <w:sz w:val="20"/>
                <w:szCs w:val="20"/>
                <w:lang w:val="en-AU" w:eastAsia="en-AU"/>
              </w:rPr>
              <w:t>Likelihood</w:t>
            </w:r>
          </w:p>
        </w:tc>
        <w:tc>
          <w:tcPr>
            <w:tcW w:w="2659" w:type="dxa"/>
            <w:hideMark/>
          </w:tcPr>
          <w:p w14:paraId="611CD099" w14:textId="11825157" w:rsidR="00071BB0" w:rsidRPr="00071BB0" w:rsidRDefault="00071BB0" w:rsidP="00071BB0">
            <w:pPr>
              <w:rPr>
                <w:sz w:val="20"/>
                <w:szCs w:val="20"/>
                <w:lang w:val="en-AU" w:eastAsia="en-AU"/>
              </w:rPr>
            </w:pPr>
            <w:r w:rsidRPr="00071BB0">
              <w:rPr>
                <w:sz w:val="20"/>
                <w:szCs w:val="20"/>
                <w:lang w:val="en-AU" w:eastAsia="en-AU"/>
              </w:rPr>
              <w:t>{{domain_scores.ReliabilitySafety.Likelihood}}</w:t>
            </w:r>
          </w:p>
        </w:tc>
        <w:tc>
          <w:tcPr>
            <w:tcW w:w="4221" w:type="dxa"/>
            <w:hideMark/>
          </w:tcPr>
          <w:p w14:paraId="297B5C4C" w14:textId="77777777" w:rsidR="00071BB0" w:rsidRPr="00071BB0" w:rsidRDefault="00071BB0" w:rsidP="00071BB0">
            <w:pPr>
              <w:rPr>
                <w:sz w:val="20"/>
                <w:szCs w:val="20"/>
                <w:lang w:val="en-AU" w:eastAsia="en-AU"/>
              </w:rPr>
            </w:pPr>
            <w:r w:rsidRPr="00071BB0">
              <w:rPr>
                <w:sz w:val="20"/>
                <w:szCs w:val="20"/>
                <w:lang w:val="en-AU" w:eastAsia="en-AU"/>
              </w:rPr>
              <w:t>Probability that reliability or safety failures may occur</w:t>
            </w:r>
          </w:p>
        </w:tc>
      </w:tr>
      <w:tr w:rsidR="00071BB0" w:rsidRPr="00071BB0" w14:paraId="7346E114" w14:textId="77777777" w:rsidTr="00071BB0">
        <w:tc>
          <w:tcPr>
            <w:tcW w:w="2136" w:type="dxa"/>
            <w:hideMark/>
          </w:tcPr>
          <w:p w14:paraId="501E47DC" w14:textId="55753847" w:rsidR="00071BB0" w:rsidRPr="00071BB0" w:rsidRDefault="009B3C1D" w:rsidP="00071BB0">
            <w:pPr>
              <w:rPr>
                <w:sz w:val="20"/>
                <w:szCs w:val="20"/>
                <w:lang w:val="en-AU" w:eastAsia="en-AU"/>
              </w:rPr>
            </w:pPr>
            <w:r>
              <w:rPr>
                <w:sz w:val="20"/>
                <w:szCs w:val="20"/>
                <w:lang w:val="en-AU" w:eastAsia="en-AU"/>
              </w:rPr>
              <w:t>Baseline exposure (context only)</w:t>
            </w:r>
          </w:p>
        </w:tc>
        <w:tc>
          <w:tcPr>
            <w:tcW w:w="2659" w:type="dxa"/>
            <w:hideMark/>
          </w:tcPr>
          <w:p w14:paraId="34B7AA66" w14:textId="2BC99FF4" w:rsidR="00071BB0" w:rsidRPr="00071BB0" w:rsidRDefault="00071BB0" w:rsidP="00071BB0">
            <w:pPr>
              <w:rPr>
                <w:sz w:val="20"/>
                <w:szCs w:val="20"/>
                <w:lang w:val="en-AU" w:eastAsia="en-AU"/>
              </w:rPr>
            </w:pPr>
            <w:r w:rsidRPr="00071BB0">
              <w:rPr>
                <w:sz w:val="20"/>
                <w:szCs w:val="20"/>
                <w:lang w:val="en-AU" w:eastAsia="en-AU"/>
              </w:rPr>
              <w:t>{{domain_scores.ReliabilitySafety.Inherent_Risk}}</w:t>
            </w:r>
          </w:p>
        </w:tc>
        <w:tc>
          <w:tcPr>
            <w:tcW w:w="4221" w:type="dxa"/>
            <w:hideMark/>
          </w:tcPr>
          <w:p w14:paraId="0510DEFA" w14:textId="6030D1A3" w:rsidR="00071BB0" w:rsidRPr="00071BB0" w:rsidRDefault="009B3C1D" w:rsidP="00071BB0">
            <w:pPr>
              <w:rPr>
                <w:sz w:val="20"/>
                <w:szCs w:val="20"/>
                <w:lang w:val="en-AU" w:eastAsia="en-AU"/>
              </w:rPr>
            </w:pPr>
            <w:r w:rsidRPr="009B3C1D">
              <w:rPr>
                <w:sz w:val="20"/>
                <w:szCs w:val="20"/>
                <w:lang w:val="en-AU" w:eastAsia="en-AU"/>
              </w:rPr>
              <w:t>Contextual reference only — not interpreted</w:t>
            </w:r>
          </w:p>
        </w:tc>
      </w:tr>
      <w:tr w:rsidR="00071BB0" w:rsidRPr="00071BB0" w14:paraId="33BC42AE" w14:textId="77777777" w:rsidTr="00071BB0">
        <w:tc>
          <w:tcPr>
            <w:tcW w:w="2136" w:type="dxa"/>
            <w:hideMark/>
          </w:tcPr>
          <w:p w14:paraId="0135A851" w14:textId="77777777" w:rsidR="00071BB0" w:rsidRPr="00071BB0" w:rsidRDefault="00071BB0" w:rsidP="00071BB0">
            <w:pPr>
              <w:rPr>
                <w:sz w:val="20"/>
                <w:szCs w:val="20"/>
                <w:lang w:val="en-AU" w:eastAsia="en-AU"/>
              </w:rPr>
            </w:pPr>
            <w:r w:rsidRPr="00071BB0">
              <w:rPr>
                <w:sz w:val="20"/>
                <w:szCs w:val="20"/>
                <w:lang w:val="en-AU" w:eastAsia="en-AU"/>
              </w:rPr>
              <w:t>Control effectiveness</w:t>
            </w:r>
          </w:p>
        </w:tc>
        <w:tc>
          <w:tcPr>
            <w:tcW w:w="2659" w:type="dxa"/>
            <w:hideMark/>
          </w:tcPr>
          <w:p w14:paraId="0286DC35" w14:textId="2E1DDDC1" w:rsidR="00071BB0" w:rsidRPr="00071BB0" w:rsidRDefault="00071BB0" w:rsidP="00071BB0">
            <w:pPr>
              <w:rPr>
                <w:sz w:val="20"/>
                <w:szCs w:val="20"/>
                <w:lang w:val="en-AU" w:eastAsia="en-AU"/>
              </w:rPr>
            </w:pPr>
            <w:r w:rsidRPr="00071BB0">
              <w:rPr>
                <w:sz w:val="20"/>
                <w:szCs w:val="20"/>
                <w:lang w:val="en-AU" w:eastAsia="en-AU"/>
              </w:rPr>
              <w:t>{{domain_scores.ReliabilitySafety.Control_Effectiveness}}</w:t>
            </w:r>
          </w:p>
        </w:tc>
        <w:tc>
          <w:tcPr>
            <w:tcW w:w="4221" w:type="dxa"/>
            <w:hideMark/>
          </w:tcPr>
          <w:p w14:paraId="0ABA9A40" w14:textId="77777777" w:rsidR="00071BB0" w:rsidRPr="00071BB0" w:rsidRDefault="00071BB0" w:rsidP="00071BB0">
            <w:pPr>
              <w:rPr>
                <w:sz w:val="20"/>
                <w:szCs w:val="20"/>
                <w:lang w:val="en-AU" w:eastAsia="en-AU"/>
              </w:rPr>
            </w:pPr>
            <w:r w:rsidRPr="00071BB0">
              <w:rPr>
                <w:sz w:val="20"/>
                <w:szCs w:val="20"/>
                <w:lang w:val="en-AU" w:eastAsia="en-AU"/>
              </w:rPr>
              <w:t>Strength of existing safeguards and monitoring arrangements</w:t>
            </w:r>
          </w:p>
        </w:tc>
      </w:tr>
      <w:tr w:rsidR="00071BB0" w:rsidRPr="00071BB0" w14:paraId="5AC028EC" w14:textId="77777777" w:rsidTr="00071BB0">
        <w:tc>
          <w:tcPr>
            <w:tcW w:w="2136" w:type="dxa"/>
            <w:hideMark/>
          </w:tcPr>
          <w:p w14:paraId="5856EBF7" w14:textId="77777777" w:rsidR="00071BB0" w:rsidRPr="00071BB0" w:rsidRDefault="00071BB0" w:rsidP="00071BB0">
            <w:pPr>
              <w:rPr>
                <w:sz w:val="20"/>
                <w:szCs w:val="20"/>
                <w:lang w:val="en-AU" w:eastAsia="en-AU"/>
              </w:rPr>
            </w:pPr>
            <w:r w:rsidRPr="00071BB0">
              <w:rPr>
                <w:b/>
                <w:bCs/>
                <w:sz w:val="20"/>
                <w:szCs w:val="20"/>
                <w:lang w:val="en-AU" w:eastAsia="en-AU"/>
              </w:rPr>
              <w:t>Residual risk</w:t>
            </w:r>
          </w:p>
        </w:tc>
        <w:tc>
          <w:tcPr>
            <w:tcW w:w="2659" w:type="dxa"/>
            <w:hideMark/>
          </w:tcPr>
          <w:p w14:paraId="19A752E7" w14:textId="4F26901C" w:rsidR="00071BB0" w:rsidRPr="00071BB0" w:rsidRDefault="00071BB0" w:rsidP="00071BB0">
            <w:pPr>
              <w:rPr>
                <w:sz w:val="20"/>
                <w:szCs w:val="20"/>
                <w:lang w:val="en-AU" w:eastAsia="en-AU"/>
              </w:rPr>
            </w:pPr>
            <w:r w:rsidRPr="00071BB0">
              <w:rPr>
                <w:b/>
                <w:bCs/>
                <w:sz w:val="20"/>
                <w:szCs w:val="20"/>
                <w:lang w:val="en-AU" w:eastAsia="en-AU"/>
              </w:rPr>
              <w:t>{{domain_scores.ReliabilitySafety.Risk}}</w:t>
            </w:r>
          </w:p>
        </w:tc>
        <w:tc>
          <w:tcPr>
            <w:tcW w:w="4221" w:type="dxa"/>
            <w:hideMark/>
          </w:tcPr>
          <w:p w14:paraId="4324182C" w14:textId="77777777" w:rsidR="00071BB0" w:rsidRPr="00071BB0" w:rsidRDefault="00071BB0" w:rsidP="00071BB0">
            <w:pPr>
              <w:rPr>
                <w:sz w:val="20"/>
                <w:szCs w:val="20"/>
                <w:lang w:val="en-AU" w:eastAsia="en-AU"/>
              </w:rPr>
            </w:pPr>
            <w:r w:rsidRPr="00071BB0">
              <w:rPr>
                <w:sz w:val="20"/>
                <w:szCs w:val="20"/>
                <w:lang w:val="en-AU" w:eastAsia="en-AU"/>
              </w:rPr>
              <w:t>Ongoing reliability and safety risk requiring consideration</w:t>
            </w:r>
          </w:p>
        </w:tc>
      </w:tr>
    </w:tbl>
    <w:p w14:paraId="0B084EF6" w14:textId="77777777" w:rsidR="00180DAD" w:rsidRDefault="00180DAD" w:rsidP="005E0E39">
      <w:pPr>
        <w:rPr>
          <w:b/>
          <w:bCs/>
          <w:lang w:val="en-AU" w:eastAsia="en-AU"/>
        </w:rPr>
      </w:pPr>
    </w:p>
    <w:p w14:paraId="563DFA5B" w14:textId="50CE07A6" w:rsidR="005E0E39" w:rsidRPr="005E0E39" w:rsidRDefault="005E0E39" w:rsidP="005E0E39">
      <w:pPr>
        <w:rPr>
          <w:b/>
          <w:bCs/>
          <w:lang w:val="en-AU" w:eastAsia="en-AU"/>
        </w:rPr>
      </w:pPr>
      <w:r w:rsidRPr="005E0E39">
        <w:rPr>
          <w:b/>
          <w:bCs/>
          <w:lang w:val="en-AU" w:eastAsia="en-AU"/>
        </w:rPr>
        <w:t>Domain Interpretation</w:t>
      </w:r>
    </w:p>
    <w:p w14:paraId="4A05ABC9" w14:textId="77777777" w:rsidR="00513258" w:rsidRDefault="005E0E39" w:rsidP="005E0E39">
      <w:pPr>
        <w:rPr>
          <w:lang w:val="en-AU" w:eastAsia="en-AU"/>
        </w:rPr>
      </w:pPr>
      <w:r w:rsidRPr="005E0E39">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sidR="00513258" w:rsidRPr="00513258">
        <w:rPr>
          <w:lang w:eastAsia="en-AU"/>
        </w:rPr>
        <w:t>Residual reliability and safety risks may persist due to uncertainty, scale, or environmental variability, even where systems function as designed.</w:t>
      </w:r>
      <w:r w:rsidR="00513258" w:rsidRPr="00513258">
        <w:rPr>
          <w:lang w:val="en-AU" w:eastAsia="en-AU"/>
        </w:rPr>
        <w:t xml:space="preserve"> </w:t>
      </w:r>
    </w:p>
    <w:p w14:paraId="6135166E" w14:textId="3D3F8CB4" w:rsidR="005E0E39" w:rsidRDefault="005E0E39" w:rsidP="005E0E39">
      <w:pPr>
        <w:rPr>
          <w:lang w:val="en-AU" w:eastAsia="en-AU"/>
        </w:rPr>
      </w:pPr>
      <w:r w:rsidRPr="005E0E39">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2B914258" w14:textId="4344B3E1" w:rsidR="005E0E39" w:rsidRDefault="00180DAD" w:rsidP="005E0E39">
      <w:pPr>
        <w:rPr>
          <w:b/>
          <w:bCs/>
          <w:lang w:eastAsia="en-AU"/>
        </w:rPr>
      </w:pPr>
      <w:r w:rsidRPr="00180DAD">
        <w:rPr>
          <w:b/>
          <w:bCs/>
          <w:lang w:eastAsia="en-AU"/>
        </w:rPr>
        <w:t>What would change this score?</w:t>
      </w:r>
    </w:p>
    <w:p w14:paraId="59F4BA47" w14:textId="77777777" w:rsidR="002743EA" w:rsidRPr="00246296" w:rsidRDefault="002743EA" w:rsidP="002743EA">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2B29B3F" w14:textId="4BAB7C68"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Improved testing and validation of system behaviour under normal and edge-case conditions.</w:t>
      </w:r>
    </w:p>
    <w:p w14:paraId="38FA91C9" w14:textId="35E75B72"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Clear thresholds for human intervention or system shutdown when unexpected behaviour occurs.</w:t>
      </w:r>
    </w:p>
    <w:p w14:paraId="7FB793F2" w14:textId="51B759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Enhanced monitoring and alerting for errors, failures, or unsafe outcomes.</w:t>
      </w:r>
    </w:p>
    <w:p w14:paraId="40B3B981" w14:textId="28DA1040"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Reduction in system autonomy for high-impact or safety-critical decisions.</w:t>
      </w:r>
    </w:p>
    <w:p w14:paraId="49E056D0" w14:textId="425F05D3" w:rsidR="00180DAD" w:rsidRPr="00180DAD" w:rsidRDefault="00180DAD" w:rsidP="00180DAD">
      <w:pPr>
        <w:pStyle w:val="ListParagraph"/>
        <w:numPr>
          <w:ilvl w:val="0"/>
          <w:numId w:val="42"/>
        </w:numPr>
        <w:spacing w:before="60" w:after="60"/>
        <w:contextualSpacing w:val="0"/>
        <w:rPr>
          <w:lang w:val="en-AU" w:eastAsia="en-AU"/>
        </w:rPr>
      </w:pPr>
      <w:r w:rsidRPr="00180DAD">
        <w:rPr>
          <w:lang w:val="en-AU" w:eastAsia="en-AU"/>
        </w:rPr>
        <w:t>Documented incident response and recovery processes specific to AI-related failures.</w:t>
      </w:r>
    </w:p>
    <w:p w14:paraId="00F9BE5A" w14:textId="77777777" w:rsidR="00180DAD" w:rsidRPr="00180DAD" w:rsidRDefault="00180DAD" w:rsidP="005E0E39">
      <w:pPr>
        <w:rPr>
          <w:b/>
          <w:bCs/>
          <w:lang w:val="en-AU" w:eastAsia="en-AU"/>
        </w:rPr>
      </w:pPr>
    </w:p>
    <w:p w14:paraId="1DF37689" w14:textId="7FDB7988" w:rsidR="00ED01C8" w:rsidRDefault="00ED01C8" w:rsidP="00792AF5">
      <w:pPr>
        <w:pStyle w:val="Heading02"/>
        <w:rPr>
          <w:lang w:val="en-AU" w:eastAsia="en-AU"/>
        </w:rPr>
      </w:pPr>
      <w:bookmarkStart w:id="27" w:name="_Toc220351614"/>
      <w:r w:rsidRPr="00792AF5">
        <w:rPr>
          <w:lang w:val="en-AU" w:eastAsia="en-AU"/>
        </w:rPr>
        <w:t xml:space="preserve">Transparency </w:t>
      </w:r>
      <w:r w:rsidR="00B90F6D">
        <w:rPr>
          <w:lang w:val="en-AU" w:eastAsia="en-AU"/>
        </w:rPr>
        <w:t>and</w:t>
      </w:r>
      <w:r w:rsidRPr="00792AF5">
        <w:rPr>
          <w:lang w:val="en-AU" w:eastAsia="en-AU"/>
        </w:rPr>
        <w:t xml:space="preserve"> Explainability</w:t>
      </w:r>
      <w:bookmarkEnd w:id="27"/>
    </w:p>
    <w:p w14:paraId="4DAF4F62" w14:textId="77777777" w:rsidR="003536CF" w:rsidRPr="003536CF" w:rsidRDefault="003536CF" w:rsidP="003536CF">
      <w:pPr>
        <w:rPr>
          <w:lang w:val="en-AU" w:eastAsia="en-AU"/>
        </w:rPr>
      </w:pPr>
      <w:r w:rsidRPr="003536CF">
        <w:rPr>
          <w:lang w:val="en-AU" w:eastAsia="en-AU"/>
        </w:rPr>
        <w:t xml:space="preserve">This domain examines the extent to which the operation and outcomes of the AI system are </w:t>
      </w:r>
      <w:r w:rsidRPr="003536CF">
        <w:rPr>
          <w:b/>
          <w:bCs/>
          <w:lang w:val="en-AU" w:eastAsia="en-AU"/>
        </w:rPr>
        <w:t>understandable, explainable, and transparent</w:t>
      </w:r>
      <w:r w:rsidRPr="003536CF">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59854BBA" w14:textId="77777777" w:rsidR="003536CF" w:rsidRPr="003536CF" w:rsidRDefault="003536CF" w:rsidP="003536CF">
      <w:pPr>
        <w:rPr>
          <w:lang w:val="en-AU" w:eastAsia="en-AU"/>
        </w:rPr>
      </w:pPr>
      <w:r w:rsidRPr="003536CF">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69B6F257" w14:textId="3B5E303A" w:rsidR="003536CF" w:rsidRDefault="003536CF" w:rsidP="003536CF">
      <w:pPr>
        <w:rPr>
          <w:lang w:val="en-AU" w:eastAsia="en-AU"/>
        </w:rPr>
      </w:pPr>
      <w:r w:rsidRPr="003536CF">
        <w:rPr>
          <w:lang w:val="en-AU" w:eastAsia="en-AU"/>
        </w:rPr>
        <w:t xml:space="preserve">For the Transparency and Explainability domain, the assessed </w:t>
      </w:r>
      <w:r w:rsidRPr="003536CF">
        <w:rPr>
          <w:b/>
          <w:bCs/>
          <w:lang w:val="en-AU" w:eastAsia="en-AU"/>
        </w:rPr>
        <w:t>impact score</w:t>
      </w:r>
      <w:r w:rsidRPr="003536CF">
        <w:rPr>
          <w:lang w:val="en-AU" w:eastAsia="en-AU"/>
        </w:rPr>
        <w:t xml:space="preserve"> was </w:t>
      </w:r>
      <w:r w:rsidRPr="003536CF">
        <w:rPr>
          <w:b/>
          <w:bCs/>
          <w:lang w:val="en-AU" w:eastAsia="en-AU"/>
        </w:rPr>
        <w:t>{{domain_scores.TransparencyExplainability.Impact}}</w:t>
      </w:r>
      <w:r w:rsidRPr="003536CF">
        <w:rPr>
          <w:lang w:val="en-AU" w:eastAsia="en-AU"/>
        </w:rPr>
        <w:t xml:space="preserve">, reflecting the potential severity of harm that may arise if system behaviour or outcomes are insufficiently understood. The </w:t>
      </w:r>
      <w:r w:rsidRPr="003536CF">
        <w:rPr>
          <w:b/>
          <w:bCs/>
          <w:lang w:val="en-AU" w:eastAsia="en-AU"/>
        </w:rPr>
        <w:t>likelihood score</w:t>
      </w:r>
      <w:r w:rsidRPr="003536CF">
        <w:rPr>
          <w:lang w:val="en-AU" w:eastAsia="en-AU"/>
        </w:rPr>
        <w:t xml:space="preserve"> was assessed as </w:t>
      </w:r>
      <w:r w:rsidRPr="003536CF">
        <w:rPr>
          <w:b/>
          <w:bCs/>
          <w:lang w:val="en-AU" w:eastAsia="en-AU"/>
        </w:rPr>
        <w:t>{{domain_scores.TransparencyExplainability.Likelihood}}</w:t>
      </w:r>
      <w:r w:rsidRPr="003536CF">
        <w:rPr>
          <w:lang w:val="en-AU" w:eastAsia="en-AU"/>
        </w:rPr>
        <w:t xml:space="preserve">, informed by factors such as the availability of explanations ({{ faira_form.B6_1 </w:t>
      </w:r>
      <w:r w:rsidR="005A015A" w:rsidRPr="005A015A">
        <w:rPr>
          <w:lang w:eastAsia="en-AU"/>
        </w:rPr>
        <w:t xml:space="preserve">| rating_label </w:t>
      </w:r>
      <w:r w:rsidRPr="005A015A">
        <w:rPr>
          <w:lang w:val="en-AU" w:eastAsia="en-AU"/>
        </w:rPr>
        <w:t>}}),</w:t>
      </w:r>
      <w:r w:rsidRPr="003536CF">
        <w:rPr>
          <w:lang w:val="en-AU" w:eastAsia="en-AU"/>
        </w:rPr>
        <w:t xml:space="preserve"> the clarity and usefulness of those explanations ({{ faira_form.B6_2 </w:t>
      </w:r>
      <w:r w:rsidR="005A015A" w:rsidRPr="005A015A">
        <w:rPr>
          <w:lang w:eastAsia="en-AU"/>
        </w:rPr>
        <w:t xml:space="preserve">| rating_label </w:t>
      </w:r>
      <w:r w:rsidRPr="003536CF">
        <w:rPr>
          <w:lang w:val="en-AU" w:eastAsia="en-AU"/>
        </w:rPr>
        <w:t xml:space="preserve">}}), and whether affected individuals are informed about the use of AI in decision-making ({{ faira_form.A3_4 </w:t>
      </w:r>
      <w:r w:rsidR="00A04369" w:rsidRPr="00314AE7">
        <w:rPr>
          <w:lang w:val="en-AU" w:eastAsia="en-AU"/>
        </w:rPr>
        <w:t xml:space="preserve">| format_list </w:t>
      </w:r>
      <w:r w:rsidRPr="003536CF">
        <w:rPr>
          <w:lang w:val="en-AU" w:eastAsia="en-AU"/>
        </w:rPr>
        <w:t>}}).</w:t>
      </w:r>
    </w:p>
    <w:p w14:paraId="1922CBFE" w14:textId="04D90D6E" w:rsidR="00087662" w:rsidRPr="005307FF" w:rsidRDefault="00087662" w:rsidP="00CE6C9B">
      <w:r w:rsidRPr="005307FF">
        <w:t>{%p if faira_form.B6_3 == “Yes” %}</w:t>
      </w:r>
    </w:p>
    <w:p w14:paraId="7D9DFB49" w14:textId="77777777" w:rsidR="00CE6C9B" w:rsidRPr="005307FF" w:rsidRDefault="00CE6C9B" w:rsidP="00CE6C9B">
      <w:r w:rsidRPr="005307FF">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30BE0D11" w14:textId="77777777" w:rsidR="00CE6C9B" w:rsidRPr="008A3BAB" w:rsidRDefault="00CE6C9B" w:rsidP="00CE6C9B">
      <w:r w:rsidRPr="008A3BAB">
        <w:t>Information provided as part of the disclosure includes {{ faira_form.B6_3_information_provided | format_list if faira_form.B6_3_information_provided else "information not specified" }}{% if faira_form.B6_3_notes %}. Additional notes: {{ faira_form.B6_3_notes }}{% endif %}.</w:t>
      </w:r>
    </w:p>
    <w:p w14:paraId="06080E3C" w14:textId="447EBA69" w:rsidR="00CE6C9B" w:rsidRPr="008A3BAB" w:rsidRDefault="00CE6C9B" w:rsidP="00CE6C9B">
      <w:r w:rsidRPr="008A3BAB">
        <w:t>{%p else %}</w:t>
      </w:r>
      <w:r w:rsidR="00AD5974" w:rsidRPr="008A3BAB">
        <w:t/>
      </w:r>
      <w:r w:rsidRPr="008A3BAB">
        <w:t xml:space="preserve"/>
      </w:r>
    </w:p>
    <w:p w14:paraId="7E16CB17" w14:textId="77777777" w:rsidR="00CE6C9B" w:rsidRPr="00D27ABC" w:rsidRDefault="00CE6C9B" w:rsidP="00CE6C9B">
      <w:r w:rsidRPr="00D27ABC">
        <w:t>The assessment indicates that users and/or affected individuals are not informed that AI is being used.</w:t>
      </w:r>
    </w:p>
    <w:p w14:paraId="4B7A3381" w14:textId="4CC238FE" w:rsidR="00CE6C9B" w:rsidRPr="00D27ABC" w:rsidRDefault="00CE6C9B" w:rsidP="00CE6C9B">
      <w:r w:rsidRPr="00D27ABC">
        <w:t>{%p endif %}</w:t>
      </w:r>
      <w:r w:rsidR="00AD5974" w:rsidRPr="00D27ABC">
        <w:t/>
      </w:r>
      <w:r w:rsidRPr="00D27ABC">
        <w:t xml:space="preserve"/>
      </w:r>
    </w:p>
    <w:p w14:paraId="706496BE" w14:textId="658A75E0" w:rsidR="00087662" w:rsidRPr="00D27ABC" w:rsidRDefault="00087662" w:rsidP="00535E33">
      <w:r w:rsidRPr="00D27ABC">
        <w:t>{%p if faira_form.B6_4 == “Yes” %}</w:t>
      </w:r>
    </w:p>
    <w:p w14:paraId="09C8B7E4" w14:textId="77777777" w:rsidR="00535E33" w:rsidRPr="00D27ABC" w:rsidRDefault="00535E33" w:rsidP="00535E33">
      <w:r w:rsidRPr="00D27ABC">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7443587A" w14:textId="77777777" w:rsidR="00535E33" w:rsidRPr="00D27ABC" w:rsidRDefault="00535E33" w:rsidP="00535E33">
      <w:r w:rsidRPr="00D27ABC">
        <w:t xml:space="preserve">Explanations are available {{ faira_form.B6_4_timing if faira_form.B6_4_timing else "at a time not specified" }} and include information such as {{ faira_form.B6_4_explanation_content | format_list if faira_form.B6_4_explanation_content else "content not specified" }}. The accessibility of explanations to non-technical audiences is described as {{ faira_form.B6_4_accessibility if faira_form.B6_4_accessibility else "not specified" }}{% if faira_form.B6_4_limitations_disclosed %}, with limitations or uncertainty </w:t>
      </w:r>
      <w:r w:rsidRPr="00D27ABC">
        <w:rPr>
          <w:highlight w:val="yellow"/>
        </w:rPr>
        <w:t>{{ faira_form.B6_4_limitations_disclosed | lower }}</w:t>
      </w:r>
      <w:r w:rsidRPr="00D27ABC">
        <w:t>{% endif %}{% if faira_form.B6_4_notes %}. Additional notes: {{ faira_form.B6_4_notes }}{% endif %}.</w:t>
      </w:r>
    </w:p>
    <w:p w14:paraId="56A6386E" w14:textId="7D90FF6B" w:rsidR="00535E33" w:rsidRPr="00D27ABC" w:rsidRDefault="00535E33" w:rsidP="00535E33">
      <w:r w:rsidRPr="00D27ABC">
        <w:t>{%p else %}</w:t>
      </w:r>
      <w:r w:rsidR="00AD5974" w:rsidRPr="00D27ABC">
        <w:t/>
      </w:r>
      <w:r w:rsidRPr="00D27ABC">
        <w:t xml:space="preserve"/>
      </w:r>
    </w:p>
    <w:p w14:paraId="41CFB465" w14:textId="77777777" w:rsidR="00535E33" w:rsidRPr="00D27ABC" w:rsidRDefault="00535E33" w:rsidP="00535E33">
      <w:r w:rsidRPr="00D27ABC">
        <w:t>The assessment indicates that meaningful explanations of AI-supported outcomes cannot be provided to users or affected individuals.</w:t>
      </w:r>
    </w:p>
    <w:p w14:paraId="584857C3" w14:textId="3EA39E49" w:rsidR="00535E33" w:rsidRDefault="00535E33" w:rsidP="00535E33">
      <w:r w:rsidRPr="00D27ABC">
        <w:t>{%p endif %}</w:t>
      </w:r>
      <w:r w:rsidR="00AD5974" w:rsidRPr="00D27ABC">
        <w:t/>
      </w:r>
      <w:r w:rsidRPr="00D27ABC">
        <w:t xml:space="preserve"/>
      </w:r>
    </w:p>
    <w:p w14:paraId="2A7BD04B" w14:textId="033E0603" w:rsidR="003536CF" w:rsidRPr="003536CF" w:rsidRDefault="003536CF" w:rsidP="003536CF">
      <w:pPr>
        <w:rPr>
          <w:lang w:val="en-AU" w:eastAsia="en-AU"/>
        </w:rPr>
      </w:pPr>
      <w:r w:rsidRPr="003536CF">
        <w:rPr>
          <w:lang w:val="en-AU" w:eastAsia="en-AU"/>
        </w:rPr>
        <w:t xml:space="preserve">The effectiveness of existing controls relevant to this domain was assessed as </w:t>
      </w:r>
      <w:r w:rsidRPr="003536CF">
        <w:rPr>
          <w:b/>
          <w:bCs/>
          <w:lang w:val="en-AU" w:eastAsia="en-AU"/>
        </w:rPr>
        <w:t>{{domain_scores.TransparencyExplainability.Control_Effectiveness}}</w:t>
      </w:r>
      <w:r w:rsidRPr="003536CF">
        <w:rPr>
          <w:lang w:val="en-AU" w:eastAsia="en-AU"/>
        </w:rPr>
        <w:t xml:space="preserve">, taking into account governance arrangements, documentation practices, and processes intended to support transparency and explainability across the system lifecycle </w:t>
      </w:r>
      <w:r w:rsidRPr="00C5300B">
        <w:rPr>
          <w:highlight w:val="yellow"/>
          <w:lang w:val="en-AU" w:eastAsia="en-AU"/>
        </w:rPr>
        <w:t>({{ faira_form.A5_5 | format_list }}</w:t>
      </w:r>
      <w:r w:rsidRPr="003536CF">
        <w:rPr>
          <w:lang w:val="en-AU" w:eastAsia="en-AU"/>
        </w:rPr>
        <w:t xml:space="preserve">). After accounting for these controls, the resulting </w:t>
      </w:r>
      <w:r w:rsidRPr="003536CF">
        <w:rPr>
          <w:b/>
          <w:bCs/>
          <w:lang w:val="en-AU" w:eastAsia="en-AU"/>
        </w:rPr>
        <w:t>residual domain risk score</w:t>
      </w:r>
      <w:r w:rsidRPr="003536CF">
        <w:rPr>
          <w:lang w:val="en-AU" w:eastAsia="en-AU"/>
        </w:rPr>
        <w:t xml:space="preserve"> is </w:t>
      </w:r>
      <w:r w:rsidRPr="003536CF">
        <w:rPr>
          <w:b/>
          <w:bCs/>
          <w:lang w:val="en-AU" w:eastAsia="en-AU"/>
        </w:rPr>
        <w:t>{{domain_scores.TransparencyExplainability.Risk}}</w:t>
      </w:r>
      <w:r w:rsidRPr="003536CF">
        <w:rPr>
          <w:lang w:val="en-AU" w:eastAsia="en-AU"/>
        </w:rPr>
        <w:t>.</w:t>
      </w:r>
    </w:p>
    <w:p w14:paraId="6AF29B2B" w14:textId="77777777" w:rsidR="003536CF" w:rsidRPr="003536CF" w:rsidRDefault="003536CF" w:rsidP="003536CF">
      <w:pPr>
        <w:rPr>
          <w:lang w:val="en-AU" w:eastAsia="en-AU"/>
        </w:rPr>
      </w:pPr>
      <w:r w:rsidRPr="003536CF">
        <w:rPr>
          <w:lang w:val="en-AU" w:eastAsia="en-AU"/>
        </w:rPr>
        <w:t xml:space="preserve">These results represent </w:t>
      </w:r>
      <w:r w:rsidRPr="003536CF">
        <w:rPr>
          <w:b/>
          <w:bCs/>
          <w:lang w:val="en-AU" w:eastAsia="en-AU"/>
        </w:rPr>
        <w:t>residual risk</w:t>
      </w:r>
      <w:r w:rsidRPr="003536CF">
        <w:rPr>
          <w:lang w:val="en-AU" w:eastAsia="en-AU"/>
        </w:rPr>
        <w:t>, indicating the extent to which limitations in transparency or explainability may persist under current operating conditions and governance arrangements.</w:t>
      </w:r>
    </w:p>
    <w:p w14:paraId="7837BD39" w14:textId="77777777" w:rsidR="003536CF" w:rsidRPr="003536CF" w:rsidRDefault="00000000" w:rsidP="003536CF">
      <w:pPr>
        <w:rPr>
          <w:lang w:val="en-AU" w:eastAsia="en-AU"/>
        </w:rPr>
      </w:pPr>
      <w:r>
        <w:rPr>
          <w:lang w:val="en-AU" w:eastAsia="en-AU"/>
        </w:rPr>
        <w:pict w14:anchorId="703C2048">
          <v:rect id="_x0000_i1032" style="width:0;height:1.5pt" o:hralign="center" o:hrstd="t" o:hr="t" fillcolor="#a0a0a0" stroked="f"/>
        </w:pict>
      </w:r>
    </w:p>
    <w:p w14:paraId="0D63369C" w14:textId="77777777" w:rsidR="003536CF" w:rsidRPr="003536CF" w:rsidRDefault="003536CF" w:rsidP="003536CF">
      <w:pPr>
        <w:rPr>
          <w:b/>
          <w:bCs/>
          <w:lang w:val="en-AU" w:eastAsia="en-AU"/>
        </w:rPr>
      </w:pPr>
      <w:r w:rsidRPr="003536CF">
        <w:rPr>
          <w:b/>
          <w:bCs/>
          <w:lang w:val="en-AU" w:eastAsia="en-AU"/>
        </w:rPr>
        <w:t>Key Transparency and Explainability Considerations</w:t>
      </w:r>
    </w:p>
    <w:p w14:paraId="3232BEBD" w14:textId="1F560179" w:rsidR="003536CF" w:rsidRPr="003536CF" w:rsidRDefault="003536CF" w:rsidP="003536CF">
      <w:pPr>
        <w:numPr>
          <w:ilvl w:val="0"/>
          <w:numId w:val="39"/>
        </w:numPr>
        <w:rPr>
          <w:lang w:val="en-AU" w:eastAsia="en-AU"/>
        </w:rPr>
      </w:pPr>
      <w:r w:rsidRPr="003536CF">
        <w:rPr>
          <w:b/>
          <w:bCs/>
          <w:lang w:val="en-AU" w:eastAsia="en-AU"/>
        </w:rPr>
        <w:t>Availability of explanations:</w:t>
      </w:r>
      <w:r w:rsidRPr="003536CF">
        <w:rPr>
          <w:lang w:val="en-AU" w:eastAsia="en-AU"/>
        </w:rPr>
        <w:t xml:space="preserve"> Explanations of system behaviour or outcomes are assessed as {{ faira_form.B6_1 </w:t>
      </w:r>
      <w:r w:rsidR="00DC629C" w:rsidRPr="005A015A">
        <w:rPr>
          <w:lang w:eastAsia="en-AU"/>
        </w:rPr>
        <w:t xml:space="preserve">| rating_label </w:t>
      </w:r>
      <w:r w:rsidRPr="003536CF">
        <w:rPr>
          <w:lang w:val="en-AU" w:eastAsia="en-AU"/>
        </w:rPr>
        <w:t>}}, influencing stakeholders’ ability to understand AI-supported decisions.</w:t>
      </w:r>
    </w:p>
    <w:p w14:paraId="5FCC17C0" w14:textId="136484CE" w:rsidR="003536CF" w:rsidRPr="003536CF" w:rsidRDefault="003536CF" w:rsidP="003536CF">
      <w:pPr>
        <w:numPr>
          <w:ilvl w:val="0"/>
          <w:numId w:val="39"/>
        </w:numPr>
        <w:rPr>
          <w:lang w:val="en-AU" w:eastAsia="en-AU"/>
        </w:rPr>
      </w:pPr>
      <w:r w:rsidRPr="003536CF">
        <w:rPr>
          <w:b/>
          <w:bCs/>
          <w:lang w:val="en-AU" w:eastAsia="en-AU"/>
        </w:rPr>
        <w:t>Quality and usefulness:</w:t>
      </w:r>
      <w:r w:rsidRPr="003536CF">
        <w:rPr>
          <w:lang w:val="en-AU" w:eastAsia="en-AU"/>
        </w:rPr>
        <w:t xml:space="preserve"> The clarity and practical usefulness of explanations were assessed as {{ faira_form.B6_2 </w:t>
      </w:r>
      <w:r w:rsidR="00804801" w:rsidRPr="005A015A">
        <w:rPr>
          <w:lang w:eastAsia="en-AU"/>
        </w:rPr>
        <w:t xml:space="preserve">| rating_label </w:t>
      </w:r>
      <w:r w:rsidRPr="003536CF">
        <w:rPr>
          <w:lang w:val="en-AU" w:eastAsia="en-AU"/>
        </w:rPr>
        <w:t>}}, affecting whether explanations support meaningful understanding rather than purely technical disclosure.</w:t>
      </w:r>
    </w:p>
    <w:p w14:paraId="33B7F858" w14:textId="77777777" w:rsidR="003536CF" w:rsidRPr="003536CF" w:rsidRDefault="003536CF" w:rsidP="003536CF">
      <w:pPr>
        <w:numPr>
          <w:ilvl w:val="0"/>
          <w:numId w:val="39"/>
        </w:numPr>
        <w:rPr>
          <w:lang w:val="en-AU" w:eastAsia="en-AU"/>
        </w:rPr>
      </w:pPr>
      <w:r w:rsidRPr="003536CF">
        <w:rPr>
          <w:b/>
          <w:bCs/>
          <w:lang w:val="en-AU" w:eastAsia="en-AU"/>
        </w:rPr>
        <w:t>Notification and awareness:</w:t>
      </w:r>
      <w:r w:rsidRPr="003536CF">
        <w:rPr>
          <w:lang w:val="en-AU" w:eastAsia="en-AU"/>
        </w:rPr>
        <w:t xml:space="preserve"> Individuals affected by AI-supported decisions are {{ faira_form.A3_4 }}, which contributes to expectations around transparency and informed engagement.</w:t>
      </w:r>
    </w:p>
    <w:p w14:paraId="33BF0868" w14:textId="77777777" w:rsidR="003536CF" w:rsidRPr="003536CF" w:rsidRDefault="003536CF" w:rsidP="003536CF">
      <w:pPr>
        <w:numPr>
          <w:ilvl w:val="0"/>
          <w:numId w:val="39"/>
        </w:numPr>
        <w:rPr>
          <w:lang w:val="en-AU" w:eastAsia="en-AU"/>
        </w:rPr>
      </w:pPr>
      <w:r w:rsidRPr="003536CF">
        <w:rPr>
          <w:b/>
          <w:bCs/>
          <w:lang w:val="en-AU" w:eastAsia="en-AU"/>
        </w:rPr>
        <w:t>Governance support:</w:t>
      </w:r>
      <w:r w:rsidRPr="003536CF">
        <w:rPr>
          <w:lang w:val="en-AU" w:eastAsia="en-AU"/>
        </w:rPr>
        <w:t xml:space="preserve"> Documentation and governance mechanisms supporting transparency include {{ faira_form.A5_5 | format_list if faira_form.A5_5 else "no explicitly defined transparency mechanisms" }}.</w:t>
      </w:r>
    </w:p>
    <w:p w14:paraId="38B767B7" w14:textId="1A1B5569" w:rsidR="007A5CEC" w:rsidRDefault="007A5CEC" w:rsidP="00F845DE">
      <w:pPr>
        <w:rPr>
          <w:b/>
          <w:bCs/>
          <w:lang w:eastAsia="en-AU"/>
        </w:rPr>
      </w:pPr>
      <w:r w:rsidRPr="007A5CEC">
        <w:rPr>
          <w:b/>
          <w:bCs/>
          <w:lang w:eastAsia="en-AU"/>
        </w:rPr>
        <w:t xml:space="preserve">FAIRA Domain Risk Profile — Transparency </w:t>
      </w:r>
      <w:r w:rsidR="00B90F6D">
        <w:rPr>
          <w:b/>
          <w:bCs/>
          <w:lang w:eastAsia="en-AU"/>
        </w:rPr>
        <w:t>and</w:t>
      </w:r>
      <w:r w:rsidRPr="007A5CEC">
        <w:rPr>
          <w:b/>
          <w:bCs/>
          <w:lang w:eastAsia="en-AU"/>
        </w:rPr>
        <w:t xml:space="preserve"> Explainability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762"/>
        <w:gridCol w:w="2793"/>
        <w:gridCol w:w="4461"/>
      </w:tblGrid>
      <w:tr w:rsidR="00FE40D8" w:rsidRPr="00FE40D8" w14:paraId="62932ECC" w14:textId="77777777" w:rsidTr="005E0E39">
        <w:trPr>
          <w:tblHeader/>
        </w:trPr>
        <w:tc>
          <w:tcPr>
            <w:tcW w:w="1762" w:type="dxa"/>
            <w:shd w:val="clear" w:color="auto" w:fill="D9D9D9" w:themeFill="background1" w:themeFillShade="D9"/>
            <w:hideMark/>
          </w:tcPr>
          <w:p w14:paraId="2BF570F7" w14:textId="77777777" w:rsidR="00FE40D8" w:rsidRPr="00FE40D8" w:rsidRDefault="00FE40D8" w:rsidP="00FE40D8">
            <w:pPr>
              <w:rPr>
                <w:b/>
                <w:bCs/>
                <w:sz w:val="20"/>
                <w:szCs w:val="20"/>
                <w:lang w:val="en-AU" w:eastAsia="en-AU"/>
              </w:rPr>
            </w:pPr>
            <w:r w:rsidRPr="00FE40D8">
              <w:rPr>
                <w:b/>
                <w:bCs/>
                <w:sz w:val="20"/>
                <w:szCs w:val="20"/>
                <w:lang w:val="en-AU" w:eastAsia="en-AU"/>
              </w:rPr>
              <w:t>Measure</w:t>
            </w:r>
          </w:p>
        </w:tc>
        <w:tc>
          <w:tcPr>
            <w:tcW w:w="2793" w:type="dxa"/>
            <w:shd w:val="clear" w:color="auto" w:fill="D9D9D9" w:themeFill="background1" w:themeFillShade="D9"/>
            <w:hideMark/>
          </w:tcPr>
          <w:p w14:paraId="01FB8E10" w14:textId="77777777" w:rsidR="00FE40D8" w:rsidRPr="00FE40D8" w:rsidRDefault="00FE40D8" w:rsidP="00FE40D8">
            <w:pPr>
              <w:rPr>
                <w:b/>
                <w:bCs/>
                <w:sz w:val="20"/>
                <w:szCs w:val="20"/>
                <w:lang w:val="en-AU" w:eastAsia="en-AU"/>
              </w:rPr>
            </w:pPr>
            <w:r w:rsidRPr="00FE40D8">
              <w:rPr>
                <w:b/>
                <w:bCs/>
                <w:sz w:val="20"/>
                <w:szCs w:val="20"/>
                <w:lang w:val="en-AU" w:eastAsia="en-AU"/>
              </w:rPr>
              <w:t>Score</w:t>
            </w:r>
          </w:p>
        </w:tc>
        <w:tc>
          <w:tcPr>
            <w:tcW w:w="4461" w:type="dxa"/>
            <w:shd w:val="clear" w:color="auto" w:fill="D9D9D9" w:themeFill="background1" w:themeFillShade="D9"/>
            <w:hideMark/>
          </w:tcPr>
          <w:p w14:paraId="2A859ADF" w14:textId="77777777" w:rsidR="00FE40D8" w:rsidRPr="00FE40D8" w:rsidRDefault="00FE40D8" w:rsidP="00FE40D8">
            <w:pPr>
              <w:rPr>
                <w:b/>
                <w:bCs/>
                <w:sz w:val="20"/>
                <w:szCs w:val="20"/>
                <w:lang w:val="en-AU" w:eastAsia="en-AU"/>
              </w:rPr>
            </w:pPr>
            <w:r w:rsidRPr="00FE40D8">
              <w:rPr>
                <w:b/>
                <w:bCs/>
                <w:sz w:val="20"/>
                <w:szCs w:val="20"/>
                <w:lang w:val="en-AU" w:eastAsia="en-AU"/>
              </w:rPr>
              <w:t>Interpretation</w:t>
            </w:r>
          </w:p>
        </w:tc>
      </w:tr>
      <w:tr w:rsidR="00FE40D8" w:rsidRPr="00FE40D8" w14:paraId="02AC55D1" w14:textId="77777777" w:rsidTr="005E0E39">
        <w:tc>
          <w:tcPr>
            <w:tcW w:w="1762" w:type="dxa"/>
            <w:hideMark/>
          </w:tcPr>
          <w:p w14:paraId="43772FC6" w14:textId="77777777" w:rsidR="00FE40D8" w:rsidRPr="00FE40D8" w:rsidRDefault="00FE40D8" w:rsidP="00FE40D8">
            <w:pPr>
              <w:rPr>
                <w:sz w:val="20"/>
                <w:szCs w:val="20"/>
                <w:lang w:val="en-AU" w:eastAsia="en-AU"/>
              </w:rPr>
            </w:pPr>
            <w:r w:rsidRPr="00FE40D8">
              <w:rPr>
                <w:sz w:val="20"/>
                <w:szCs w:val="20"/>
                <w:lang w:val="en-AU" w:eastAsia="en-AU"/>
              </w:rPr>
              <w:t>Impact</w:t>
            </w:r>
          </w:p>
        </w:tc>
        <w:tc>
          <w:tcPr>
            <w:tcW w:w="2793" w:type="dxa"/>
            <w:hideMark/>
          </w:tcPr>
          <w:p w14:paraId="4E70910D" w14:textId="36BE6391" w:rsidR="00FE40D8" w:rsidRPr="00FE40D8" w:rsidRDefault="00FE40D8" w:rsidP="00FE40D8">
            <w:pPr>
              <w:rPr>
                <w:sz w:val="20"/>
                <w:szCs w:val="20"/>
                <w:lang w:val="en-AU" w:eastAsia="en-AU"/>
              </w:rPr>
            </w:pPr>
            <w:r w:rsidRPr="00FE40D8">
              <w:rPr>
                <w:sz w:val="20"/>
                <w:szCs w:val="20"/>
                <w:lang w:val="en-AU" w:eastAsia="en-AU"/>
              </w:rPr>
              <w:t>{{domain_scores.TransparencyExplainability.Impact}}</w:t>
            </w:r>
          </w:p>
        </w:tc>
        <w:tc>
          <w:tcPr>
            <w:tcW w:w="4461" w:type="dxa"/>
            <w:hideMark/>
          </w:tcPr>
          <w:p w14:paraId="4F797C8F" w14:textId="77777777" w:rsidR="00FE40D8" w:rsidRPr="00FE40D8" w:rsidRDefault="00FE40D8" w:rsidP="00FE40D8">
            <w:pPr>
              <w:rPr>
                <w:sz w:val="20"/>
                <w:szCs w:val="20"/>
                <w:lang w:val="en-AU" w:eastAsia="en-AU"/>
              </w:rPr>
            </w:pPr>
            <w:r w:rsidRPr="00FE40D8">
              <w:rPr>
                <w:sz w:val="20"/>
                <w:szCs w:val="20"/>
                <w:lang w:val="en-AU" w:eastAsia="en-AU"/>
              </w:rPr>
              <w:t>Severity of potential harm arising from insufficient transparency or explainability</w:t>
            </w:r>
          </w:p>
        </w:tc>
      </w:tr>
      <w:tr w:rsidR="00FE40D8" w:rsidRPr="00FE40D8" w14:paraId="29642BE0" w14:textId="77777777" w:rsidTr="005E0E39">
        <w:tc>
          <w:tcPr>
            <w:tcW w:w="1762" w:type="dxa"/>
            <w:hideMark/>
          </w:tcPr>
          <w:p w14:paraId="2864DA91" w14:textId="77777777" w:rsidR="00FE40D8" w:rsidRPr="00FE40D8" w:rsidRDefault="00FE40D8" w:rsidP="00FE40D8">
            <w:pPr>
              <w:rPr>
                <w:sz w:val="20"/>
                <w:szCs w:val="20"/>
                <w:lang w:val="en-AU" w:eastAsia="en-AU"/>
              </w:rPr>
            </w:pPr>
            <w:r w:rsidRPr="00FE40D8">
              <w:rPr>
                <w:sz w:val="20"/>
                <w:szCs w:val="20"/>
                <w:lang w:val="en-AU" w:eastAsia="en-AU"/>
              </w:rPr>
              <w:t>Likelihood</w:t>
            </w:r>
          </w:p>
        </w:tc>
        <w:tc>
          <w:tcPr>
            <w:tcW w:w="2793" w:type="dxa"/>
            <w:hideMark/>
          </w:tcPr>
          <w:p w14:paraId="4021A387" w14:textId="00AE1375" w:rsidR="00FE40D8" w:rsidRPr="00FE40D8" w:rsidRDefault="00FE40D8" w:rsidP="00FE40D8">
            <w:pPr>
              <w:rPr>
                <w:sz w:val="20"/>
                <w:szCs w:val="20"/>
                <w:lang w:val="en-AU" w:eastAsia="en-AU"/>
              </w:rPr>
            </w:pPr>
            <w:r w:rsidRPr="00FE40D8">
              <w:rPr>
                <w:sz w:val="20"/>
                <w:szCs w:val="20"/>
                <w:lang w:val="en-AU" w:eastAsia="en-AU"/>
              </w:rPr>
              <w:t>{{domain_scores.TransparencyExplainability.Likelihood}}</w:t>
            </w:r>
          </w:p>
        </w:tc>
        <w:tc>
          <w:tcPr>
            <w:tcW w:w="4461" w:type="dxa"/>
            <w:hideMark/>
          </w:tcPr>
          <w:p w14:paraId="658B3B05" w14:textId="77777777" w:rsidR="00FE40D8" w:rsidRPr="00FE40D8" w:rsidRDefault="00FE40D8" w:rsidP="00FE40D8">
            <w:pPr>
              <w:rPr>
                <w:sz w:val="20"/>
                <w:szCs w:val="20"/>
                <w:lang w:val="en-AU" w:eastAsia="en-AU"/>
              </w:rPr>
            </w:pPr>
            <w:r w:rsidRPr="00FE40D8">
              <w:rPr>
                <w:sz w:val="20"/>
                <w:szCs w:val="20"/>
                <w:lang w:val="en-AU" w:eastAsia="en-AU"/>
              </w:rPr>
              <w:t>Probability that transparency-related issues may affect understanding or trust</w:t>
            </w:r>
          </w:p>
        </w:tc>
      </w:tr>
      <w:tr w:rsidR="00FE40D8" w:rsidRPr="00FE40D8" w14:paraId="7EC67648" w14:textId="77777777" w:rsidTr="005E0E39">
        <w:tc>
          <w:tcPr>
            <w:tcW w:w="1762" w:type="dxa"/>
            <w:hideMark/>
          </w:tcPr>
          <w:p w14:paraId="02F3E9ED" w14:textId="59F2E127" w:rsidR="00FE40D8" w:rsidRPr="00FE40D8" w:rsidRDefault="009B3C1D" w:rsidP="00FE40D8">
            <w:pPr>
              <w:rPr>
                <w:sz w:val="20"/>
                <w:szCs w:val="20"/>
                <w:lang w:val="en-AU" w:eastAsia="en-AU"/>
              </w:rPr>
            </w:pPr>
            <w:r>
              <w:rPr>
                <w:sz w:val="20"/>
                <w:szCs w:val="20"/>
                <w:lang w:val="en-AU" w:eastAsia="en-AU"/>
              </w:rPr>
              <w:t>Baseline exposure (context only)</w:t>
            </w:r>
          </w:p>
        </w:tc>
        <w:tc>
          <w:tcPr>
            <w:tcW w:w="2793" w:type="dxa"/>
            <w:hideMark/>
          </w:tcPr>
          <w:p w14:paraId="6261C964" w14:textId="29DD9D4B" w:rsidR="00FE40D8" w:rsidRPr="00FE40D8" w:rsidRDefault="00FE40D8" w:rsidP="00FE40D8">
            <w:pPr>
              <w:rPr>
                <w:sz w:val="20"/>
                <w:szCs w:val="20"/>
                <w:lang w:val="en-AU" w:eastAsia="en-AU"/>
              </w:rPr>
            </w:pPr>
            <w:r w:rsidRPr="00FE40D8">
              <w:rPr>
                <w:sz w:val="20"/>
                <w:szCs w:val="20"/>
                <w:lang w:val="en-AU" w:eastAsia="en-AU"/>
              </w:rPr>
              <w:t>{{domain_scores.TransparencyExplainability.Inherent_Risk}}</w:t>
            </w:r>
          </w:p>
        </w:tc>
        <w:tc>
          <w:tcPr>
            <w:tcW w:w="4461" w:type="dxa"/>
            <w:hideMark/>
          </w:tcPr>
          <w:p w14:paraId="5C77E62F" w14:textId="0DA22002" w:rsidR="00FE40D8" w:rsidRPr="00FE40D8" w:rsidRDefault="009B3C1D" w:rsidP="00FE40D8">
            <w:pPr>
              <w:rPr>
                <w:sz w:val="20"/>
                <w:szCs w:val="20"/>
                <w:lang w:val="en-AU" w:eastAsia="en-AU"/>
              </w:rPr>
            </w:pPr>
            <w:r w:rsidRPr="009B3C1D">
              <w:rPr>
                <w:sz w:val="20"/>
                <w:szCs w:val="20"/>
                <w:lang w:val="en-AU" w:eastAsia="en-AU"/>
              </w:rPr>
              <w:t>Contextual reference only — not interpreted</w:t>
            </w:r>
          </w:p>
        </w:tc>
      </w:tr>
      <w:tr w:rsidR="00FE40D8" w:rsidRPr="00FE40D8" w14:paraId="53608B3B" w14:textId="77777777" w:rsidTr="005E0E39">
        <w:tc>
          <w:tcPr>
            <w:tcW w:w="1762" w:type="dxa"/>
            <w:hideMark/>
          </w:tcPr>
          <w:p w14:paraId="1EB4A6DD" w14:textId="77777777" w:rsidR="00FE40D8" w:rsidRPr="00FE40D8" w:rsidRDefault="00FE40D8" w:rsidP="00FE40D8">
            <w:pPr>
              <w:rPr>
                <w:sz w:val="20"/>
                <w:szCs w:val="20"/>
                <w:lang w:val="en-AU" w:eastAsia="en-AU"/>
              </w:rPr>
            </w:pPr>
            <w:r w:rsidRPr="00FE40D8">
              <w:rPr>
                <w:sz w:val="20"/>
                <w:szCs w:val="20"/>
                <w:lang w:val="en-AU" w:eastAsia="en-AU"/>
              </w:rPr>
              <w:t>Control effectiveness</w:t>
            </w:r>
          </w:p>
        </w:tc>
        <w:tc>
          <w:tcPr>
            <w:tcW w:w="2793" w:type="dxa"/>
            <w:hideMark/>
          </w:tcPr>
          <w:p w14:paraId="137225C2" w14:textId="20E3BE9E" w:rsidR="00FE40D8" w:rsidRPr="00FE40D8" w:rsidRDefault="00FE40D8" w:rsidP="00FE40D8">
            <w:pPr>
              <w:rPr>
                <w:sz w:val="20"/>
                <w:szCs w:val="20"/>
                <w:lang w:val="en-AU" w:eastAsia="en-AU"/>
              </w:rPr>
            </w:pPr>
            <w:r w:rsidRPr="00FE40D8">
              <w:rPr>
                <w:sz w:val="20"/>
                <w:szCs w:val="20"/>
                <w:lang w:val="en-AU" w:eastAsia="en-AU"/>
              </w:rPr>
              <w:t>{{domain_scores.TransparencyExplainability.Control_Effectiveness}}</w:t>
            </w:r>
          </w:p>
        </w:tc>
        <w:tc>
          <w:tcPr>
            <w:tcW w:w="4461" w:type="dxa"/>
            <w:hideMark/>
          </w:tcPr>
          <w:p w14:paraId="1D1F432B" w14:textId="77777777" w:rsidR="00FE40D8" w:rsidRPr="00FE40D8" w:rsidRDefault="00FE40D8" w:rsidP="00FE40D8">
            <w:pPr>
              <w:rPr>
                <w:sz w:val="20"/>
                <w:szCs w:val="20"/>
                <w:lang w:val="en-AU" w:eastAsia="en-AU"/>
              </w:rPr>
            </w:pPr>
            <w:r w:rsidRPr="00FE40D8">
              <w:rPr>
                <w:sz w:val="20"/>
                <w:szCs w:val="20"/>
                <w:lang w:val="en-AU" w:eastAsia="en-AU"/>
              </w:rPr>
              <w:t>Strength of existing transparency and explainability mechanisms</w:t>
            </w:r>
          </w:p>
        </w:tc>
      </w:tr>
      <w:tr w:rsidR="00FE40D8" w:rsidRPr="00FE40D8" w14:paraId="26919EA6" w14:textId="77777777" w:rsidTr="005E0E39">
        <w:tc>
          <w:tcPr>
            <w:tcW w:w="1762" w:type="dxa"/>
            <w:hideMark/>
          </w:tcPr>
          <w:p w14:paraId="39CA42A1" w14:textId="77777777" w:rsidR="00FE40D8" w:rsidRPr="00FE40D8" w:rsidRDefault="00FE40D8" w:rsidP="00FE40D8">
            <w:pPr>
              <w:rPr>
                <w:sz w:val="20"/>
                <w:szCs w:val="20"/>
                <w:lang w:val="en-AU" w:eastAsia="en-AU"/>
              </w:rPr>
            </w:pPr>
            <w:r w:rsidRPr="00FE40D8">
              <w:rPr>
                <w:b/>
                <w:bCs/>
                <w:sz w:val="20"/>
                <w:szCs w:val="20"/>
                <w:lang w:val="en-AU" w:eastAsia="en-AU"/>
              </w:rPr>
              <w:t>Residual risk</w:t>
            </w:r>
          </w:p>
        </w:tc>
        <w:tc>
          <w:tcPr>
            <w:tcW w:w="2793" w:type="dxa"/>
            <w:hideMark/>
          </w:tcPr>
          <w:p w14:paraId="1F6AFF6B" w14:textId="1693075A" w:rsidR="00FE40D8" w:rsidRPr="00FE40D8" w:rsidRDefault="00FE40D8" w:rsidP="00FE40D8">
            <w:pPr>
              <w:rPr>
                <w:sz w:val="20"/>
                <w:szCs w:val="20"/>
                <w:lang w:val="en-AU" w:eastAsia="en-AU"/>
              </w:rPr>
            </w:pPr>
            <w:r w:rsidRPr="00FE40D8">
              <w:rPr>
                <w:b/>
                <w:bCs/>
                <w:sz w:val="20"/>
                <w:szCs w:val="20"/>
                <w:lang w:val="en-AU" w:eastAsia="en-AU"/>
              </w:rPr>
              <w:t>{{domain_scores.TransparencyExplainability.Risk}}</w:t>
            </w:r>
          </w:p>
        </w:tc>
        <w:tc>
          <w:tcPr>
            <w:tcW w:w="4461" w:type="dxa"/>
            <w:hideMark/>
          </w:tcPr>
          <w:p w14:paraId="66D5790C" w14:textId="77777777" w:rsidR="00FE40D8" w:rsidRPr="00FE40D8" w:rsidRDefault="00FE40D8" w:rsidP="00FE40D8">
            <w:pPr>
              <w:keepNext/>
              <w:rPr>
                <w:sz w:val="20"/>
                <w:szCs w:val="20"/>
                <w:lang w:val="en-AU" w:eastAsia="en-AU"/>
              </w:rPr>
            </w:pPr>
            <w:r w:rsidRPr="00FE40D8">
              <w:rPr>
                <w:sz w:val="20"/>
                <w:szCs w:val="20"/>
                <w:lang w:val="en-AU" w:eastAsia="en-AU"/>
              </w:rPr>
              <w:t>Ongoing transparency-related risk requiring consideration</w:t>
            </w:r>
          </w:p>
        </w:tc>
      </w:tr>
    </w:tbl>
    <w:p w14:paraId="7509560A" w14:textId="2E382B97" w:rsidR="007A5CEC" w:rsidRDefault="00FE40D8" w:rsidP="00FE40D8">
      <w:pPr>
        <w:pStyle w:val="Caption"/>
        <w:rPr>
          <w:lang w:val="en-AU" w:eastAsia="en-AU"/>
        </w:rPr>
      </w:pPr>
      <w:bookmarkStart w:id="28" w:name="_Toc220351615"/>
      <w:r>
        <w:t xml:space="preserve">Table </w:t>
      </w:r>
      <w:fldSimple w:instr=" SEQ Table \* ARABIC ">
        <w:r w:rsidR="00C67068">
          <w:rPr>
            <w:noProof/>
          </w:rPr>
          <w:t>12</w:t>
        </w:r>
      </w:fldSimple>
      <w:r>
        <w:t xml:space="preserve"> - Transparency </w:t>
      </w:r>
      <w:r w:rsidR="00B90F6D">
        <w:t>and</w:t>
      </w:r>
      <w:r>
        <w:t xml:space="preserve"> Explainability FAIRA risk domain profile</w:t>
      </w:r>
      <w:bookmarkEnd w:id="28"/>
    </w:p>
    <w:p w14:paraId="5F3D1121" w14:textId="5A90E081" w:rsidR="00812DD1" w:rsidRPr="006C4D04" w:rsidRDefault="00812DD1" w:rsidP="00675C07">
      <w:pPr>
        <w:rPr>
          <w:b/>
          <w:bCs/>
          <w:lang w:val="en-AU" w:eastAsia="en-AU"/>
        </w:rPr>
      </w:pPr>
      <w:r w:rsidRPr="006C4D04">
        <w:rPr>
          <w:b/>
          <w:bCs/>
          <w:lang w:val="en-AU" w:eastAsia="en-AU"/>
        </w:rPr>
        <w:t>Disclosure of AI Use</w:t>
      </w:r>
    </w:p>
    <w:p w14:paraId="16340581" w14:textId="69FE67EF" w:rsidR="00007C02" w:rsidRPr="006C4D04" w:rsidRDefault="00007C02" w:rsidP="00675C07">
      <w:pPr>
        <w:rPr>
          <w:lang w:val="en-AU" w:eastAsia="en-AU"/>
        </w:rPr>
      </w:pPr>
      <w:r w:rsidRPr="006C4D04">
        <w:rPr>
          <w:lang w:val="en-AU" w:eastAsia="en-AU"/>
        </w:rPr>
        <w:t xml:space="preserve">The table below summarises the </w:t>
      </w:r>
      <w:r w:rsidR="002928C1" w:rsidRPr="006C4D04">
        <w:rPr>
          <w:lang w:val="en-AU" w:eastAsia="en-AU"/>
        </w:rPr>
        <w:t>various aspects surrounding the disclosure of AI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812DD1" w:rsidRPr="006C4D04" w14:paraId="2717CA26" w14:textId="77777777" w:rsidTr="00812DD1">
        <w:trPr>
          <w:tblHeader/>
        </w:trPr>
        <w:tc>
          <w:tcPr>
            <w:tcW w:w="1416" w:type="pct"/>
            <w:shd w:val="clear" w:color="auto" w:fill="D9D9D9" w:themeFill="background1" w:themeFillShade="D9"/>
            <w:hideMark/>
          </w:tcPr>
          <w:p w14:paraId="3BD7D940" w14:textId="0BA54B32" w:rsidR="00812DD1" w:rsidRPr="006C4D04" w:rsidRDefault="002928C1" w:rsidP="004A175B">
            <w:pPr>
              <w:rPr>
                <w:b/>
                <w:bCs/>
                <w:sz w:val="20"/>
                <w:szCs w:val="20"/>
                <w:lang w:val="en-AU" w:eastAsia="en-AU"/>
              </w:rPr>
            </w:pPr>
            <w:r w:rsidRPr="006C4D04">
              <w:rPr>
                <w:b/>
                <w:bCs/>
                <w:sz w:val="20"/>
                <w:szCs w:val="20"/>
                <w:lang w:val="en-AU" w:eastAsia="en-AU"/>
              </w:rPr>
              <w:t>Aspect</w:t>
            </w:r>
          </w:p>
        </w:tc>
        <w:tc>
          <w:tcPr>
            <w:tcW w:w="3584" w:type="pct"/>
            <w:shd w:val="clear" w:color="auto" w:fill="D9D9D9" w:themeFill="background1" w:themeFillShade="D9"/>
            <w:hideMark/>
          </w:tcPr>
          <w:p w14:paraId="043602D8" w14:textId="303F1E54" w:rsidR="00812DD1" w:rsidRPr="006C4D04" w:rsidRDefault="002928C1" w:rsidP="004A175B">
            <w:pPr>
              <w:rPr>
                <w:b/>
                <w:bCs/>
                <w:sz w:val="20"/>
                <w:szCs w:val="20"/>
                <w:lang w:val="en-AU" w:eastAsia="en-AU"/>
              </w:rPr>
            </w:pPr>
            <w:r w:rsidRPr="006C4D04">
              <w:rPr>
                <w:b/>
                <w:bCs/>
                <w:sz w:val="20"/>
                <w:szCs w:val="20"/>
                <w:lang w:val="en-AU" w:eastAsia="en-AU"/>
              </w:rPr>
              <w:t>Description</w:t>
            </w:r>
          </w:p>
        </w:tc>
      </w:tr>
      <w:tr w:rsidR="00812DD1" w:rsidRPr="006C4D04" w14:paraId="25FBFC6A" w14:textId="77777777" w:rsidTr="00812DD1">
        <w:tc>
          <w:tcPr>
            <w:tcW w:w="1416" w:type="pct"/>
          </w:tcPr>
          <w:p w14:paraId="56B2D7B0" w14:textId="5EFE213A" w:rsidR="00812DD1" w:rsidRPr="006C4D04" w:rsidRDefault="00B70718" w:rsidP="004A175B">
            <w:pPr>
              <w:rPr>
                <w:sz w:val="20"/>
                <w:szCs w:val="20"/>
                <w:lang w:val="en-AU" w:eastAsia="en-AU"/>
              </w:rPr>
            </w:pPr>
            <w:r w:rsidRPr="006C4D04">
              <w:rPr>
                <w:sz w:val="20"/>
                <w:szCs w:val="20"/>
              </w:rPr>
              <w:t>AI use disclosed</w:t>
            </w:r>
          </w:p>
        </w:tc>
        <w:tc>
          <w:tcPr>
            <w:tcW w:w="3584" w:type="pct"/>
          </w:tcPr>
          <w:p w14:paraId="5247C276" w14:textId="2D5CE2CB" w:rsidR="00812DD1" w:rsidRPr="006C4D04" w:rsidRDefault="007F7422" w:rsidP="004A175B">
            <w:pPr>
              <w:rPr>
                <w:sz w:val="20"/>
                <w:szCs w:val="20"/>
                <w:lang w:val="en-AU" w:eastAsia="en-AU"/>
              </w:rPr>
            </w:pPr>
            <w:r w:rsidRPr="006C4D04">
              <w:rPr>
                <w:sz w:val="20"/>
                <w:szCs w:val="20"/>
              </w:rPr>
              <w:t>{{ faira_form.B6_3 if faira_form.B6_3 else "Not specified" }}</w:t>
            </w:r>
          </w:p>
        </w:tc>
      </w:tr>
      <w:tr w:rsidR="00812DD1" w:rsidRPr="006C4D04" w14:paraId="0482AC7A" w14:textId="77777777" w:rsidTr="00812DD1">
        <w:tc>
          <w:tcPr>
            <w:tcW w:w="1416" w:type="pct"/>
          </w:tcPr>
          <w:p w14:paraId="4F0F364A" w14:textId="4810EA9D" w:rsidR="00812DD1" w:rsidRPr="006C4D04" w:rsidRDefault="00060879" w:rsidP="004A175B">
            <w:pPr>
              <w:rPr>
                <w:sz w:val="20"/>
                <w:szCs w:val="20"/>
                <w:lang w:val="en-AU" w:eastAsia="en-AU"/>
              </w:rPr>
            </w:pPr>
            <w:r w:rsidRPr="006C4D04">
              <w:rPr>
                <w:sz w:val="20"/>
                <w:szCs w:val="20"/>
              </w:rPr>
              <w:t>Who is informed</w:t>
            </w:r>
          </w:p>
        </w:tc>
        <w:tc>
          <w:tcPr>
            <w:tcW w:w="3584" w:type="pct"/>
          </w:tcPr>
          <w:p w14:paraId="185B601B" w14:textId="653869A4" w:rsidR="00812DD1" w:rsidRPr="006C4D04" w:rsidRDefault="00822A7E" w:rsidP="004A175B">
            <w:pPr>
              <w:rPr>
                <w:sz w:val="20"/>
                <w:szCs w:val="20"/>
                <w:lang w:val="en-AU" w:eastAsia="en-AU"/>
              </w:rPr>
            </w:pPr>
            <w:r w:rsidRPr="006C4D04">
              <w:rPr>
                <w:sz w:val="20"/>
                <w:szCs w:val="20"/>
              </w:rPr>
              <w:t>{% if faira_form.B6_3 == "Yes" %}{{ faira_form.B6_3_audience | format_list if faira_form.B6_3_audience else "Not specified" }}{% else %}Not applicable{% endif %}</w:t>
            </w:r>
          </w:p>
        </w:tc>
      </w:tr>
      <w:tr w:rsidR="00812DD1" w:rsidRPr="006C4D04" w14:paraId="5142C93D" w14:textId="77777777" w:rsidTr="00812DD1">
        <w:tc>
          <w:tcPr>
            <w:tcW w:w="1416" w:type="pct"/>
          </w:tcPr>
          <w:p w14:paraId="241F6E6F" w14:textId="28D07561" w:rsidR="00812DD1" w:rsidRPr="006C4D04" w:rsidRDefault="00C77BAB" w:rsidP="004A175B">
            <w:pPr>
              <w:rPr>
                <w:sz w:val="20"/>
                <w:szCs w:val="20"/>
                <w:lang w:val="en-AU" w:eastAsia="en-AU"/>
              </w:rPr>
            </w:pPr>
            <w:r w:rsidRPr="006C4D04">
              <w:rPr>
                <w:sz w:val="20"/>
                <w:szCs w:val="20"/>
              </w:rPr>
              <w:t>Disclosure method(s)</w:t>
            </w:r>
          </w:p>
        </w:tc>
        <w:tc>
          <w:tcPr>
            <w:tcW w:w="3584" w:type="pct"/>
          </w:tcPr>
          <w:p w14:paraId="72CD83B6" w14:textId="463CCE2D" w:rsidR="00812DD1" w:rsidRPr="006C4D04" w:rsidRDefault="00212F7B" w:rsidP="004A175B">
            <w:pPr>
              <w:rPr>
                <w:sz w:val="20"/>
                <w:szCs w:val="20"/>
                <w:lang w:val="en-AU" w:eastAsia="en-AU"/>
              </w:rPr>
            </w:pPr>
            <w:r w:rsidRPr="006C4D04">
              <w:rPr>
                <w:sz w:val="20"/>
                <w:szCs w:val="20"/>
              </w:rPr>
              <w:t>{% if faira_form.B6_3 == "Yes" %}{{ faira_form.B6_3_methods | format_list if faira_form.B6_3_methods else "Not specified" }}{% else %}Not applicable{% endif %}</w:t>
            </w:r>
          </w:p>
        </w:tc>
      </w:tr>
      <w:tr w:rsidR="00812DD1" w:rsidRPr="006C4D04" w14:paraId="7521D5F4" w14:textId="77777777" w:rsidTr="00812DD1">
        <w:tc>
          <w:tcPr>
            <w:tcW w:w="1416" w:type="pct"/>
          </w:tcPr>
          <w:p w14:paraId="0A2F0733" w14:textId="17213EC4" w:rsidR="00812DD1" w:rsidRPr="006C4D04" w:rsidRDefault="007478A8" w:rsidP="004A175B">
            <w:pPr>
              <w:rPr>
                <w:sz w:val="20"/>
                <w:szCs w:val="20"/>
                <w:lang w:val="en-AU" w:eastAsia="en-AU"/>
              </w:rPr>
            </w:pPr>
            <w:r w:rsidRPr="006C4D04">
              <w:rPr>
                <w:sz w:val="20"/>
                <w:szCs w:val="20"/>
              </w:rPr>
              <w:t>Timing of disclosure</w:t>
            </w:r>
          </w:p>
        </w:tc>
        <w:tc>
          <w:tcPr>
            <w:tcW w:w="3584" w:type="pct"/>
          </w:tcPr>
          <w:p w14:paraId="665C11C0" w14:textId="019A8FB2" w:rsidR="00812DD1" w:rsidRPr="006C4D04" w:rsidRDefault="00694FED" w:rsidP="004A175B">
            <w:pPr>
              <w:rPr>
                <w:sz w:val="20"/>
                <w:szCs w:val="20"/>
                <w:lang w:val="en-AU" w:eastAsia="en-AU"/>
              </w:rPr>
            </w:pPr>
            <w:r w:rsidRPr="006C4D04">
              <w:rPr>
                <w:sz w:val="20"/>
                <w:szCs w:val="20"/>
              </w:rPr>
              <w:t>{% if faira_form.B6_3 == "Yes" %}{{ faira_form.B6_3_timing if faira_form.B6_3_timing else "Not specified" }}{% else %}Not applicable{% endif %}</w:t>
            </w:r>
          </w:p>
        </w:tc>
      </w:tr>
      <w:tr w:rsidR="00812DD1" w:rsidRPr="006C4D04" w14:paraId="0B6CA9FE" w14:textId="77777777" w:rsidTr="00812DD1">
        <w:tc>
          <w:tcPr>
            <w:tcW w:w="1416" w:type="pct"/>
          </w:tcPr>
          <w:p w14:paraId="2E19DE5D" w14:textId="716BDD37" w:rsidR="00812DD1" w:rsidRPr="006C4D04" w:rsidRDefault="00D6110A" w:rsidP="004A175B">
            <w:pPr>
              <w:rPr>
                <w:sz w:val="20"/>
                <w:szCs w:val="20"/>
                <w:lang w:val="en-AU" w:eastAsia="en-AU"/>
              </w:rPr>
            </w:pPr>
            <w:r w:rsidRPr="006C4D04">
              <w:rPr>
                <w:sz w:val="20"/>
                <w:szCs w:val="20"/>
              </w:rPr>
              <w:t>Information provided</w:t>
            </w:r>
          </w:p>
        </w:tc>
        <w:tc>
          <w:tcPr>
            <w:tcW w:w="3584" w:type="pct"/>
          </w:tcPr>
          <w:p w14:paraId="58673BC4" w14:textId="7BC3025A" w:rsidR="00812DD1" w:rsidRPr="006C4D04" w:rsidRDefault="00551994" w:rsidP="004A175B">
            <w:pPr>
              <w:keepNext/>
              <w:rPr>
                <w:sz w:val="20"/>
                <w:szCs w:val="20"/>
                <w:lang w:val="en-AU" w:eastAsia="en-AU"/>
              </w:rPr>
            </w:pPr>
            <w:r w:rsidRPr="006C4D04">
              <w:rPr>
                <w:sz w:val="20"/>
                <w:szCs w:val="20"/>
              </w:rPr>
              <w:t>{% if faira_form.B6_3 == "Yes" %}{{ faira_form.B6_3_information_provided | format_list if faira_form.B6_3_information_provided else "Not specified" }}{% else %}Not applicable{% endif %}</w:t>
            </w:r>
          </w:p>
        </w:tc>
      </w:tr>
      <w:tr w:rsidR="00551994" w:rsidRPr="00FE40D8" w14:paraId="3401AF9D" w14:textId="77777777" w:rsidTr="00812DD1">
        <w:tc>
          <w:tcPr>
            <w:tcW w:w="1416" w:type="pct"/>
          </w:tcPr>
          <w:p w14:paraId="2238ED1D" w14:textId="0B8FAFB5" w:rsidR="00551994" w:rsidRPr="006C4D04" w:rsidRDefault="00077FE0" w:rsidP="004A175B">
            <w:pPr>
              <w:rPr>
                <w:sz w:val="20"/>
                <w:szCs w:val="20"/>
              </w:rPr>
            </w:pPr>
            <w:r w:rsidRPr="006C4D04">
              <w:rPr>
                <w:sz w:val="20"/>
                <w:szCs w:val="20"/>
              </w:rPr>
              <w:t>Notes</w:t>
            </w:r>
          </w:p>
        </w:tc>
        <w:tc>
          <w:tcPr>
            <w:tcW w:w="3584" w:type="pct"/>
          </w:tcPr>
          <w:p w14:paraId="7CED3B1D" w14:textId="18EA5669" w:rsidR="00551994" w:rsidRPr="006C4D04" w:rsidRDefault="00FC362D" w:rsidP="006C4D04">
            <w:pPr>
              <w:keepNext/>
              <w:rPr>
                <w:sz w:val="20"/>
                <w:szCs w:val="20"/>
              </w:rPr>
            </w:pPr>
            <w:r w:rsidRPr="006C4D04">
              <w:rPr>
                <w:sz w:val="20"/>
                <w:szCs w:val="20"/>
              </w:rPr>
              <w:t>{% if faira_form.B6_3 == "Yes" and faira_form.B6_3_notes %}{{ faira_form.B6_3_notes }}{% else %}—{% endif %}</w:t>
            </w:r>
          </w:p>
        </w:tc>
      </w:tr>
    </w:tbl>
    <w:p w14:paraId="416CC939" w14:textId="7747982A" w:rsidR="003518A9" w:rsidRDefault="006C4D04" w:rsidP="006C4D04">
      <w:pPr>
        <w:pStyle w:val="Caption"/>
        <w:rPr>
          <w:b/>
          <w:bCs/>
          <w:lang w:val="en-AU" w:eastAsia="en-AU"/>
        </w:rPr>
      </w:pPr>
      <w:r>
        <w:t xml:space="preserve">Table </w:t>
      </w:r>
      <w:fldSimple w:instr=" SEQ Table \* ARABIC ">
        <w:r w:rsidR="00C67068">
          <w:rPr>
            <w:noProof/>
          </w:rPr>
          <w:t>13</w:t>
        </w:r>
      </w:fldSimple>
      <w:r>
        <w:t xml:space="preserve"> - Disclosure of AI Use summary</w:t>
      </w:r>
    </w:p>
    <w:p w14:paraId="47575684" w14:textId="11363DC1" w:rsidR="00D00752" w:rsidRPr="00C67068" w:rsidRDefault="00D00752" w:rsidP="00D00752">
      <w:pPr>
        <w:rPr>
          <w:b/>
          <w:bCs/>
          <w:lang w:val="en-AU" w:eastAsia="en-AU"/>
        </w:rPr>
      </w:pPr>
      <w:r w:rsidRPr="00C67068">
        <w:rPr>
          <w:b/>
          <w:bCs/>
          <w:lang w:val="en-AU" w:eastAsia="en-AU"/>
        </w:rPr>
        <w:t xml:space="preserve">Explainability </w:t>
      </w:r>
      <w:r w:rsidR="00EC3FC0" w:rsidRPr="00C67068">
        <w:rPr>
          <w:b/>
          <w:bCs/>
          <w:lang w:val="en-AU" w:eastAsia="en-AU"/>
        </w:rPr>
        <w:t>of Outcomes</w:t>
      </w:r>
    </w:p>
    <w:p w14:paraId="7C9EF2E5" w14:textId="5B0F3EF9" w:rsidR="00D00752" w:rsidRPr="00C67068" w:rsidRDefault="00D00752" w:rsidP="00D00752">
      <w:pPr>
        <w:rPr>
          <w:lang w:val="en-AU" w:eastAsia="en-AU"/>
        </w:rPr>
      </w:pPr>
      <w:r w:rsidRPr="00C67068">
        <w:rPr>
          <w:lang w:val="en-AU" w:eastAsia="en-AU"/>
        </w:rPr>
        <w:t xml:space="preserve">The table below summarises the various aspects surrounding the </w:t>
      </w:r>
      <w:r w:rsidR="00EC3FC0" w:rsidRPr="00C67068">
        <w:rPr>
          <w:lang w:val="en-AU" w:eastAsia="en-AU"/>
        </w:rPr>
        <w:t>explainability of outcomes</w:t>
      </w:r>
      <w:r w:rsidRPr="00C67068">
        <w:rPr>
          <w:lang w:val="en-AU"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553"/>
        <w:gridCol w:w="6463"/>
      </w:tblGrid>
      <w:tr w:rsidR="00D00752" w:rsidRPr="00C67068" w14:paraId="2575F638" w14:textId="77777777" w:rsidTr="004A175B">
        <w:trPr>
          <w:tblHeader/>
        </w:trPr>
        <w:tc>
          <w:tcPr>
            <w:tcW w:w="1416" w:type="pct"/>
            <w:shd w:val="clear" w:color="auto" w:fill="D9D9D9" w:themeFill="background1" w:themeFillShade="D9"/>
            <w:hideMark/>
          </w:tcPr>
          <w:p w14:paraId="78D93F70" w14:textId="77777777" w:rsidR="00D00752" w:rsidRPr="00C67068" w:rsidRDefault="00D00752" w:rsidP="004A175B">
            <w:pPr>
              <w:rPr>
                <w:b/>
                <w:bCs/>
                <w:sz w:val="20"/>
                <w:szCs w:val="20"/>
                <w:lang w:val="en-AU" w:eastAsia="en-AU"/>
              </w:rPr>
            </w:pPr>
            <w:r w:rsidRPr="00C67068">
              <w:rPr>
                <w:b/>
                <w:bCs/>
                <w:sz w:val="20"/>
                <w:szCs w:val="20"/>
                <w:lang w:val="en-AU" w:eastAsia="en-AU"/>
              </w:rPr>
              <w:t>Aspect</w:t>
            </w:r>
          </w:p>
        </w:tc>
        <w:tc>
          <w:tcPr>
            <w:tcW w:w="3584" w:type="pct"/>
            <w:shd w:val="clear" w:color="auto" w:fill="D9D9D9" w:themeFill="background1" w:themeFillShade="D9"/>
            <w:hideMark/>
          </w:tcPr>
          <w:p w14:paraId="41639C74" w14:textId="77777777" w:rsidR="00D00752" w:rsidRPr="00C67068" w:rsidRDefault="00D00752" w:rsidP="004A175B">
            <w:pPr>
              <w:rPr>
                <w:b/>
                <w:bCs/>
                <w:sz w:val="20"/>
                <w:szCs w:val="20"/>
                <w:lang w:val="en-AU" w:eastAsia="en-AU"/>
              </w:rPr>
            </w:pPr>
            <w:r w:rsidRPr="00C67068">
              <w:rPr>
                <w:b/>
                <w:bCs/>
                <w:sz w:val="20"/>
                <w:szCs w:val="20"/>
                <w:lang w:val="en-AU" w:eastAsia="en-AU"/>
              </w:rPr>
              <w:t>Description</w:t>
            </w:r>
          </w:p>
        </w:tc>
      </w:tr>
      <w:tr w:rsidR="00D00752" w:rsidRPr="00FE40D8" w14:paraId="193B6208" w14:textId="77777777" w:rsidTr="004A175B">
        <w:tc>
          <w:tcPr>
            <w:tcW w:w="1416" w:type="pct"/>
          </w:tcPr>
          <w:p w14:paraId="39738149" w14:textId="5F934150" w:rsidR="00D00752" w:rsidRPr="00C67068" w:rsidRDefault="0068146D" w:rsidP="004A175B">
            <w:pPr>
              <w:rPr>
                <w:sz w:val="20"/>
                <w:szCs w:val="20"/>
                <w:lang w:val="en-AU" w:eastAsia="en-AU"/>
              </w:rPr>
            </w:pPr>
            <w:r w:rsidRPr="00C67068">
              <w:rPr>
                <w:sz w:val="20"/>
                <w:szCs w:val="20"/>
              </w:rPr>
              <w:t>Explainability of AI-supported outcomes (B6.4)</w:t>
            </w:r>
          </w:p>
        </w:tc>
        <w:tc>
          <w:tcPr>
            <w:tcW w:w="3584" w:type="pct"/>
          </w:tcPr>
          <w:p w14:paraId="738ECD01" w14:textId="1159F3B3" w:rsidR="00CC7469" w:rsidRPr="00C67068" w:rsidRDefault="00CC7469" w:rsidP="004A175B">
            <w:pPr>
              <w:rPr>
                <w:sz w:val="20"/>
                <w:szCs w:val="20"/>
              </w:rPr>
            </w:pPr>
            <w:r w:rsidRPr="00C67068">
              <w:rPr>
                <w:sz w:val="20"/>
                <w:szCs w:val="20"/>
              </w:rPr>
              <w:t>{%</w:t>
            </w:r>
            <w:r w:rsidR="00C67068" w:rsidRPr="00C67068">
              <w:rPr>
                <w:sz w:val="20"/>
                <w:szCs w:val="20"/>
              </w:rPr>
              <w:t>p</w:t>
            </w:r>
            <w:r w:rsidRPr="00C67068">
              <w:rPr>
                <w:sz w:val="20"/>
                <w:szCs w:val="20"/>
              </w:rPr>
              <w:t xml:space="preserve"> if faira_form.B6_4 == "Yes" %} </w:t>
            </w:r>
          </w:p>
          <w:p w14:paraId="7C7B8136" w14:textId="6C735BE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Audience: {{ faira_form.B6_4_audience | format_list if faira_form.B6_4_audience else "not specified" }}</w:t>
            </w:r>
          </w:p>
          <w:p w14:paraId="3DD98996" w14:textId="313FF77C"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Methods: {{ faira_form.B6_4_explanation_methods | format_list if faira_form.B6_4_explanation_methods else "not specified" }}</w:t>
            </w:r>
          </w:p>
          <w:p w14:paraId="13FFDE95" w14:textId="74A4088A"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Timing: {{ faira_form.B6_4_timing if faira_form.B6_4_timing else "not specified" }}; Content: {{ faira_form.B6_4_explanation_content | format_list if faira_form.B6_4_explanation_content else "not specified" }}</w:t>
            </w:r>
          </w:p>
          <w:p w14:paraId="6939A7E1" w14:textId="1D71AC44"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Accessibility: {{ faira_form.B6_4_accessibility if faira_form.B6_4_accessibility else "not specified" }}</w:t>
            </w:r>
          </w:p>
          <w:p w14:paraId="30D73540" w14:textId="39D40FB7" w:rsidR="00CC7469" w:rsidRPr="00C67068" w:rsidRDefault="00CC7469" w:rsidP="00B4708B">
            <w:pPr>
              <w:pStyle w:val="ListParagraph"/>
              <w:numPr>
                <w:ilvl w:val="0"/>
                <w:numId w:val="44"/>
              </w:numPr>
              <w:spacing w:before="60" w:after="60"/>
              <w:contextualSpacing w:val="0"/>
              <w:rPr>
                <w:sz w:val="20"/>
                <w:szCs w:val="20"/>
              </w:rPr>
            </w:pPr>
            <w:r w:rsidRPr="00C67068">
              <w:rPr>
                <w:sz w:val="20"/>
                <w:szCs w:val="20"/>
              </w:rPr>
              <w:t>Limitations disclosed: {{ faira_form.B6_4_limitations_disclosed if faira_form.B6_4_limitations_disclosed else "not specified" }}{% if faira_form.B6_4_notes %}</w:t>
            </w:r>
          </w:p>
          <w:p w14:paraId="1F33972D" w14:textId="2D88C6F7" w:rsidR="00D00752" w:rsidRPr="00C67068" w:rsidRDefault="00CC7469" w:rsidP="00C67068">
            <w:pPr>
              <w:pStyle w:val="ListParagraph"/>
              <w:keepNext/>
              <w:numPr>
                <w:ilvl w:val="0"/>
                <w:numId w:val="44"/>
              </w:numPr>
              <w:spacing w:before="60" w:after="60"/>
              <w:contextualSpacing w:val="0"/>
              <w:rPr>
                <w:sz w:val="20"/>
                <w:szCs w:val="20"/>
                <w:lang w:val="en-AU" w:eastAsia="en-AU"/>
              </w:rPr>
            </w:pPr>
            <w:r w:rsidRPr="00C67068">
              <w:rPr>
                <w:sz w:val="20"/>
                <w:szCs w:val="20"/>
              </w:rPr>
              <w:t>Notes: {{ faira_form.B6_4_notes }}{% endif %}{% elif faira_form.B6_4 == "No" %}No{%p else %}</w:t>
            </w:r>
            <w:r w:rsidR="00C67068" w:rsidRPr="00C67068">
              <w:rPr>
                <w:sz w:val="20"/>
                <w:szCs w:val="20"/>
              </w:rPr>
              <w:t/>
            </w:r>
            <w:r w:rsidRPr="00C67068">
              <w:rPr>
                <w:sz w:val="20"/>
                <w:szCs w:val="20"/>
              </w:rPr>
              <w:t xml:space="preserve"/>
            </w:r>
            <w:r w:rsidR="00C67068" w:rsidRPr="00C67068">
              <w:rPr>
                <w:sz w:val="20"/>
                <w:szCs w:val="20"/>
              </w:rPr>
              <w:t/>
            </w:r>
            <w:r w:rsidRPr="00C67068">
              <w:rPr>
                <w:sz w:val="20"/>
                <w:szCs w:val="20"/>
              </w:rPr>
              <w:t xml:space="preserve"/>
            </w:r>
          </w:p>
        </w:tc>
      </w:tr>
    </w:tbl>
    <w:p w14:paraId="5B9A3E5D" w14:textId="28EAB496" w:rsidR="00D00752" w:rsidRDefault="00C67068" w:rsidP="00C67068">
      <w:pPr>
        <w:pStyle w:val="Caption"/>
        <w:rPr>
          <w:b/>
          <w:bCs/>
          <w:lang w:val="en-AU" w:eastAsia="en-AU"/>
        </w:rPr>
      </w:pPr>
      <w:r>
        <w:t xml:space="preserve">Table </w:t>
      </w:r>
      <w:fldSimple w:instr=" SEQ Table \* ARABIC ">
        <w:r>
          <w:rPr>
            <w:noProof/>
          </w:rPr>
          <w:t>14</w:t>
        </w:r>
      </w:fldSimple>
      <w:r>
        <w:t xml:space="preserve"> - Explainability of Outcomes summary</w:t>
      </w:r>
    </w:p>
    <w:p w14:paraId="6802CADB" w14:textId="057069ED" w:rsidR="00675C07" w:rsidRPr="00675C07" w:rsidRDefault="00675C07" w:rsidP="00675C07">
      <w:pPr>
        <w:rPr>
          <w:b/>
          <w:bCs/>
          <w:lang w:val="en-AU" w:eastAsia="en-AU"/>
        </w:rPr>
      </w:pPr>
      <w:r w:rsidRPr="00675C07">
        <w:rPr>
          <w:b/>
          <w:bCs/>
          <w:lang w:val="en-AU" w:eastAsia="en-AU"/>
        </w:rPr>
        <w:t>Domain Interpretation</w:t>
      </w:r>
    </w:p>
    <w:p w14:paraId="4E2D1890" w14:textId="77777777" w:rsidR="00675C07" w:rsidRPr="00675C07" w:rsidRDefault="00675C07" w:rsidP="00675C07">
      <w:pPr>
        <w:rPr>
          <w:lang w:val="en-AU" w:eastAsia="en-AU"/>
        </w:rPr>
      </w:pPr>
      <w:r w:rsidRPr="00675C07">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33142075" w14:textId="77777777" w:rsidR="00675C07" w:rsidRPr="00675C07" w:rsidRDefault="00675C07" w:rsidP="00675C07">
      <w:pPr>
        <w:rPr>
          <w:lang w:val="en-AU" w:eastAsia="en-AU"/>
        </w:rPr>
      </w:pPr>
      <w:r w:rsidRPr="00675C07">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576753C9" w14:textId="7354FE6D" w:rsidR="004D0DE1" w:rsidRDefault="004A4E12" w:rsidP="00F845DE">
      <w:pPr>
        <w:rPr>
          <w:b/>
          <w:bCs/>
          <w:lang w:eastAsia="en-AU"/>
        </w:rPr>
      </w:pPr>
      <w:r w:rsidRPr="004A4E12">
        <w:rPr>
          <w:b/>
          <w:bCs/>
          <w:lang w:eastAsia="en-AU"/>
        </w:rPr>
        <w:t>What would change this score?</w:t>
      </w:r>
    </w:p>
    <w:p w14:paraId="04AEE4DE" w14:textId="447BF36E" w:rsidR="00D110AB" w:rsidRPr="00246296" w:rsidRDefault="00D110AB" w:rsidP="00944359">
      <w:pPr>
        <w:rPr>
          <w:lang w:val="en-AU" w:eastAsia="en-AU"/>
        </w:rPr>
      </w:pPr>
      <w:r w:rsidRPr="00D110AB">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F9D4DED" w14:textId="5961F3F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Clear disclosure to users or affected individuals that AI is being used in decision-making.</w:t>
      </w:r>
    </w:p>
    <w:p w14:paraId="10C3609B" w14:textId="3065D6AD"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Availability of meaningful explanations appropriate to different audiences (technical and non-technical).</w:t>
      </w:r>
    </w:p>
    <w:p w14:paraId="325DD62D" w14:textId="7C0D4694"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Documentation of system limitations, uncertainty, and assumptions.</w:t>
      </w:r>
    </w:p>
    <w:p w14:paraId="54EE5B35" w14:textId="1D7C1851"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Timely access to explanations when decisions materially affect individuals or groups.</w:t>
      </w:r>
    </w:p>
    <w:p w14:paraId="572DD872" w14:textId="7F663ED9" w:rsidR="00BC0779" w:rsidRPr="00BC0779" w:rsidRDefault="00BC0779" w:rsidP="00BC0779">
      <w:pPr>
        <w:pStyle w:val="ListParagraph"/>
        <w:numPr>
          <w:ilvl w:val="0"/>
          <w:numId w:val="42"/>
        </w:numPr>
        <w:spacing w:before="60" w:after="60"/>
        <w:contextualSpacing w:val="0"/>
        <w:rPr>
          <w:lang w:val="en-AU" w:eastAsia="en-AU"/>
        </w:rPr>
      </w:pPr>
      <w:r w:rsidRPr="00BC0779">
        <w:rPr>
          <w:lang w:val="en-AU" w:eastAsia="en-AU"/>
        </w:rPr>
        <w:t>Governance processes ensuring transparency practices are maintained as the system changes.</w:t>
      </w:r>
    </w:p>
    <w:p w14:paraId="1DCCE391" w14:textId="77777777" w:rsidR="004A4E12" w:rsidRPr="004A4E12" w:rsidRDefault="004A4E12" w:rsidP="00F845DE">
      <w:pPr>
        <w:rPr>
          <w:lang w:val="en-AU" w:eastAsia="en-AU"/>
        </w:rPr>
      </w:pPr>
    </w:p>
    <w:p w14:paraId="03A07D99" w14:textId="494BD480" w:rsidR="00ED01C8" w:rsidRDefault="00792AF5" w:rsidP="00422DA4">
      <w:pPr>
        <w:pStyle w:val="Heading01"/>
        <w:rPr>
          <w:lang w:val="en-AU" w:eastAsia="en-AU"/>
        </w:rPr>
      </w:pPr>
      <w:bookmarkStart w:id="29" w:name="_Toc220351616"/>
      <w:r w:rsidRPr="00216DD3">
        <w:rPr>
          <w:lang w:val="en-AU" w:eastAsia="en-AU"/>
        </w:rPr>
        <w:t>Top Risk Areas</w:t>
      </w:r>
      <w:bookmarkEnd w:id="29"/>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46037850" w:rsidR="001A2813" w:rsidRDefault="00D85721" w:rsidP="00EE44EA">
      <w:pPr>
        <w:rPr>
          <w:lang w:eastAsia="en-AU"/>
        </w:rPr>
      </w:pPr>
      <w:r w:rsidRPr="00D85721">
        <w:rPr>
          <w:lang w:eastAsia="en-AU"/>
        </w:rPr>
        <w:t xml:space="preserve">Concentration of risk in specific domains may reflect assessed factors such as </w:t>
      </w:r>
      <w:r>
        <w:rPr>
          <w:lang w:eastAsia="en-AU"/>
        </w:rPr>
        <w:t>s</w:t>
      </w:r>
      <w:r w:rsidR="001A2813" w:rsidRPr="001A2813">
        <w:rPr>
          <w:lang w:eastAsia="en-AU"/>
        </w:rPr>
        <w:t>ystem context, data sensitivity, user interaction patterns, or governance maturity.</w:t>
      </w:r>
    </w:p>
    <w:p w14:paraId="37F80427" w14:textId="15B80944" w:rsidR="001A2813" w:rsidRPr="00455629" w:rsidRDefault="001A2813" w:rsidP="00EE44EA">
      <w:pPr>
        <w:rPr>
          <w:lang w:val="en-AU" w:eastAsia="en-AU"/>
        </w:rPr>
      </w:pPr>
      <w:r w:rsidRPr="00560F3E">
        <w:rPr>
          <w:lang w:val="en-AU" w:eastAsia="en-AU"/>
        </w:rPr>
        <w:t>{{ai.f_top_risk_areas_analysis}}</w:t>
      </w:r>
      <w:r>
        <w:rPr>
          <w:lang w:val="en-AU" w:eastAsia="en-AU"/>
        </w:rPr>
        <w:t xml:space="preserve"> </w:t>
      </w:r>
    </w:p>
    <w:p w14:paraId="6D6FBAF4" w14:textId="431ACB8E" w:rsidR="00792AF5" w:rsidRDefault="00792AF5" w:rsidP="00422DA4">
      <w:pPr>
        <w:pStyle w:val="Heading01"/>
        <w:rPr>
          <w:lang w:val="en-AU" w:eastAsia="en-AU"/>
        </w:rPr>
      </w:pPr>
      <w:bookmarkStart w:id="30" w:name="_Toc220351617"/>
      <w:r w:rsidRPr="00216DD3">
        <w:rPr>
          <w:lang w:val="en-AU" w:eastAsia="en-AU"/>
        </w:rPr>
        <w:t xml:space="preserve">Part C – Controls </w:t>
      </w:r>
      <w:r w:rsidR="00B90F6D">
        <w:rPr>
          <w:lang w:val="en-AU" w:eastAsia="en-AU"/>
        </w:rPr>
        <w:t>and</w:t>
      </w:r>
      <w:r w:rsidRPr="00216DD3">
        <w:rPr>
          <w:lang w:val="en-AU" w:eastAsia="en-AU"/>
        </w:rPr>
        <w:t xml:space="preserve"> Mitigations</w:t>
      </w:r>
      <w:bookmarkEnd w:id="30"/>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560F3E">
        <w:rPr>
          <w:lang w:eastAsia="en-AU"/>
        </w:rPr>
        <w:t>{{system_name}}, with</w:t>
      </w:r>
      <w:r w:rsidRPr="00E55EE7">
        <w:rPr>
          <w:lang w:eastAsia="en-AU"/>
        </w:rPr>
        <w:t xml:space="preserve">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6120">
        <w:rPr>
          <w:lang w:val="en-AU" w:eastAsia="en-AU"/>
        </w:rPr>
        <w:t>{{ai.f_controls_overview}}</w:t>
      </w:r>
      <w:r>
        <w:rPr>
          <w:lang w:val="en-AU" w:eastAsia="en-AU"/>
        </w:rPr>
        <w:t xml:space="preserve"> </w:t>
      </w:r>
    </w:p>
    <w:p w14:paraId="3F92EB9F" w14:textId="727CFC59" w:rsidR="00431875" w:rsidRDefault="00431875" w:rsidP="00431875">
      <w:pPr>
        <w:pStyle w:val="Heading02"/>
        <w:rPr>
          <w:lang w:val="en-AU" w:eastAsia="en-AU"/>
        </w:rPr>
      </w:pPr>
      <w:bookmarkStart w:id="31" w:name="_Toc220351618"/>
      <w:r w:rsidRPr="00431875">
        <w:rPr>
          <w:lang w:val="en-AU" w:eastAsia="en-AU"/>
        </w:rPr>
        <w:t xml:space="preserve">C1 — Control Prioritisation </w:t>
      </w:r>
      <w:r w:rsidR="00B90F6D">
        <w:rPr>
          <w:lang w:val="en-AU" w:eastAsia="en-AU"/>
        </w:rPr>
        <w:t>and</w:t>
      </w:r>
      <w:r w:rsidRPr="00431875">
        <w:rPr>
          <w:lang w:val="en-AU" w:eastAsia="en-AU"/>
        </w:rPr>
        <w:t xml:space="preserve"> Approach</w:t>
      </w:r>
      <w:bookmarkEnd w:id="31"/>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w:t>
      </w:r>
      <w:r w:rsidRPr="00E56120">
        <w:rPr>
          <w:lang w:eastAsia="en-AU"/>
        </w:rPr>
        <w:t xml:space="preserve">for </w:t>
      </w:r>
      <w:r w:rsidRPr="00E56120">
        <w:rPr>
          <w:b/>
          <w:bCs/>
          <w:lang w:eastAsia="en-AU"/>
        </w:rPr>
        <w:t>{{system_name}}</w:t>
      </w:r>
      <w:r w:rsidRPr="00E56120">
        <w:rPr>
          <w:lang w:eastAsia="en-AU"/>
        </w:rPr>
        <w:t xml:space="preserve"> has</w:t>
      </w:r>
      <w:r w:rsidRPr="007B5CD2">
        <w:rPr>
          <w:lang w:eastAsia="en-AU"/>
        </w:rPr>
        <w:t xml:space="preserve">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32" w:name="_Toc220351619"/>
      <w:r w:rsidRPr="00431875">
        <w:rPr>
          <w:lang w:val="en-AU" w:eastAsia="en-AU"/>
        </w:rPr>
        <w:t>C2 — Recommended Controls by Domain</w:t>
      </w:r>
      <w:bookmarkEnd w:id="32"/>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6500A8">
        <w:rPr>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9EDEE97" w:rsidR="0069290E" w:rsidRPr="00F132B7" w:rsidRDefault="00682733" w:rsidP="004A175B">
            <w:pPr>
              <w:rPr>
                <w:sz w:val="16"/>
                <w:szCs w:val="16"/>
                <w:lang w:val="en-AU" w:eastAsia="en-AU"/>
              </w:rPr>
            </w:pPr>
            <w:r w:rsidRPr="00682733">
              <w:rPr>
                <w:sz w:val="16"/>
                <w:szCs w:val="16"/>
                <w:lang w:val="en-AU" w:eastAsia="en-AU"/>
              </w:rPr>
              <w:t>{%tr for control in recommended_controls_top3.Contestability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6500A8">
        <w:rPr>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197DEEE5" w:rsidR="0069290E" w:rsidRPr="00F132B7" w:rsidRDefault="003D5620" w:rsidP="004A175B">
            <w:pPr>
              <w:rPr>
                <w:sz w:val="16"/>
                <w:szCs w:val="16"/>
                <w:lang w:val="en-AU" w:eastAsia="en-AU"/>
              </w:rPr>
            </w:pPr>
            <w:r w:rsidRPr="003D5620">
              <w:rPr>
                <w:sz w:val="16"/>
                <w:szCs w:val="16"/>
                <w:lang w:val="en-AU" w:eastAsia="en-AU"/>
              </w:rPr>
              <w:t>{%tr for control in recommended_controls_top3.Fairness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6500A8">
        <w:rPr>
          <w:lang w:val="en-AU" w:eastAsia="en-AU"/>
        </w:rPr>
        <w:t>{{ai.f_domain_b3_controls_rationale}}</w:t>
      </w:r>
    </w:p>
    <w:p w14:paraId="31FAEBEA" w14:textId="77777777" w:rsidR="00684397" w:rsidRDefault="00684397" w:rsidP="00FF5B4B">
      <w:pPr>
        <w:rPr>
          <w:lang w:val="en-AU" w:eastAsia="en-AU"/>
        </w:rPr>
      </w:pPr>
    </w:p>
    <w:p w14:paraId="02D1F27A" w14:textId="07C494A1"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p w14:paraId="4B4FE4BF" w14:textId="139AE643"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 xml:space="preserve">Human, Societal </w:t>
      </w:r>
      <w:r w:rsidR="00B90F6D">
        <w:rPr>
          <w:lang w:eastAsia="en-AU"/>
        </w:rPr>
        <w:t>and</w:t>
      </w:r>
      <w:r w:rsidR="00F60702" w:rsidRPr="00F60702">
        <w:rPr>
          <w:lang w:eastAsia="en-AU"/>
        </w:rPr>
        <w:t xml:space="preserve"> Environmental Wellbeing</w:t>
      </w:r>
      <w:r w:rsidRPr="00513ED5">
        <w:rPr>
          <w:lang w:eastAsia="en-AU"/>
        </w:rPr>
        <w:t xml:space="preserve"> domain.</w:t>
      </w:r>
    </w:p>
    <w:p w14:paraId="53075698" w14:textId="2DBB392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 xml:space="preserve">Human, Societal </w:t>
      </w:r>
      <w:r w:rsidR="00B90F6D">
        <w:rPr>
          <w:b/>
          <w:bCs/>
          <w:lang w:eastAsia="en-AU"/>
        </w:rPr>
        <w:t>and</w:t>
      </w:r>
      <w:r w:rsidR="00F60702" w:rsidRPr="00F60702">
        <w:rPr>
          <w:b/>
          <w:bCs/>
          <w:lang w:eastAsia="en-AU"/>
        </w:rPr>
        <w:t xml:space="preserve">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7DBD25D0" w:rsidR="006C5995" w:rsidRPr="00F132B7" w:rsidRDefault="00F434C0" w:rsidP="006C5995">
            <w:pPr>
              <w:rPr>
                <w:sz w:val="16"/>
                <w:szCs w:val="16"/>
                <w:lang w:val="en-AU" w:eastAsia="en-AU"/>
              </w:rPr>
            </w:pPr>
            <w:r w:rsidRPr="00F434C0">
              <w:rPr>
                <w:sz w:val="16"/>
                <w:szCs w:val="16"/>
                <w:lang w:val="en-AU" w:eastAsia="en-AU"/>
              </w:rPr>
              <w:t>{%tr for control in recommended_controls_top3.Wellbeing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6500A8">
        <w:rPr>
          <w:lang w:val="en-AU" w:eastAsia="en-AU"/>
        </w:rPr>
        <w:t>{{ai.f_domain_b</w:t>
      </w:r>
      <w:r w:rsidR="00F60702" w:rsidRPr="006500A8">
        <w:rPr>
          <w:lang w:val="en-AU" w:eastAsia="en-AU"/>
        </w:rPr>
        <w:t>4</w:t>
      </w:r>
      <w:r w:rsidRPr="006500A8">
        <w:rPr>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22CACCC" w:rsidR="006C5995" w:rsidRPr="00F132B7" w:rsidRDefault="00F434C0" w:rsidP="006C5995">
            <w:pPr>
              <w:rPr>
                <w:sz w:val="16"/>
                <w:szCs w:val="16"/>
                <w:lang w:val="en-AU" w:eastAsia="en-AU"/>
              </w:rPr>
            </w:pPr>
            <w:r w:rsidRPr="00F434C0">
              <w:rPr>
                <w:sz w:val="16"/>
                <w:szCs w:val="16"/>
                <w:lang w:val="en-AU" w:eastAsia="en-AU"/>
              </w:rPr>
              <w:t>{%tr for control in recommended_controls_top3.Values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6500A8">
        <w:rPr>
          <w:lang w:val="en-AU" w:eastAsia="en-AU"/>
        </w:rPr>
        <w:t>{{ai.f_domain_b5_controls_rationale}}</w:t>
      </w:r>
    </w:p>
    <w:p w14:paraId="451E5D41" w14:textId="77777777" w:rsidR="00F60702" w:rsidRDefault="00F60702" w:rsidP="00684397">
      <w:pPr>
        <w:rPr>
          <w:lang w:val="en-AU" w:eastAsia="en-AU"/>
        </w:rPr>
      </w:pPr>
    </w:p>
    <w:p w14:paraId="2C2F131E" w14:textId="65EFDD7B"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p w14:paraId="24FD21C5" w14:textId="2206CCAB"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 xml:space="preserve">Privacy Protection </w:t>
      </w:r>
      <w:r w:rsidR="00B90F6D">
        <w:rPr>
          <w:lang w:eastAsia="en-AU"/>
        </w:rPr>
        <w:t>and</w:t>
      </w:r>
      <w:r w:rsidR="0074751D" w:rsidRPr="0074751D">
        <w:rPr>
          <w:lang w:eastAsia="en-AU"/>
        </w:rPr>
        <w:t xml:space="preserve"> Security</w:t>
      </w:r>
      <w:r w:rsidR="0074751D">
        <w:rPr>
          <w:lang w:eastAsia="en-AU"/>
        </w:rPr>
        <w:t xml:space="preserve"> </w:t>
      </w:r>
      <w:r w:rsidRPr="00513ED5">
        <w:rPr>
          <w:lang w:eastAsia="en-AU"/>
        </w:rPr>
        <w:t>domain.</w:t>
      </w:r>
    </w:p>
    <w:p w14:paraId="1E053B11" w14:textId="1B45306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 xml:space="preserve">Privacy Protection </w:t>
      </w:r>
      <w:r w:rsidR="00B90F6D">
        <w:rPr>
          <w:b/>
          <w:bCs/>
          <w:lang w:eastAsia="en-AU"/>
        </w:rPr>
        <w:t>and</w:t>
      </w:r>
      <w:r w:rsidR="0074751D" w:rsidRPr="0074751D">
        <w:rPr>
          <w:b/>
          <w:bCs/>
          <w:lang w:eastAsia="en-AU"/>
        </w:rPr>
        <w:t xml:space="preserve">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452CB77B" w:rsidR="006C5995" w:rsidRPr="00F132B7" w:rsidRDefault="00643780" w:rsidP="006C5995">
            <w:pPr>
              <w:rPr>
                <w:sz w:val="16"/>
                <w:szCs w:val="16"/>
                <w:lang w:val="en-AU" w:eastAsia="en-AU"/>
              </w:rPr>
            </w:pPr>
            <w:r w:rsidRPr="00643780">
              <w:rPr>
                <w:sz w:val="16"/>
                <w:szCs w:val="16"/>
                <w:lang w:val="en-AU" w:eastAsia="en-AU"/>
              </w:rPr>
              <w:t>{%tr for control in recommended_controls_top3.Privacy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6500A8">
        <w:rPr>
          <w:lang w:val="en-AU" w:eastAsia="en-AU"/>
        </w:rPr>
        <w:t>{{ai.f_domain_b</w:t>
      </w:r>
      <w:r w:rsidR="0074751D" w:rsidRPr="006500A8">
        <w:rPr>
          <w:lang w:val="en-AU" w:eastAsia="en-AU"/>
        </w:rPr>
        <w:t>6</w:t>
      </w:r>
      <w:r w:rsidRPr="006500A8">
        <w:rPr>
          <w:lang w:val="en-AU" w:eastAsia="en-AU"/>
        </w:rPr>
        <w:t>_controls_rationale}}</w:t>
      </w:r>
    </w:p>
    <w:p w14:paraId="612F5447" w14:textId="77777777" w:rsidR="0074751D" w:rsidRDefault="0074751D" w:rsidP="00543F4E">
      <w:pPr>
        <w:rPr>
          <w:lang w:val="en-AU" w:eastAsia="en-AU"/>
        </w:rPr>
      </w:pPr>
    </w:p>
    <w:p w14:paraId="3C13DFC5" w14:textId="461206B7"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p w14:paraId="617C548B" w14:textId="3D4C1B23"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 xml:space="preserve">Reliability </w:t>
      </w:r>
      <w:r w:rsidR="00B90F6D">
        <w:rPr>
          <w:lang w:eastAsia="en-AU"/>
        </w:rPr>
        <w:t>and</w:t>
      </w:r>
      <w:r w:rsidR="004762AA" w:rsidRPr="004762AA">
        <w:rPr>
          <w:lang w:eastAsia="en-AU"/>
        </w:rPr>
        <w:t xml:space="preserve"> Safety</w:t>
      </w:r>
      <w:r w:rsidR="004762AA">
        <w:rPr>
          <w:lang w:eastAsia="en-AU"/>
        </w:rPr>
        <w:t xml:space="preserve"> </w:t>
      </w:r>
      <w:r w:rsidRPr="00513ED5">
        <w:rPr>
          <w:lang w:eastAsia="en-AU"/>
        </w:rPr>
        <w:t>domain.</w:t>
      </w:r>
    </w:p>
    <w:p w14:paraId="79C43960" w14:textId="15D285D0"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 xml:space="preserve">Reliability </w:t>
      </w:r>
      <w:r w:rsidR="00B90F6D">
        <w:rPr>
          <w:b/>
          <w:bCs/>
          <w:lang w:eastAsia="en-AU"/>
        </w:rPr>
        <w:t>and</w:t>
      </w:r>
      <w:r w:rsidR="004762AA" w:rsidRPr="004762AA">
        <w:rPr>
          <w:b/>
          <w:bCs/>
          <w:lang w:eastAsia="en-AU"/>
        </w:rPr>
        <w:t xml:space="preserve">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2F52EF41" w:rsidR="006C5995" w:rsidRPr="00F132B7" w:rsidRDefault="00643780" w:rsidP="006C5995">
            <w:pPr>
              <w:rPr>
                <w:sz w:val="16"/>
                <w:szCs w:val="16"/>
                <w:lang w:val="en-AU" w:eastAsia="en-AU"/>
              </w:rPr>
            </w:pPr>
            <w:r w:rsidRPr="00643780">
              <w:rPr>
                <w:sz w:val="16"/>
                <w:szCs w:val="16"/>
                <w:lang w:val="en-AU" w:eastAsia="en-AU"/>
              </w:rPr>
              <w:t>{%tr for control in recommended_controls_top3.Reliability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6500A8">
        <w:rPr>
          <w:lang w:val="en-AU" w:eastAsia="en-AU"/>
        </w:rPr>
        <w:t>{{ai.f_domain_b</w:t>
      </w:r>
      <w:r w:rsidR="004762AA" w:rsidRPr="006500A8">
        <w:rPr>
          <w:lang w:val="en-AU" w:eastAsia="en-AU"/>
        </w:rPr>
        <w:t>7</w:t>
      </w:r>
      <w:r w:rsidRPr="006500A8">
        <w:rPr>
          <w:lang w:val="en-AU" w:eastAsia="en-AU"/>
        </w:rPr>
        <w:t>_controls_rationale}}</w:t>
      </w:r>
    </w:p>
    <w:p w14:paraId="1B919BD4" w14:textId="77777777" w:rsidR="0074751D" w:rsidRPr="00BD3B78" w:rsidRDefault="0074751D" w:rsidP="00543F4E">
      <w:pPr>
        <w:rPr>
          <w:lang w:val="en-AU" w:eastAsia="en-AU"/>
        </w:rPr>
      </w:pPr>
    </w:p>
    <w:p w14:paraId="638647FD" w14:textId="482BEEF1"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p w14:paraId="3184ABAC" w14:textId="6A3C7896"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 xml:space="preserve">Transparency </w:t>
      </w:r>
      <w:r w:rsidR="00B90F6D">
        <w:rPr>
          <w:lang w:eastAsia="en-AU"/>
        </w:rPr>
        <w:t>and</w:t>
      </w:r>
      <w:r w:rsidR="00EE71E6" w:rsidRPr="00EE71E6">
        <w:rPr>
          <w:lang w:eastAsia="en-AU"/>
        </w:rPr>
        <w:t xml:space="preserve"> Explainability</w:t>
      </w:r>
      <w:r w:rsidR="00EE71E6">
        <w:rPr>
          <w:lang w:eastAsia="en-AU"/>
        </w:rPr>
        <w:t xml:space="preserve"> </w:t>
      </w:r>
      <w:r w:rsidRPr="00513ED5">
        <w:rPr>
          <w:lang w:eastAsia="en-AU"/>
        </w:rPr>
        <w:t>domain.</w:t>
      </w:r>
    </w:p>
    <w:p w14:paraId="49BABB80" w14:textId="4EE8E2FA"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 xml:space="preserve">Transparency </w:t>
      </w:r>
      <w:r w:rsidR="00B90F6D">
        <w:rPr>
          <w:b/>
          <w:bCs/>
          <w:lang w:eastAsia="en-AU"/>
        </w:rPr>
        <w:t>and</w:t>
      </w:r>
      <w:r w:rsidR="00EE71E6" w:rsidRPr="00EE71E6">
        <w:rPr>
          <w:b/>
          <w:bCs/>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33E6A041" w:rsidR="006C5995" w:rsidRPr="00F132B7" w:rsidRDefault="007F7BE6" w:rsidP="006C5995">
            <w:pPr>
              <w:rPr>
                <w:sz w:val="16"/>
                <w:szCs w:val="16"/>
                <w:lang w:val="en-AU" w:eastAsia="en-AU"/>
              </w:rPr>
            </w:pPr>
            <w:r w:rsidRPr="007F7BE6">
              <w:rPr>
                <w:sz w:val="16"/>
                <w:szCs w:val="16"/>
                <w:lang w:val="en-AU" w:eastAsia="en-AU"/>
              </w:rPr>
              <w:t>{%tr for control in recommended_controls_top3.Transparency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154FDDD8" w14:textId="57B21046" w:rsidR="004D112C" w:rsidRPr="00020023" w:rsidRDefault="001557BB" w:rsidP="004762AA">
      <w:pPr>
        <w:rPr>
          <w:b/>
          <w:bCs/>
          <w:highlight w:val="yellow"/>
          <w:lang w:val="en-AU" w:eastAsia="en-AU"/>
        </w:rPr>
      </w:pPr>
      <w:r w:rsidRPr="00020023">
        <w:rPr>
          <w:b/>
          <w:bCs/>
          <w:highlight w:val="yellow"/>
          <w:lang w:val="en-AU" w:eastAsia="en-AU"/>
        </w:rPr>
        <w:t>TEST</w:t>
      </w:r>
    </w:p>
    <w:p w14:paraId="4B82D8F1" w14:textId="66DEEA6C" w:rsidR="001557BB" w:rsidRPr="00020023" w:rsidRDefault="001557BB" w:rsidP="001557BB">
      <w:pPr>
        <w:rPr>
          <w:highlight w:val="yellow"/>
          <w:lang w:val="en-AU" w:eastAsia="en-AU"/>
        </w:rPr>
      </w:pPr>
      <w:r w:rsidRPr="00020023">
        <w:rPr>
          <w:highlight w:val="yellow"/>
          <w:lang w:val="en-AU" w:eastAsia="en-AU"/>
        </w:rPr>
        <w:t>{% set controls = recommended_controls_top3.</w:t>
      </w:r>
      <w:r w:rsidR="00020023" w:rsidRPr="00020023">
        <w:rPr>
          <w:highlight w:val="yellow"/>
          <w:lang w:val="en-AU" w:eastAsia="en-AU"/>
        </w:rPr>
        <w:t>Transparency</w:t>
      </w:r>
      <w:r w:rsidRPr="00020023">
        <w:rPr>
          <w:highlight w:val="yellow"/>
          <w:lang w:val="en-AU" w:eastAsia="en-AU"/>
        </w:rPr>
        <w:t xml:space="preserve"> %}</w:t>
      </w:r>
    </w:p>
    <w:p w14:paraId="4DEB082B" w14:textId="132A2DAC" w:rsidR="001557BB" w:rsidRPr="00020023" w:rsidRDefault="001557BB" w:rsidP="001557BB">
      <w:pPr>
        <w:rPr>
          <w:highlight w:val="yellow"/>
          <w:lang w:val="en-AU" w:eastAsia="en-AU"/>
        </w:rPr>
      </w:pPr>
      <w:r w:rsidRPr="00020023">
        <w:rPr>
          <w:highlight w:val="yellow"/>
          <w:lang w:val="en-AU" w:eastAsia="en-AU"/>
        </w:rPr>
        <w:t>{%</w:t>
      </w:r>
      <w:r w:rsidR="00461F35" w:rsidRPr="00020023">
        <w:rPr>
          <w:highlight w:val="yellow"/>
          <w:lang w:val="en-AU" w:eastAsia="en-AU"/>
        </w:rPr>
        <w:t>p</w:t>
      </w:r>
      <w:r w:rsidRPr="00020023">
        <w:rPr>
          <w:highlight w:val="yellow"/>
          <w:lang w:val="en-AU" w:eastAsia="en-AU"/>
        </w:rPr>
        <w:t xml:space="preserve"> if controls and controls | length &gt; 0 %}</w:t>
      </w:r>
    </w:p>
    <w:p w14:paraId="4A338B29" w14:textId="76AD1F4E" w:rsidR="0039152E" w:rsidRPr="00020023" w:rsidRDefault="0039152E" w:rsidP="0039152E">
      <w:pPr>
        <w:rPr>
          <w:b/>
          <w:bCs/>
          <w:i/>
          <w:iCs/>
          <w:highlight w:val="yellow"/>
          <w:lang w:eastAsia="en-AU"/>
        </w:rPr>
      </w:pPr>
      <w:r w:rsidRPr="00020023">
        <w:rPr>
          <w:b/>
          <w:bCs/>
          <w:highlight w:val="yellow"/>
          <w:lang w:eastAsia="en-AU"/>
        </w:rPr>
        <w:t xml:space="preserve">Recommended Controls — Transparency </w:t>
      </w:r>
      <w:r w:rsidR="00B90F6D">
        <w:rPr>
          <w:b/>
          <w:bCs/>
          <w:highlight w:val="yellow"/>
          <w:lang w:eastAsia="en-AU"/>
        </w:rPr>
        <w:t>and</w:t>
      </w:r>
      <w:r w:rsidRPr="00020023">
        <w:rPr>
          <w:b/>
          <w:bCs/>
          <w:highlight w:val="yellow"/>
          <w:lang w:eastAsia="en-AU"/>
        </w:rPr>
        <w:t xml:space="preserve">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470699" w:rsidRPr="00020023" w14:paraId="34798583" w14:textId="77777777" w:rsidTr="004A175B">
        <w:trPr>
          <w:tblHeader/>
        </w:trPr>
        <w:tc>
          <w:tcPr>
            <w:tcW w:w="839" w:type="pct"/>
            <w:shd w:val="clear" w:color="auto" w:fill="D9D9D9" w:themeFill="background1" w:themeFillShade="D9"/>
            <w:hideMark/>
          </w:tcPr>
          <w:p w14:paraId="3FF82FD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ID</w:t>
            </w:r>
          </w:p>
        </w:tc>
        <w:tc>
          <w:tcPr>
            <w:tcW w:w="617" w:type="pct"/>
            <w:shd w:val="clear" w:color="auto" w:fill="D9D9D9" w:themeFill="background1" w:themeFillShade="D9"/>
          </w:tcPr>
          <w:p w14:paraId="2F4FFAF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Title</w:t>
            </w:r>
          </w:p>
        </w:tc>
        <w:tc>
          <w:tcPr>
            <w:tcW w:w="1137" w:type="pct"/>
            <w:shd w:val="clear" w:color="auto" w:fill="D9D9D9" w:themeFill="background1" w:themeFillShade="D9"/>
          </w:tcPr>
          <w:p w14:paraId="2A5C7203"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Details</w:t>
            </w:r>
          </w:p>
        </w:tc>
        <w:tc>
          <w:tcPr>
            <w:tcW w:w="798" w:type="pct"/>
            <w:shd w:val="clear" w:color="auto" w:fill="D9D9D9" w:themeFill="background1" w:themeFillShade="D9"/>
          </w:tcPr>
          <w:p w14:paraId="378E961C"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Control Type</w:t>
            </w:r>
          </w:p>
        </w:tc>
        <w:tc>
          <w:tcPr>
            <w:tcW w:w="799" w:type="pct"/>
            <w:shd w:val="clear" w:color="auto" w:fill="D9D9D9" w:themeFill="background1" w:themeFillShade="D9"/>
            <w:hideMark/>
          </w:tcPr>
          <w:p w14:paraId="742192C6"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Effort</w:t>
            </w:r>
          </w:p>
        </w:tc>
        <w:tc>
          <w:tcPr>
            <w:tcW w:w="810" w:type="pct"/>
            <w:shd w:val="clear" w:color="auto" w:fill="D9D9D9" w:themeFill="background1" w:themeFillShade="D9"/>
            <w:hideMark/>
          </w:tcPr>
          <w:p w14:paraId="4708B7A1" w14:textId="77777777" w:rsidR="00470699" w:rsidRPr="00020023" w:rsidRDefault="00470699" w:rsidP="004A175B">
            <w:pPr>
              <w:rPr>
                <w:b/>
                <w:bCs/>
                <w:sz w:val="18"/>
                <w:szCs w:val="18"/>
                <w:highlight w:val="yellow"/>
                <w:lang w:val="en-AU" w:eastAsia="en-AU"/>
              </w:rPr>
            </w:pPr>
            <w:r w:rsidRPr="00020023">
              <w:rPr>
                <w:b/>
                <w:bCs/>
                <w:sz w:val="18"/>
                <w:szCs w:val="18"/>
                <w:highlight w:val="yellow"/>
                <w:lang w:val="en-AU" w:eastAsia="en-AU"/>
              </w:rPr>
              <w:t>Implementation Horizon</w:t>
            </w:r>
          </w:p>
        </w:tc>
      </w:tr>
      <w:tr w:rsidR="00470699" w:rsidRPr="00020023" w14:paraId="1655A0B1" w14:textId="77777777" w:rsidTr="00AD6D1D">
        <w:trPr>
          <w:trHeight w:val="667"/>
        </w:trPr>
        <w:tc>
          <w:tcPr>
            <w:tcW w:w="839" w:type="pct"/>
          </w:tcPr>
          <w:p w14:paraId="4BE7C45C" w14:textId="3CF97F86" w:rsidR="00470699" w:rsidRPr="00020023" w:rsidRDefault="00470699" w:rsidP="00470699">
            <w:pPr>
              <w:rPr>
                <w:sz w:val="20"/>
                <w:szCs w:val="20"/>
                <w:highlight w:val="yellow"/>
                <w:lang w:val="en-AU" w:eastAsia="en-AU"/>
              </w:rPr>
            </w:pPr>
            <w:r w:rsidRPr="00020023">
              <w:rPr>
                <w:sz w:val="20"/>
                <w:szCs w:val="20"/>
                <w:highlight w:val="yellow"/>
                <w:lang w:val="en-AU" w:eastAsia="en-AU"/>
              </w:rPr>
              <w:t>{%tr for control in controls %}</w:t>
            </w:r>
          </w:p>
          <w:p w14:paraId="3503CD41" w14:textId="342D60CF" w:rsidR="00470699" w:rsidRPr="00020023" w:rsidRDefault="00470699" w:rsidP="004A175B">
            <w:pPr>
              <w:rPr>
                <w:sz w:val="20"/>
                <w:szCs w:val="20"/>
                <w:highlight w:val="yellow"/>
                <w:lang w:val="en-AU" w:eastAsia="en-AU"/>
              </w:rPr>
            </w:pPr>
          </w:p>
        </w:tc>
        <w:tc>
          <w:tcPr>
            <w:tcW w:w="617" w:type="pct"/>
          </w:tcPr>
          <w:p w14:paraId="6DE60835" w14:textId="77777777" w:rsidR="00470699" w:rsidRPr="00020023" w:rsidRDefault="00470699" w:rsidP="004A175B">
            <w:pPr>
              <w:rPr>
                <w:sz w:val="20"/>
                <w:szCs w:val="20"/>
                <w:highlight w:val="yellow"/>
                <w:lang w:val="en-AU" w:eastAsia="en-AU"/>
              </w:rPr>
            </w:pPr>
          </w:p>
        </w:tc>
        <w:tc>
          <w:tcPr>
            <w:tcW w:w="1137" w:type="pct"/>
          </w:tcPr>
          <w:p w14:paraId="2CD5D20A" w14:textId="77777777" w:rsidR="00470699" w:rsidRPr="00020023" w:rsidRDefault="00470699" w:rsidP="004A175B">
            <w:pPr>
              <w:rPr>
                <w:sz w:val="20"/>
                <w:szCs w:val="20"/>
                <w:highlight w:val="yellow"/>
                <w:lang w:val="en-AU" w:eastAsia="en-AU"/>
              </w:rPr>
            </w:pPr>
          </w:p>
        </w:tc>
        <w:tc>
          <w:tcPr>
            <w:tcW w:w="798" w:type="pct"/>
          </w:tcPr>
          <w:p w14:paraId="21E79BFB" w14:textId="77777777" w:rsidR="00470699" w:rsidRPr="00020023" w:rsidRDefault="00470699" w:rsidP="004A175B">
            <w:pPr>
              <w:rPr>
                <w:sz w:val="20"/>
                <w:szCs w:val="20"/>
                <w:highlight w:val="yellow"/>
                <w:lang w:val="en-AU" w:eastAsia="en-AU"/>
              </w:rPr>
            </w:pPr>
          </w:p>
        </w:tc>
        <w:tc>
          <w:tcPr>
            <w:tcW w:w="799" w:type="pct"/>
          </w:tcPr>
          <w:p w14:paraId="4D57B790" w14:textId="77777777" w:rsidR="00470699" w:rsidRPr="00020023" w:rsidRDefault="00470699" w:rsidP="004A175B">
            <w:pPr>
              <w:rPr>
                <w:sz w:val="20"/>
                <w:szCs w:val="20"/>
                <w:highlight w:val="yellow"/>
                <w:lang w:val="en-AU" w:eastAsia="en-AU"/>
              </w:rPr>
            </w:pPr>
          </w:p>
        </w:tc>
        <w:tc>
          <w:tcPr>
            <w:tcW w:w="810" w:type="pct"/>
          </w:tcPr>
          <w:p w14:paraId="3929DED0" w14:textId="77777777" w:rsidR="00470699" w:rsidRPr="00020023" w:rsidRDefault="00470699" w:rsidP="004A175B">
            <w:pPr>
              <w:rPr>
                <w:sz w:val="20"/>
                <w:szCs w:val="20"/>
                <w:highlight w:val="yellow"/>
                <w:lang w:val="en-AU" w:eastAsia="en-AU"/>
              </w:rPr>
            </w:pPr>
          </w:p>
        </w:tc>
      </w:tr>
      <w:tr w:rsidR="00470699" w:rsidRPr="00020023" w14:paraId="4D68F05F" w14:textId="77777777" w:rsidTr="004A175B">
        <w:tc>
          <w:tcPr>
            <w:tcW w:w="839" w:type="pct"/>
          </w:tcPr>
          <w:p w14:paraId="6E025295"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{{control.control_id}}</w:t>
            </w:r>
          </w:p>
        </w:tc>
        <w:tc>
          <w:tcPr>
            <w:tcW w:w="617" w:type="pct"/>
          </w:tcPr>
          <w:p w14:paraId="6A270561"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{{control.title}}</w:t>
            </w:r>
          </w:p>
        </w:tc>
        <w:tc>
          <w:tcPr>
            <w:tcW w:w="1137" w:type="pct"/>
          </w:tcPr>
          <w:p w14:paraId="76063FC3" w14:textId="77777777" w:rsidR="00470699" w:rsidRPr="00020023" w:rsidRDefault="00470699" w:rsidP="004A175B">
            <w:pPr>
              <w:rPr>
                <w:sz w:val="20"/>
                <w:szCs w:val="20"/>
                <w:highlight w:val="yellow"/>
                <w:lang w:val="en-AU" w:eastAsia="en-AU"/>
              </w:rPr>
            </w:pPr>
            <w:r w:rsidRPr="00020023">
              <w:rPr>
                <w:sz w:val="20"/>
                <w:szCs w:val="20"/>
                <w:highlight w:val="yellow"/>
                <w:lang w:eastAsia="en-AU"/>
              </w:rPr>
              <w:t>{{control.detailed_description}}</w:t>
            </w:r>
          </w:p>
        </w:tc>
        <w:tc>
          <w:tcPr>
            <w:tcW w:w="798" w:type="pct"/>
          </w:tcPr>
          <w:p w14:paraId="68C920C3"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{{control.control_type}}</w:t>
            </w:r>
          </w:p>
        </w:tc>
        <w:tc>
          <w:tcPr>
            <w:tcW w:w="799" w:type="pct"/>
          </w:tcPr>
          <w:p w14:paraId="06FABBA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{{control.implementation_effort}}</w:t>
            </w:r>
          </w:p>
        </w:tc>
        <w:tc>
          <w:tcPr>
            <w:tcW w:w="810" w:type="pct"/>
          </w:tcPr>
          <w:p w14:paraId="5BFE7F5D"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{{control.implementation_horizon}}</w:t>
            </w:r>
          </w:p>
        </w:tc>
      </w:tr>
      <w:tr w:rsidR="00470699" w:rsidRPr="00020023" w14:paraId="1BE72694" w14:textId="77777777" w:rsidTr="004A175B">
        <w:tc>
          <w:tcPr>
            <w:tcW w:w="839" w:type="pct"/>
          </w:tcPr>
          <w:p w14:paraId="4DDA4154" w14:textId="77777777" w:rsidR="00470699" w:rsidRPr="00020023" w:rsidRDefault="00470699" w:rsidP="004A175B">
            <w:pPr>
              <w:rPr>
                <w:sz w:val="20"/>
                <w:szCs w:val="20"/>
                <w:highlight w:val="yellow"/>
                <w:lang w:val="en-AU" w:eastAsia="en-AU"/>
              </w:rPr>
            </w:pPr>
            <w:r w:rsidRPr="00020023">
              <w:rPr>
                <w:sz w:val="20"/>
                <w:szCs w:val="20"/>
                <w:highlight w:val="yellow"/>
                <w:lang w:val="en-AU" w:eastAsia="en-AU"/>
              </w:rPr>
              <w:t>{%tr endfor %}</w:t>
            </w:r>
          </w:p>
        </w:tc>
        <w:tc>
          <w:tcPr>
            <w:tcW w:w="617" w:type="pct"/>
          </w:tcPr>
          <w:p w14:paraId="49092508" w14:textId="77777777" w:rsidR="00470699" w:rsidRPr="00020023" w:rsidRDefault="00470699" w:rsidP="004A175B">
            <w:pPr>
              <w:rPr>
                <w:sz w:val="20"/>
                <w:szCs w:val="20"/>
                <w:highlight w:val="yellow"/>
                <w:lang w:val="en-AU" w:eastAsia="en-AU"/>
              </w:rPr>
            </w:pPr>
          </w:p>
        </w:tc>
        <w:tc>
          <w:tcPr>
            <w:tcW w:w="1137" w:type="pct"/>
          </w:tcPr>
          <w:p w14:paraId="7EDE84DC" w14:textId="77777777" w:rsidR="00470699" w:rsidRPr="00020023" w:rsidRDefault="00470699" w:rsidP="004A175B">
            <w:pPr>
              <w:rPr>
                <w:sz w:val="20"/>
                <w:szCs w:val="20"/>
                <w:highlight w:val="yellow"/>
                <w:lang w:val="en-AU" w:eastAsia="en-AU"/>
              </w:rPr>
            </w:pPr>
          </w:p>
        </w:tc>
        <w:tc>
          <w:tcPr>
            <w:tcW w:w="798" w:type="pct"/>
          </w:tcPr>
          <w:p w14:paraId="399BEDC6" w14:textId="77777777" w:rsidR="00470699" w:rsidRPr="00020023" w:rsidRDefault="00470699" w:rsidP="004A175B">
            <w:pPr>
              <w:rPr>
                <w:sz w:val="20"/>
                <w:szCs w:val="20"/>
                <w:highlight w:val="yellow"/>
                <w:lang w:val="en-AU" w:eastAsia="en-AU"/>
              </w:rPr>
            </w:pPr>
          </w:p>
        </w:tc>
        <w:tc>
          <w:tcPr>
            <w:tcW w:w="799" w:type="pct"/>
          </w:tcPr>
          <w:p w14:paraId="2DFD9687" w14:textId="77777777" w:rsidR="00470699" w:rsidRPr="00020023" w:rsidRDefault="00470699" w:rsidP="004A175B">
            <w:pPr>
              <w:rPr>
                <w:sz w:val="20"/>
                <w:szCs w:val="20"/>
                <w:highlight w:val="yellow"/>
                <w:lang w:val="en-AU" w:eastAsia="en-AU"/>
              </w:rPr>
            </w:pPr>
          </w:p>
        </w:tc>
        <w:tc>
          <w:tcPr>
            <w:tcW w:w="810" w:type="pct"/>
          </w:tcPr>
          <w:p w14:paraId="74848B76" w14:textId="77777777" w:rsidR="00470699" w:rsidRPr="00020023" w:rsidRDefault="00470699" w:rsidP="004A175B">
            <w:pPr>
              <w:rPr>
                <w:sz w:val="20"/>
                <w:szCs w:val="20"/>
                <w:highlight w:val="yellow"/>
                <w:lang w:val="en-AU" w:eastAsia="en-AU"/>
              </w:rPr>
            </w:pPr>
          </w:p>
        </w:tc>
      </w:tr>
    </w:tbl>
    <w:p w14:paraId="16676ED4" w14:textId="5426D415" w:rsidR="001557BB" w:rsidRPr="00020023" w:rsidRDefault="001557BB" w:rsidP="001557BB">
      <w:pPr>
        <w:rPr>
          <w:highlight w:val="yellow"/>
          <w:lang w:val="en-AU" w:eastAsia="en-AU"/>
        </w:rPr>
      </w:pPr>
      <w:r w:rsidRPr="00020023">
        <w:rPr>
          <w:highlight w:val="yellow"/>
          <w:lang w:val="en-AU" w:eastAsia="en-AU"/>
        </w:rPr>
        <w:t>{%p else %}</w:t>
      </w:r>
      <w:r w:rsidR="00461F35" w:rsidRPr="00020023">
        <w:rPr>
          <w:highlight w:val="yellow"/>
          <w:lang w:val="en-AU" w:eastAsia="en-AU"/>
        </w:rPr>
        <w:t/>
      </w:r>
      <w:r w:rsidRPr="00020023">
        <w:rPr>
          <w:highlight w:val="yellow"/>
          <w:lang w:val="en-AU" w:eastAsia="en-AU"/>
        </w:rPr>
        <w:t xml:space="preserve"/>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r w:rsidR="00461F35" w:rsidRPr="00020023">
        <w:rPr>
          <w:highlight w:val="yellow"/>
          <w:lang w:val="en-AU" w:eastAsia="en-AU"/>
        </w:rPr>
        <w:t/>
      </w:r>
      <w:r w:rsidRPr="00020023">
        <w:rPr>
          <w:highlight w:val="yellow"/>
          <w:lang w:val="en-AU" w:eastAsia="en-AU"/>
        </w:rPr>
        <w:t xml:space="preserve"/>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