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485107D7" w14:textId="77777777" w:rsidR="00B02289" w:rsidRDefault="00B02289" w:rsidP="00B02289">
      <w:r>
        <w:t>This Executive Snapshot provides a concise, system-level overview of the AI System Maturity Assessment. It is intended to support executive understanding of how governance, data, operational, and oversight practices are applied to the assessed AI system, relative to its current lifecycle stage and business context. The snapshot summarises maturity signals only and does not represent an assessment of residual risk, system performance, or regulatory compliance.</w:t>
      </w:r>
    </w:p>
    <w:p w14:paraId="67A68C62" w14:textId="4CEE131A" w:rsidR="00B02289" w:rsidRDefault="00B02289" w:rsidP="00B02289">
      <w:r>
        <w:t xml:space="preserve">The assessment was conducted for the AI system </w:t>
      </w:r>
      <w:r>
        <w:rPr>
          <w:rStyle w:val="Strong"/>
        </w:rPr>
        <w:t>{{system_name}}</w:t>
      </w:r>
      <w:r>
        <w:t xml:space="preserve">, owned by </w:t>
      </w:r>
      <w:r>
        <w:rPr>
          <w:rStyle w:val="Strong"/>
        </w:rPr>
        <w:t>{{system_owner}}</w:t>
      </w:r>
      <w:r>
        <w:t xml:space="preserve"> within </w:t>
      </w:r>
      <w:r>
        <w:rPr>
          <w:rStyle w:val="Strong"/>
        </w:rPr>
        <w:t>{{department}}</w:t>
      </w:r>
      <w:r>
        <w:t xml:space="preserve">. The system is currently operating at the </w:t>
      </w:r>
      <w:r>
        <w:rPr>
          <w:rStyle w:val="Strong"/>
        </w:rPr>
        <w:t>{{lifecycle}}</w:t>
      </w:r>
      <w:r>
        <w:t xml:space="preserve"> lifecycle stage and has been assessed as </w:t>
      </w:r>
      <w:r>
        <w:rPr>
          <w:rStyle w:val="Strong"/>
        </w:rPr>
        <w:t>{{criticality}}</w:t>
      </w:r>
      <w:r>
        <w:t xml:space="preserve"> in terms of business criticality. The system operates within the </w:t>
      </w:r>
      <w:r>
        <w:rPr>
          <w:rStyle w:val="Strong"/>
        </w:rPr>
        <w:t>{{</w:t>
      </w:r>
      <w:r w:rsidR="00FC1DA0">
        <w:rPr>
          <w:rStyle w:val="Strong"/>
        </w:rPr>
        <w:t>industry</w:t>
      </w:r>
      <w:r>
        <w:rPr>
          <w:rStyle w:val="Strong"/>
        </w:rPr>
        <w:t>}}</w:t>
      </w:r>
      <w:r>
        <w:t xml:space="preserve"> sector.</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{{overall.tier}}</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0DED90A1" w14:textId="0156D273" w:rsidR="00710FDE" w:rsidRPr="0000615B" w:rsidRDefault="00710FDE" w:rsidP="00710FDE">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00615B">
        <w:rPr>
          <w:rFonts w:eastAsia="Times New Roman" w:cs="Arial"/>
          <w:b/>
          <w:bCs/>
          <w:i/>
          <w:iCs/>
          <w:color w:val="215E99" w:themeColor="text2" w:themeTint="BF"/>
          <w:kern w:val="0"/>
          <w:sz w:val="22"/>
          <w:szCs w:val="22"/>
          <w:lang w:val="en-AU" w:eastAsia="en-AU"/>
          <w14:ligatures w14:val="none"/>
        </w:rPr>
        <w:t>Note:</w:t>
      </w:r>
      <w:r w:rsidRPr="0000615B">
        <w:rPr>
          <w:rFonts w:eastAsia="Times New Roman" w:cs="Arial"/>
          <w:i/>
          <w:iCs/>
          <w:color w:val="215E99" w:themeColor="text2" w:themeTint="BF"/>
          <w:kern w:val="0"/>
          <w:sz w:val="22"/>
          <w:szCs w:val="22"/>
          <w:lang w:val="en-AU" w:eastAsia="en-AU"/>
          <w14:ligatures w14:val="none"/>
        </w:rPr>
        <w:t xml:space="preserve"> Domains scoring </w:t>
      </w:r>
      <w:r w:rsidR="00FA1070" w:rsidRPr="0000615B">
        <w:rPr>
          <w:rFonts w:eastAsia="Times New Roman" w:cs="Arial"/>
          <w:i/>
          <w:iCs/>
          <w:color w:val="215E99" w:themeColor="text2" w:themeTint="BF"/>
          <w:kern w:val="0"/>
          <w:sz w:val="22"/>
          <w:szCs w:val="22"/>
          <w:lang w:eastAsia="en-AU"/>
          <w14:ligatures w14:val="none"/>
        </w:rPr>
        <w:t xml:space="preserve">70% or above are considered strengths. Domains scoring </w:t>
      </w:r>
      <w:r w:rsidR="0000615B" w:rsidRPr="0000615B">
        <w:rPr>
          <w:rFonts w:eastAsia="Times New Roman" w:cs="Arial"/>
          <w:i/>
          <w:iCs/>
          <w:color w:val="215E99" w:themeColor="text2" w:themeTint="BF"/>
          <w:kern w:val="0"/>
          <w:sz w:val="22"/>
          <w:szCs w:val="22"/>
          <w:lang w:eastAsia="en-AU"/>
          <w14:ligatures w14:val="none"/>
        </w:rPr>
        <w:t>below 50% are considered gaps.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Figure 1. Overall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r w:rsidRPr="004B170D">
        <w:t>taking into account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The assessment was completed on {{assessment_date}} using version {{framework_version}} of the AM AI SAFE framework and was facilitated by {{assessor_name}}. Results should be interpreted in light of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00000"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00000"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00000"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7A08A559" w14:textId="704E23EF"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r w:rsidR="00000000">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 framework.title }}</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2243F2F1" w14:textId="70B64AF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r w:rsidR="00000000">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49679A6B" w14:textId="77777777" w:rsidR="00AA5551"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r w:rsidR="00000000">
        <w:rPr>
          <w:lang w:val="en-AU" w:eastAsia="en-AU"/>
        </w:rPr>
        <w:pict w14:anchorId="311BF0F1">
          <v:rect id="_x0000_i1030" style="width:0;height:1.5pt" o:hralign="center" o:hrstd="t" o:hr="t" fillcolor="#a0a0a0" stroked="f"/>
        </w:pict>
      </w:r>
    </w:p>
    <w:p w14:paraId="06A55083" w14:textId="218D6BA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5F55E0DB" w14:textId="626874C5"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r w:rsidR="00000000">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47A51D99" w14:textId="3BF8CF7C"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r w:rsidR="00000000">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00000" w:rsidP="00885817">
      <w:pPr>
        <w:rPr>
          <w:lang w:val="en-AU" w:eastAsia="en-AU"/>
        </w:rPr>
      </w:pPr>
      <w:r>
        <w:rPr>
          <w:lang w:val="en-AU" w:eastAsia="en-AU"/>
        </w:rPr>
        <w:pict w14:anchorId="59F67ABC">
          <v:rect id="_x0000_i1033" style="width:0;height:1.5pt" o:hralign="center" o:hrstd="t" o:hr="t" fillcolor="#a0a0a0" stroked="f"/>
        </w:pict>
      </w:r>
    </w:p>
    <w:p w14:paraId="361EA0E5" w14:textId="77777777" w:rsidR="00BA3148" w:rsidRPr="00BA3148" w:rsidRDefault="00BA3148" w:rsidP="00BA3148">
      <w:pPr>
        <w:rPr>
          <w:b/>
          <w:bCs/>
          <w:i/>
          <w:iCs/>
          <w:color w:val="215E99" w:themeColor="text2" w:themeTint="BF"/>
          <w:sz w:val="22"/>
          <w:szCs w:val="22"/>
          <w:lang w:val="en-AU" w:eastAsia="en-AU"/>
        </w:rPr>
      </w:pPr>
      <w:r w:rsidRPr="00BA3148">
        <w:rPr>
          <w:b/>
          <w:bCs/>
          <w:i/>
          <w:iCs/>
          <w:color w:val="215E99" w:themeColor="text2" w:themeTint="BF"/>
          <w:sz w:val="22"/>
          <w:szCs w:val="22"/>
          <w:lang w:val="en-AU" w:eastAsia="en-AU"/>
        </w:rPr>
        <w:t>Important interpretive note</w:t>
      </w:r>
    </w:p>
    <w:p w14:paraId="500F300E" w14:textId="77777777" w:rsidR="00BA3148" w:rsidRPr="00BA3148" w:rsidRDefault="00BA3148" w:rsidP="00BA3148">
      <w:pPr>
        <w:rPr>
          <w:i/>
          <w:iCs/>
          <w:color w:val="215E99" w:themeColor="text2" w:themeTint="BF"/>
          <w:sz w:val="22"/>
          <w:szCs w:val="22"/>
          <w:lang w:val="en-AU" w:eastAsia="en-AU"/>
        </w:rPr>
      </w:pPr>
      <w:r w:rsidRPr="00BA3148">
        <w:rPr>
          <w:i/>
          <w:iCs/>
          <w:color w:val="215E99" w:themeColor="text2" w:themeTint="BF"/>
          <w:sz w:val="22"/>
          <w:szCs w:val="22"/>
          <w:lang w:val="en-AU" w:eastAsia="en-AU"/>
        </w:rPr>
        <w:t xml:space="preserve">Fairness maturity reflects the </w:t>
      </w:r>
      <w:r w:rsidRPr="00BA3148">
        <w:rPr>
          <w:b/>
          <w:bCs/>
          <w:i/>
          <w:iCs/>
          <w:color w:val="215E99" w:themeColor="text2" w:themeTint="BF"/>
          <w:sz w:val="22"/>
          <w:szCs w:val="22"/>
          <w:lang w:val="en-AU" w:eastAsia="en-AU"/>
        </w:rPr>
        <w:t>existence and application of controls</w:t>
      </w:r>
      <w:r w:rsidRPr="00BA3148">
        <w:rPr>
          <w:i/>
          <w:iCs/>
          <w:color w:val="215E99" w:themeColor="text2" w:themeTint="BF"/>
          <w:sz w:val="22"/>
          <w:szCs w:val="22"/>
          <w:lang w:val="en-AU" w:eastAsia="en-AU"/>
        </w:rPr>
        <w:t xml:space="preserve"> to manage bias and inclusivity risks. It does </w:t>
      </w:r>
      <w:r w:rsidRPr="00BA3148">
        <w:rPr>
          <w:b/>
          <w:bCs/>
          <w:i/>
          <w:iCs/>
          <w:color w:val="215E99" w:themeColor="text2" w:themeTint="BF"/>
          <w:sz w:val="22"/>
          <w:szCs w:val="22"/>
          <w:lang w:val="en-AU" w:eastAsia="en-AU"/>
        </w:rPr>
        <w:t>not</w:t>
      </w:r>
      <w:r w:rsidRPr="00BA3148">
        <w:rPr>
          <w:i/>
          <w:iCs/>
          <w:color w:val="215E99" w:themeColor="text2" w:themeTint="BF"/>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{{ai.s_fairness_bias_inclusivity}}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taking into account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5DD3F2FC" w:rsidR="00482091" w:rsidRPr="004B170D" w:rsidRDefault="007F6053" w:rsidP="00482091">
      <w:pPr>
        <w:rPr>
          <w:b/>
          <w:bCs/>
          <w:lang w:val="en-AU" w:eastAsia="en-AU"/>
        </w:rPr>
      </w:pPr>
      <w:r>
        <w:rPr>
          <w:b/>
          <w:bCs/>
          <w:lang w:val="en-AU" w:eastAsia="en-AU"/>
        </w:rPr>
        <w:t>AI System Maturity Heatmap</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000000">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000000">
        <w:rPr>
          <w:lang w:val="en-AU" w:eastAsia="en-AU"/>
        </w:rPr>
        <w:pict w14:anchorId="4836381A">
          <v:rect id="_x0000_i1035" style="width:0;height:1.5pt" o:hralign="center" o:hrstd="t" o:hr="t" fillcolor="#a0a0a0" stroked="f"/>
        </w:pict>
      </w:r>
    </w:p>
    <w:p w14:paraId="25538F2E" w14:textId="77777777" w:rsidR="004E4358" w:rsidRDefault="004E4358" w:rsidP="004E4358">
      <w:pPr>
        <w:rPr>
          <w:b/>
          <w:bCs/>
          <w:lang w:val="en-AU" w:eastAsia="en-AU"/>
        </w:rPr>
      </w:pPr>
      <w:r w:rsidRPr="001D6D31">
        <w:rPr>
          <w:b/>
          <w:bCs/>
          <w:lang w:val="en-AU" w:eastAsia="en-AU"/>
        </w:rPr>
        <w:t>Framework Coverage Summary</w:t>
      </w:r>
    </w:p>
    <w:p w14:paraId="1CD6BCD9" w14:textId="2D21F253" w:rsidR="00580C1E" w:rsidRPr="00A11EA1" w:rsidRDefault="00715AF5" w:rsidP="00580C1E">
      <w:pPr>
        <w:rPr>
          <w:lang w:val="en-AU" w:eastAsia="en-AU"/>
        </w:rPr>
      </w:pPr>
      <w:r w:rsidRPr="00A11EA1">
        <w:rPr>
          <w:lang w:val="en-AU" w:eastAsia="en-AU"/>
        </w:rPr>
        <w:t>The framework comparisons listed below</w:t>
      </w:r>
      <w:r w:rsidR="00580C1E" w:rsidRPr="00A11EA1">
        <w:rPr>
          <w:lang w:val="en-AU" w:eastAsia="en-AU"/>
        </w:rPr>
        <w:t xml:space="preserve"> </w:t>
      </w:r>
      <w:r w:rsidR="00A11EA1">
        <w:rPr>
          <w:lang w:val="en-AU" w:eastAsia="en-AU"/>
        </w:rPr>
        <w:t xml:space="preserve">(if selected during the pre-assessment onboarding) </w:t>
      </w:r>
      <w:r w:rsidR="00580C1E" w:rsidRPr="00A11EA1">
        <w:rPr>
          <w:lang w:val="en-AU" w:eastAsia="en-AU"/>
        </w:rPr>
        <w:t>highlight how the system’s current maturity posture aligns with the framework’s expectations at a system level. Where achieved coverage is lower than inherent coverage, this reflects maturity gaps rather than missing assessment scope.</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51957EB0" w14:textId="77777777" w:rsidR="00850355" w:rsidRPr="007442EB" w:rsidRDefault="00850355" w:rsidP="00850355">
      <w:pPr>
        <w:spacing w:after="0"/>
        <w:rPr>
          <w:highlight w:val="green"/>
          <w:lang w:val="en-AU" w:eastAsia="en-AU"/>
        </w:rPr>
      </w:pPr>
      <w:r w:rsidRPr="007442EB">
        <w:rPr>
          <w:highlight w:val="green"/>
          <w:lang w:val="en-AU" w:eastAsia="en-AU"/>
        </w:rPr>
        <w:t>{%p if frameworks | selectattr('is_selected') | list | length &gt; 0 %}</w:t>
      </w:r>
    </w:p>
    <w:p w14:paraId="019C0FE5" w14:textId="77777777" w:rsidR="00850355" w:rsidRPr="007442EB" w:rsidRDefault="00850355" w:rsidP="00850355">
      <w:pPr>
        <w:spacing w:after="0"/>
        <w:rPr>
          <w:highlight w:val="green"/>
          <w:lang w:val="en-AU" w:eastAsia="en-AU"/>
        </w:rPr>
      </w:pPr>
      <w:r w:rsidRPr="007442EB">
        <w:rPr>
          <w:highlight w:val="green"/>
          <w:lang w:val="en-AU" w:eastAsia="en-AU"/>
        </w:rPr>
        <w:t>{%p for framework in frameworks | selectattr('is_selected') | list %}</w:t>
      </w:r>
    </w:p>
    <w:p w14:paraId="2EB40BD3" w14:textId="3C5AC749" w:rsidR="008F2F3D" w:rsidRPr="007442EB" w:rsidRDefault="008F2F3D" w:rsidP="00850355">
      <w:pPr>
        <w:rPr>
          <w:b/>
          <w:bCs/>
          <w:highlight w:val="green"/>
          <w:lang w:val="en-AU" w:eastAsia="en-AU"/>
        </w:rPr>
      </w:pPr>
      <w:r w:rsidRPr="007442EB">
        <w:rPr>
          <w:b/>
          <w:bCs/>
          <w:highlight w:val="green"/>
          <w:lang w:val="en-AU" w:eastAsia="en-AU"/>
        </w:rPr>
        <w:t>{{ framework.title }}</w:t>
      </w:r>
    </w:p>
    <w:p w14:paraId="4C3662BC" w14:textId="77777777" w:rsidR="008F2F3D" w:rsidRPr="007442EB" w:rsidRDefault="008F2F3D" w:rsidP="008F2F3D">
      <w:pPr>
        <w:rPr>
          <w:highlight w:val="green"/>
          <w:lang w:val="en-AU" w:eastAsia="en-AU"/>
        </w:rPr>
      </w:pPr>
      <w:r w:rsidRPr="007442EB">
        <w:rPr>
          <w:highlight w:val="green"/>
          <w:lang w:val="en-AU" w:eastAsia="en-AU"/>
        </w:rPr>
        <w:t xml:space="preserve">The assessment maps to </w:t>
      </w:r>
      <w:r w:rsidRPr="007442EB">
        <w:rPr>
          <w:b/>
          <w:bCs/>
          <w:highlight w:val="green"/>
          <w:lang w:val="en-AU" w:eastAsia="en-AU"/>
        </w:rPr>
        <w:t>{{ framework.total_controls }}</w:t>
      </w:r>
      <w:r w:rsidRPr="007442EB">
        <w:rPr>
          <w:highlight w:val="green"/>
          <w:lang w:val="en-AU" w:eastAsia="en-AU"/>
        </w:rPr>
        <w:t xml:space="preserve"> controls or principles within this framework, with </w:t>
      </w:r>
      <w:r w:rsidRPr="007442EB">
        <w:rPr>
          <w:b/>
          <w:bCs/>
          <w:highlight w:val="green"/>
          <w:lang w:val="en-AU" w:eastAsia="en-AU"/>
        </w:rPr>
        <w:t>{{ framework.controls_addressed }}</w:t>
      </w:r>
      <w:r w:rsidRPr="007442EB">
        <w:rPr>
          <w:highlight w:val="green"/>
          <w:lang w:val="en-AU" w:eastAsia="en-AU"/>
        </w:rPr>
        <w:t xml:space="preserve"> controls addressed by the AM AI SAFE assessment design.</w:t>
      </w:r>
    </w:p>
    <w:p w14:paraId="5D76B244" w14:textId="77777777" w:rsidR="008F2F3D" w:rsidRPr="007442EB" w:rsidRDefault="008F2F3D" w:rsidP="002F539D">
      <w:pPr>
        <w:spacing w:after="120"/>
        <w:rPr>
          <w:highlight w:val="green"/>
          <w:lang w:val="en-AU" w:eastAsia="en-AU"/>
        </w:rPr>
      </w:pPr>
      <w:r w:rsidRPr="007442EB">
        <w:rPr>
          <w:b/>
          <w:bCs/>
          <w:highlight w:val="green"/>
          <w:lang w:val="en-AU" w:eastAsia="en-AU"/>
        </w:rPr>
        <w:t>Inherent Coverage (by design):</w:t>
      </w:r>
    </w:p>
    <w:p w14:paraId="2DA1D117" w14:textId="77777777" w:rsidR="008F2F3D" w:rsidRPr="007442EB" w:rsidRDefault="008F2F3D" w:rsidP="008F2F3D">
      <w:pPr>
        <w:numPr>
          <w:ilvl w:val="0"/>
          <w:numId w:val="84"/>
        </w:numPr>
        <w:spacing w:before="60" w:after="60"/>
        <w:rPr>
          <w:highlight w:val="green"/>
          <w:lang w:val="en-AU" w:eastAsia="en-AU"/>
        </w:rPr>
      </w:pPr>
      <w:r w:rsidRPr="007442EB">
        <w:rPr>
          <w:highlight w:val="green"/>
          <w:lang w:val="en-AU" w:eastAsia="en-AU"/>
        </w:rPr>
        <w:t>Strong coverage: {{ framework.inherent_coverage.strong }}%</w:t>
      </w:r>
    </w:p>
    <w:p w14:paraId="33DF38E5" w14:textId="77777777" w:rsidR="008F2F3D" w:rsidRPr="007442EB" w:rsidRDefault="008F2F3D" w:rsidP="008F2F3D">
      <w:pPr>
        <w:numPr>
          <w:ilvl w:val="0"/>
          <w:numId w:val="84"/>
        </w:numPr>
        <w:spacing w:before="60" w:after="60"/>
        <w:rPr>
          <w:highlight w:val="green"/>
          <w:lang w:val="en-AU" w:eastAsia="en-AU"/>
        </w:rPr>
      </w:pPr>
      <w:r w:rsidRPr="007442EB">
        <w:rPr>
          <w:highlight w:val="green"/>
          <w:lang w:val="en-AU" w:eastAsia="en-AU"/>
        </w:rPr>
        <w:t>Moderate coverage: {{ framework.inherent_coverage.moderate }}%</w:t>
      </w:r>
    </w:p>
    <w:p w14:paraId="1596855B" w14:textId="77777777" w:rsidR="008F2F3D" w:rsidRPr="007442EB" w:rsidRDefault="008F2F3D" w:rsidP="008F2F3D">
      <w:pPr>
        <w:numPr>
          <w:ilvl w:val="0"/>
          <w:numId w:val="84"/>
        </w:numPr>
        <w:spacing w:before="60" w:after="60"/>
        <w:rPr>
          <w:highlight w:val="green"/>
          <w:lang w:val="en-AU" w:eastAsia="en-AU"/>
        </w:rPr>
      </w:pPr>
      <w:r w:rsidRPr="007442EB">
        <w:rPr>
          <w:highlight w:val="green"/>
          <w:lang w:val="en-AU" w:eastAsia="en-AU"/>
        </w:rPr>
        <w:t>Weak coverage: {{ framework.inherent_coverage.weak }}%</w:t>
      </w:r>
    </w:p>
    <w:p w14:paraId="4A86B792" w14:textId="77777777" w:rsidR="008F2F3D" w:rsidRPr="007442EB" w:rsidRDefault="008F2F3D" w:rsidP="008F2F3D">
      <w:pPr>
        <w:numPr>
          <w:ilvl w:val="0"/>
          <w:numId w:val="84"/>
        </w:numPr>
        <w:spacing w:before="60" w:after="60"/>
        <w:rPr>
          <w:highlight w:val="green"/>
          <w:lang w:val="en-AU" w:eastAsia="en-AU"/>
        </w:rPr>
      </w:pPr>
      <w:r w:rsidRPr="007442EB">
        <w:rPr>
          <w:highlight w:val="green"/>
          <w:lang w:val="en-AU" w:eastAsia="en-AU"/>
        </w:rPr>
        <w:t>No coverage: {{ framework.inherent_coverage.none }}%</w:t>
      </w:r>
    </w:p>
    <w:p w14:paraId="2D3D28C4" w14:textId="77777777" w:rsidR="008F2F3D" w:rsidRPr="007442EB" w:rsidRDefault="008F2F3D" w:rsidP="002F539D">
      <w:pPr>
        <w:spacing w:before="120" w:after="120"/>
        <w:rPr>
          <w:highlight w:val="green"/>
          <w:lang w:val="en-AU" w:eastAsia="en-AU"/>
        </w:rPr>
      </w:pPr>
      <w:r w:rsidRPr="007442EB">
        <w:rPr>
          <w:b/>
          <w:bCs/>
          <w:highlight w:val="green"/>
          <w:lang w:val="en-AU" w:eastAsia="en-AU"/>
        </w:rPr>
        <w:t>Achieved Coverage (based on assessment results):</w:t>
      </w:r>
    </w:p>
    <w:p w14:paraId="1E51C10B" w14:textId="77777777" w:rsidR="008F2F3D" w:rsidRPr="007442EB" w:rsidRDefault="008F2F3D" w:rsidP="008F2F3D">
      <w:pPr>
        <w:numPr>
          <w:ilvl w:val="0"/>
          <w:numId w:val="85"/>
        </w:numPr>
        <w:spacing w:before="60" w:after="60"/>
        <w:rPr>
          <w:highlight w:val="green"/>
          <w:lang w:val="en-AU" w:eastAsia="en-AU"/>
        </w:rPr>
      </w:pPr>
      <w:r w:rsidRPr="007442EB">
        <w:rPr>
          <w:highlight w:val="green"/>
          <w:lang w:val="en-AU" w:eastAsia="en-AU"/>
        </w:rPr>
        <w:t>Strong coverage: {{ framework.achieved_coverage.strong }}%</w:t>
      </w:r>
    </w:p>
    <w:p w14:paraId="416794AB" w14:textId="77777777" w:rsidR="008F2F3D" w:rsidRPr="007442EB" w:rsidRDefault="008F2F3D" w:rsidP="008F2F3D">
      <w:pPr>
        <w:numPr>
          <w:ilvl w:val="0"/>
          <w:numId w:val="85"/>
        </w:numPr>
        <w:spacing w:before="60" w:after="60"/>
        <w:rPr>
          <w:highlight w:val="green"/>
          <w:lang w:val="en-AU" w:eastAsia="en-AU"/>
        </w:rPr>
      </w:pPr>
      <w:r w:rsidRPr="007442EB">
        <w:rPr>
          <w:highlight w:val="green"/>
          <w:lang w:val="en-AU" w:eastAsia="en-AU"/>
        </w:rPr>
        <w:t>Moderate coverage: {{ framework.achieved_coverage.moderate }}%</w:t>
      </w:r>
    </w:p>
    <w:p w14:paraId="3DBF3D83" w14:textId="77777777" w:rsidR="008F2F3D" w:rsidRPr="007442EB" w:rsidRDefault="008F2F3D" w:rsidP="008F2F3D">
      <w:pPr>
        <w:numPr>
          <w:ilvl w:val="0"/>
          <w:numId w:val="85"/>
        </w:numPr>
        <w:spacing w:before="60" w:after="60"/>
        <w:rPr>
          <w:highlight w:val="green"/>
          <w:lang w:val="en-AU" w:eastAsia="en-AU"/>
        </w:rPr>
      </w:pPr>
      <w:r w:rsidRPr="007442EB">
        <w:rPr>
          <w:highlight w:val="green"/>
          <w:lang w:val="en-AU" w:eastAsia="en-AU"/>
        </w:rPr>
        <w:t>Weak coverage: {{ framework.achieved_coverage.weak }}%</w:t>
      </w:r>
    </w:p>
    <w:p w14:paraId="6CA798D0" w14:textId="77777777" w:rsidR="008F2F3D" w:rsidRPr="007442EB" w:rsidRDefault="008F2F3D" w:rsidP="008F2F3D">
      <w:pPr>
        <w:numPr>
          <w:ilvl w:val="0"/>
          <w:numId w:val="85"/>
        </w:numPr>
        <w:spacing w:before="60" w:after="60"/>
        <w:rPr>
          <w:highlight w:val="green"/>
          <w:lang w:val="en-AU" w:eastAsia="en-AU"/>
        </w:rPr>
      </w:pPr>
      <w:r w:rsidRPr="007442EB">
        <w:rPr>
          <w:highlight w:val="green"/>
          <w:lang w:val="en-AU" w:eastAsia="en-AU"/>
        </w:rPr>
        <w:t>No coverage: {{ framework.achieved_coverage.none }}%</w:t>
      </w:r>
    </w:p>
    <w:p w14:paraId="26FB7F31" w14:textId="77777777" w:rsidR="007442EB" w:rsidRPr="007442EB" w:rsidRDefault="007442EB" w:rsidP="007442EB">
      <w:pPr>
        <w:spacing w:after="0"/>
        <w:rPr>
          <w:highlight w:val="green"/>
          <w:lang w:val="en-AU" w:eastAsia="en-AU"/>
        </w:rPr>
      </w:pPr>
      <w:r w:rsidRPr="007442EB">
        <w:rPr>
          <w:highlight w:val="green"/>
          <w:lang w:val="en-AU" w:eastAsia="en-AU"/>
        </w:rPr>
        <w:t>{%p endfor %}</w:t>
      </w:r>
    </w:p>
    <w:p w14:paraId="194B3DCA" w14:textId="77777777" w:rsidR="007442EB" w:rsidRPr="007442EB" w:rsidRDefault="007442EB" w:rsidP="007442EB">
      <w:pPr>
        <w:spacing w:after="0"/>
        <w:rPr>
          <w:highlight w:val="green"/>
          <w:lang w:val="en-AU" w:eastAsia="en-AU"/>
        </w:rPr>
      </w:pPr>
      <w:r w:rsidRPr="007442EB">
        <w:rPr>
          <w:highlight w:val="green"/>
          <w:lang w:val="en-AU" w:eastAsia="en-AU"/>
        </w:rPr>
        <w:t>{%p else %}</w:t>
      </w:r>
    </w:p>
    <w:p w14:paraId="768E30B1" w14:textId="77777777" w:rsidR="007442EB" w:rsidRPr="007442EB" w:rsidRDefault="007442EB" w:rsidP="007442EB">
      <w:pPr>
        <w:spacing w:after="0"/>
        <w:rPr>
          <w:highlight w:val="green"/>
          <w:lang w:val="en-AU" w:eastAsia="en-AU"/>
        </w:rPr>
      </w:pPr>
      <w:r w:rsidRPr="007442EB">
        <w:rPr>
          <w:highlight w:val="green"/>
          <w:lang w:val="en-AU" w:eastAsia="en-AU"/>
        </w:rPr>
        <w:t>No frameworks were selected for this assessment.</w:t>
      </w:r>
    </w:p>
    <w:p w14:paraId="4DC1F56E" w14:textId="77777777" w:rsidR="007442EB" w:rsidRDefault="007442EB" w:rsidP="007442EB">
      <w:pPr>
        <w:spacing w:after="0"/>
        <w:rPr>
          <w:lang w:val="en-AU" w:eastAsia="en-AU"/>
        </w:rPr>
      </w:pPr>
      <w:r w:rsidRPr="007442EB">
        <w:rPr>
          <w:highlight w:val="green"/>
          <w:lang w:val="en-AU" w:eastAsia="en-AU"/>
        </w:rPr>
        <w:t>{%p endif %}</w:t>
      </w:r>
    </w:p>
    <w:p w14:paraId="3EB837A5" w14:textId="77777777" w:rsidR="00E46F27" w:rsidRDefault="00E46F27" w:rsidP="007442EB">
      <w:pPr>
        <w:spacing w:after="0"/>
        <w:rPr>
          <w:lang w:val="en-AU" w:eastAsia="en-AU"/>
        </w:rPr>
      </w:pPr>
    </w:p>
    <w:p w14:paraId="787DAA58" w14:textId="72C6C008" w:rsidR="0060000B" w:rsidRDefault="0060000B" w:rsidP="007442EB">
      <w:pPr>
        <w:rPr>
          <w:highlight w:val="yellow"/>
          <w:lang w:val="en-AU" w:eastAsia="en-AU"/>
        </w:rPr>
      </w:pPr>
      <w:r>
        <w:rPr>
          <w:highlight w:val="yellow"/>
          <w:lang w:val="en-AU" w:eastAsia="en-AU"/>
        </w:rPr>
        <w:t>XXXXXXXXXXXXXXXXXXXXXXXX OLD BELOW XXXXX</w:t>
      </w:r>
    </w:p>
    <w:p w14:paraId="0EC1AAA2" w14:textId="0996C7DA" w:rsidR="004E4358" w:rsidRPr="008F2F3D" w:rsidRDefault="004E4358" w:rsidP="004E4358">
      <w:pPr>
        <w:rPr>
          <w:highlight w:val="yellow"/>
          <w:lang w:val="en-AU" w:eastAsia="en-AU"/>
        </w:rPr>
      </w:pPr>
      <w:r w:rsidRPr="008F2F3D">
        <w:rPr>
          <w:highlight w:val="yellow"/>
          <w:lang w:val="en-AU" w:eastAsia="en-AU"/>
        </w:rPr>
        <w:t>{% for framework in frameworks %}</w:t>
      </w:r>
      <w:r w:rsidRPr="008F2F3D">
        <w:rPr>
          <w:highlight w:val="yellow"/>
          <w:lang w:val="en-AU" w:eastAsia="en-AU"/>
        </w:rPr>
        <w:br/>
        <w:t>{% if framework.is_selected %}</w:t>
      </w:r>
    </w:p>
    <w:p w14:paraId="36BBB8A8" w14:textId="77777777" w:rsidR="004E4358" w:rsidRPr="008F2F3D" w:rsidRDefault="004E4358" w:rsidP="004E4358">
      <w:pPr>
        <w:rPr>
          <w:b/>
          <w:bCs/>
          <w:highlight w:val="yellow"/>
          <w:lang w:val="en-AU" w:eastAsia="en-AU"/>
        </w:rPr>
      </w:pPr>
      <w:r w:rsidRPr="008F2F3D">
        <w:rPr>
          <w:b/>
          <w:bCs/>
          <w:highlight w:val="yellow"/>
          <w:lang w:val="en-AU" w:eastAsia="en-AU"/>
        </w:rPr>
        <w:t>{{ framework.title }}</w:t>
      </w:r>
    </w:p>
    <w:p w14:paraId="5AA7DA86" w14:textId="77777777" w:rsidR="004E4358" w:rsidRPr="008F2F3D" w:rsidRDefault="004E4358" w:rsidP="004E4358">
      <w:pPr>
        <w:rPr>
          <w:highlight w:val="yellow"/>
          <w:lang w:val="en-AU" w:eastAsia="en-AU"/>
        </w:rPr>
      </w:pPr>
      <w:r w:rsidRPr="008F2F3D">
        <w:rPr>
          <w:highlight w:val="yellow"/>
          <w:lang w:val="en-AU" w:eastAsia="en-AU"/>
        </w:rPr>
        <w:t xml:space="preserve">The assessment maps to </w:t>
      </w:r>
      <w:r w:rsidRPr="008F2F3D">
        <w:rPr>
          <w:b/>
          <w:bCs/>
          <w:highlight w:val="yellow"/>
          <w:lang w:val="en-AU" w:eastAsia="en-AU"/>
        </w:rPr>
        <w:t>{{ framework.total_controls }}</w:t>
      </w:r>
      <w:r w:rsidRPr="008F2F3D">
        <w:rPr>
          <w:highlight w:val="yellow"/>
          <w:lang w:val="en-AU" w:eastAsia="en-AU"/>
        </w:rPr>
        <w:t xml:space="preserve"> controls or principles within this framework, with </w:t>
      </w:r>
      <w:r w:rsidRPr="008F2F3D">
        <w:rPr>
          <w:b/>
          <w:bCs/>
          <w:highlight w:val="yellow"/>
          <w:lang w:val="en-AU" w:eastAsia="en-AU"/>
        </w:rPr>
        <w:t>{{ framework.controls_addressed }}</w:t>
      </w:r>
      <w:r w:rsidRPr="008F2F3D">
        <w:rPr>
          <w:highlight w:val="yellow"/>
          <w:lang w:val="en-AU" w:eastAsia="en-AU"/>
        </w:rPr>
        <w:t xml:space="preserve"> controls addressed by the AM AI SAFE assessment design.</w:t>
      </w:r>
    </w:p>
    <w:p w14:paraId="74772A2E" w14:textId="77777777" w:rsidR="004E4358" w:rsidRPr="008F2F3D" w:rsidRDefault="004E4358" w:rsidP="004E4358">
      <w:pPr>
        <w:rPr>
          <w:highlight w:val="yellow"/>
          <w:lang w:val="en-AU" w:eastAsia="en-AU"/>
        </w:rPr>
      </w:pPr>
      <w:r w:rsidRPr="008F2F3D">
        <w:rPr>
          <w:b/>
          <w:bCs/>
          <w:highlight w:val="yellow"/>
          <w:lang w:val="en-AU" w:eastAsia="en-AU"/>
        </w:rPr>
        <w:t>Inherent Coverage (by design):</w:t>
      </w:r>
    </w:p>
    <w:p w14:paraId="1A9A2F4F" w14:textId="77777777" w:rsidR="004E4358" w:rsidRPr="008F2F3D" w:rsidRDefault="004E4358" w:rsidP="00ED0B9F">
      <w:pPr>
        <w:numPr>
          <w:ilvl w:val="0"/>
          <w:numId w:val="84"/>
        </w:numPr>
        <w:spacing w:before="60" w:after="60"/>
        <w:rPr>
          <w:highlight w:val="yellow"/>
          <w:lang w:val="en-AU" w:eastAsia="en-AU"/>
        </w:rPr>
      </w:pPr>
      <w:r w:rsidRPr="008F2F3D">
        <w:rPr>
          <w:highlight w:val="yellow"/>
          <w:lang w:val="en-AU" w:eastAsia="en-AU"/>
        </w:rPr>
        <w:t>Strong coverage: {{ framework.inherent_coverage.strong }}%</w:t>
      </w:r>
    </w:p>
    <w:p w14:paraId="2815A246" w14:textId="77777777" w:rsidR="004E4358" w:rsidRPr="008F2F3D" w:rsidRDefault="004E4358" w:rsidP="00ED0B9F">
      <w:pPr>
        <w:numPr>
          <w:ilvl w:val="0"/>
          <w:numId w:val="84"/>
        </w:numPr>
        <w:spacing w:before="60" w:after="60"/>
        <w:rPr>
          <w:highlight w:val="yellow"/>
          <w:lang w:val="en-AU" w:eastAsia="en-AU"/>
        </w:rPr>
      </w:pPr>
      <w:r w:rsidRPr="008F2F3D">
        <w:rPr>
          <w:highlight w:val="yellow"/>
          <w:lang w:val="en-AU" w:eastAsia="en-AU"/>
        </w:rPr>
        <w:t>Moderate coverage: {{ framework.inherent_coverage.moderate }}%</w:t>
      </w:r>
    </w:p>
    <w:p w14:paraId="60FF1039" w14:textId="77777777" w:rsidR="004E4358" w:rsidRPr="008F2F3D" w:rsidRDefault="004E4358" w:rsidP="00ED0B9F">
      <w:pPr>
        <w:numPr>
          <w:ilvl w:val="0"/>
          <w:numId w:val="84"/>
        </w:numPr>
        <w:spacing w:before="60" w:after="60"/>
        <w:rPr>
          <w:highlight w:val="yellow"/>
          <w:lang w:val="en-AU" w:eastAsia="en-AU"/>
        </w:rPr>
      </w:pPr>
      <w:r w:rsidRPr="008F2F3D">
        <w:rPr>
          <w:highlight w:val="yellow"/>
          <w:lang w:val="en-AU" w:eastAsia="en-AU"/>
        </w:rPr>
        <w:t>Weak coverage: {{ framework.inherent_coverage.weak }}%</w:t>
      </w:r>
    </w:p>
    <w:p w14:paraId="341E4EC6" w14:textId="77777777" w:rsidR="004E4358" w:rsidRPr="008F2F3D" w:rsidRDefault="004E4358" w:rsidP="00ED0B9F">
      <w:pPr>
        <w:numPr>
          <w:ilvl w:val="0"/>
          <w:numId w:val="84"/>
        </w:numPr>
        <w:spacing w:before="60" w:after="60"/>
        <w:rPr>
          <w:highlight w:val="yellow"/>
          <w:lang w:val="en-AU" w:eastAsia="en-AU"/>
        </w:rPr>
      </w:pPr>
      <w:r w:rsidRPr="008F2F3D">
        <w:rPr>
          <w:highlight w:val="yellow"/>
          <w:lang w:val="en-AU" w:eastAsia="en-AU"/>
        </w:rPr>
        <w:t>No coverage: {{ framework.inherent_coverage.none }}%</w:t>
      </w:r>
    </w:p>
    <w:p w14:paraId="09C0C345" w14:textId="77777777" w:rsidR="004E4358" w:rsidRPr="008F2F3D" w:rsidRDefault="004E4358" w:rsidP="004E4358">
      <w:pPr>
        <w:rPr>
          <w:highlight w:val="yellow"/>
          <w:lang w:val="en-AU" w:eastAsia="en-AU"/>
        </w:rPr>
      </w:pPr>
      <w:r w:rsidRPr="008F2F3D">
        <w:rPr>
          <w:b/>
          <w:bCs/>
          <w:highlight w:val="yellow"/>
          <w:lang w:val="en-AU" w:eastAsia="en-AU"/>
        </w:rPr>
        <w:t>Achieved Coverage (based on assessment results):</w:t>
      </w:r>
    </w:p>
    <w:p w14:paraId="430FF087" w14:textId="77777777" w:rsidR="004E4358" w:rsidRPr="008F2F3D" w:rsidRDefault="004E4358" w:rsidP="00ED0B9F">
      <w:pPr>
        <w:numPr>
          <w:ilvl w:val="0"/>
          <w:numId w:val="85"/>
        </w:numPr>
        <w:spacing w:before="60" w:after="60"/>
        <w:rPr>
          <w:highlight w:val="yellow"/>
          <w:lang w:val="en-AU" w:eastAsia="en-AU"/>
        </w:rPr>
      </w:pPr>
      <w:r w:rsidRPr="008F2F3D">
        <w:rPr>
          <w:highlight w:val="yellow"/>
          <w:lang w:val="en-AU" w:eastAsia="en-AU"/>
        </w:rPr>
        <w:t>Strong coverage: {{ framework.achieved_coverage.strong }}%</w:t>
      </w:r>
    </w:p>
    <w:p w14:paraId="558B494D" w14:textId="77777777" w:rsidR="004E4358" w:rsidRPr="008F2F3D" w:rsidRDefault="004E4358" w:rsidP="00ED0B9F">
      <w:pPr>
        <w:numPr>
          <w:ilvl w:val="0"/>
          <w:numId w:val="85"/>
        </w:numPr>
        <w:spacing w:before="60" w:after="60"/>
        <w:rPr>
          <w:highlight w:val="yellow"/>
          <w:lang w:val="en-AU" w:eastAsia="en-AU"/>
        </w:rPr>
      </w:pPr>
      <w:r w:rsidRPr="008F2F3D">
        <w:rPr>
          <w:highlight w:val="yellow"/>
          <w:lang w:val="en-AU" w:eastAsia="en-AU"/>
        </w:rPr>
        <w:t>Moderate coverage: {{ framework.achieved_coverage.moderate }}%</w:t>
      </w:r>
    </w:p>
    <w:p w14:paraId="5B87FC24" w14:textId="77777777" w:rsidR="004E4358" w:rsidRPr="008F2F3D" w:rsidRDefault="004E4358" w:rsidP="00ED0B9F">
      <w:pPr>
        <w:numPr>
          <w:ilvl w:val="0"/>
          <w:numId w:val="85"/>
        </w:numPr>
        <w:spacing w:before="60" w:after="60"/>
        <w:rPr>
          <w:highlight w:val="yellow"/>
          <w:lang w:val="en-AU" w:eastAsia="en-AU"/>
        </w:rPr>
      </w:pPr>
      <w:r w:rsidRPr="008F2F3D">
        <w:rPr>
          <w:highlight w:val="yellow"/>
          <w:lang w:val="en-AU" w:eastAsia="en-AU"/>
        </w:rPr>
        <w:t>Weak coverage: {{ framework.achieved_coverage.weak }}%</w:t>
      </w:r>
    </w:p>
    <w:p w14:paraId="0AE0E3DF" w14:textId="77777777" w:rsidR="004E4358" w:rsidRPr="008F2F3D" w:rsidRDefault="004E4358" w:rsidP="00ED0B9F">
      <w:pPr>
        <w:numPr>
          <w:ilvl w:val="0"/>
          <w:numId w:val="85"/>
        </w:numPr>
        <w:spacing w:before="60" w:after="60"/>
        <w:rPr>
          <w:highlight w:val="yellow"/>
          <w:lang w:val="en-AU" w:eastAsia="en-AU"/>
        </w:rPr>
      </w:pPr>
      <w:r w:rsidRPr="008F2F3D">
        <w:rPr>
          <w:highlight w:val="yellow"/>
          <w:lang w:val="en-AU" w:eastAsia="en-AU"/>
        </w:rPr>
        <w:t>No coverage: {{ framework.achieved_coverage.none }}%</w:t>
      </w:r>
    </w:p>
    <w:p w14:paraId="70929FFA" w14:textId="77777777" w:rsidR="004E4358" w:rsidRPr="008F2F3D" w:rsidRDefault="004E4358" w:rsidP="004E4358">
      <w:pPr>
        <w:rPr>
          <w:highlight w:val="yellow"/>
          <w:lang w:val="en-AU" w:eastAsia="en-AU"/>
        </w:rPr>
      </w:pPr>
      <w:r w:rsidRPr="008F2F3D">
        <w:rPr>
          <w:highlight w:val="yellow"/>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8F2F3D">
        <w:rPr>
          <w:highlight w:val="yellow"/>
          <w:lang w:val="en-AU" w:eastAsia="en-AU"/>
        </w:rPr>
        <w:t>{% endif %}</w:t>
      </w:r>
      <w:r w:rsidRPr="008F2F3D">
        <w:rPr>
          <w:highlight w:val="yellow"/>
          <w:lang w:val="en-AU" w:eastAsia="en-AU"/>
        </w:rPr>
        <w:br/>
        <w:t>{% endfor %}</w:t>
      </w:r>
      <w:r w:rsidR="00000000" w:rsidRPr="008F2F3D">
        <w:rPr>
          <w:highlight w:val="yellow"/>
          <w:lang w:val="en-AU" w:eastAsia="en-AU"/>
        </w:rPr>
        <w:pict w14:anchorId="63132598">
          <v:rect id="_x0000_i1048"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The significance of any coverage gap should be interpreted in light of:</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000000"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{{overall.score}}</w:t>
      </w:r>
      <w:r w:rsidRPr="004B170D">
        <w:rPr>
          <w:lang w:val="en-AU"/>
        </w:rPr>
        <w:t xml:space="preserve"> places the system within the </w:t>
      </w:r>
      <w:r w:rsidRPr="004B170D">
        <w:rPr>
          <w:b/>
          <w:bCs/>
          <w:lang w:val="en-AU"/>
        </w:rPr>
        <w:t>{{overall.tier}}</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2C3D900C" w14:textId="0BAC6D52"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r w:rsidR="00000000">
        <w:rPr>
          <w:lang w:val="en-AU"/>
        </w:rPr>
        <w:pict w14:anchorId="2705E000">
          <v:rect id="_x0000_i1038" style="width:0;height:1.5pt" o:hralign="center" o:hrstd="t" o:hr="t" fillcolor="#a0a0a0" stroked="f"/>
        </w:pict>
      </w:r>
    </w:p>
    <w:p w14:paraId="50CBEDE1" w14:textId="6ADC6075" w:rsidR="00587487" w:rsidRPr="004B170D" w:rsidRDefault="001E7951" w:rsidP="00587487">
      <w:pPr>
        <w:rPr>
          <w:b/>
          <w:bCs/>
          <w:lang w:val="en-AU"/>
        </w:rPr>
      </w:pPr>
      <w:r>
        <w:rPr>
          <w:b/>
          <w:bCs/>
          <w:lang w:val="en-AU"/>
        </w:rPr>
        <w:t xml:space="preserve">AI System Maturity domain scores vs {{industry}} </w:t>
      </w:r>
      <w:r w:rsidR="00627F88">
        <w:rPr>
          <w:b/>
          <w:bCs/>
          <w:lang w:val="en-AU"/>
        </w:rPr>
        <w:t>sector benchmarks</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24731C17" w14:textId="4304CB74" w:rsidR="00587487" w:rsidRPr="004B170D" w:rsidRDefault="00AA6C1C" w:rsidP="00587487">
      <w:pPr>
        <w:rPr>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r w:rsidR="00000000">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8DAA81B" w14:textId="7C961981"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r w:rsidR="00000000">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0179C5">
      <w:pPr>
        <w:spacing w:before="60"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613DBC">
      <w:pPr>
        <w:spacing w:before="60"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613DBC">
      <w:pPr>
        <w:spacing w:before="60" w:after="60"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{{overall.tier}}</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00000">
        <w:rPr>
          <w:lang w:val="en-AU"/>
        </w:rPr>
        <w:pict w14:anchorId="440186A9">
          <v:rect id="_x0000_i1041" style="width:0;height:1.5pt" o:hralign="center" o:hrstd="t" o:hr="t" fillcolor="#a0a0a0" stroked="f"/>
        </w:pict>
      </w:r>
    </w:p>
    <w:p w14:paraId="3F4021FA" w14:textId="77777777" w:rsidR="004D27AF" w:rsidRPr="004B170D" w:rsidRDefault="004D27AF" w:rsidP="00613DBC">
      <w:pPr>
        <w:spacing w:before="60" w:after="60"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if overall.tier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elif overall.tier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elif overall.tier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elif overall.tier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6C142A">
      <w:pPr>
        <w:spacing w:before="100" w:beforeAutospacing="1" w:after="0"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6C142A">
      <w:pPr>
        <w:spacing w:after="0" w:line="240" w:lineRule="auto"/>
        <w:rPr>
          <w:lang w:val="en-AU"/>
        </w:rPr>
      </w:pPr>
      <w:r w:rsidRPr="004B170D">
        <w:rPr>
          <w:lang w:val="en-AU"/>
        </w:rPr>
        <w:t>{% endif %}</w:t>
      </w:r>
      <w:r w:rsidR="00000000">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6C142A">
      <w:pPr>
        <w:spacing w:before="60" w:after="60" w:line="240" w:lineRule="auto"/>
        <w:rPr>
          <w:lang w:val="en-AU"/>
        </w:rPr>
      </w:pPr>
      <w:r w:rsidRPr="004B170D">
        <w:rPr>
          <w:lang w:val="en-AU"/>
        </w:rPr>
        <w:t>{{ai.s_pathway_rationale}}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r w:rsidRPr="004B170D">
        <w:rPr>
          <w:rFonts w:cs="Arial"/>
          <w:b/>
          <w:bCs/>
          <w:lang w:val="en-AU"/>
        </w:rPr>
        <w:t>{{ q.code }} – {{ q.text }}</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 q.domain }}</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 q.selected_option_text }}</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 q.maturity_level }}</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 q.score_display }}</w:t>
      </w:r>
    </w:p>
    <w:p w14:paraId="3CEC4237" w14:textId="77777777" w:rsidR="00A8205C" w:rsidRPr="004B170D" w:rsidRDefault="00A8205C" w:rsidP="00A8205C">
      <w:pPr>
        <w:spacing w:after="0" w:line="240" w:lineRule="auto"/>
        <w:rPr>
          <w:rFonts w:cs="Arial"/>
          <w:lang w:val="en-AU"/>
        </w:rPr>
      </w:pPr>
      <w:r w:rsidRPr="004B170D">
        <w:rPr>
          <w:rFonts w:cs="Arial"/>
          <w:lang w:val="en-AU"/>
        </w:rPr>
        <w:t>{% if q.comment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 q.comment }}</w:t>
      </w:r>
      <w:r w:rsidRPr="004B170D">
        <w:rPr>
          <w:rFonts w:cs="Arial"/>
          <w:lang w:val="en-AU"/>
        </w:rPr>
        <w:br/>
        <w:t>{% endif %}</w:t>
      </w:r>
    </w:p>
    <w:p w14:paraId="11574F89" w14:textId="77777777" w:rsidR="00A8205C" w:rsidRPr="004B170D" w:rsidRDefault="00000000"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00000"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468D" w14:textId="77777777" w:rsidR="00E35058" w:rsidRDefault="00E35058" w:rsidP="006D69CC">
      <w:pPr>
        <w:spacing w:after="0" w:line="240" w:lineRule="auto"/>
      </w:pPr>
      <w:r>
        <w:separator/>
      </w:r>
    </w:p>
  </w:endnote>
  <w:endnote w:type="continuationSeparator" w:id="0">
    <w:p w14:paraId="2AEE61A9" w14:textId="77777777" w:rsidR="00E35058" w:rsidRDefault="00E3505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9922"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D7E8" w14:textId="77777777" w:rsidR="00E35058" w:rsidRDefault="00E35058" w:rsidP="006D69CC">
      <w:pPr>
        <w:spacing w:after="0" w:line="240" w:lineRule="auto"/>
      </w:pPr>
      <w:r>
        <w:separator/>
      </w:r>
    </w:p>
  </w:footnote>
  <w:footnote w:type="continuationSeparator" w:id="0">
    <w:p w14:paraId="0EBCAFF6" w14:textId="77777777" w:rsidR="00E35058" w:rsidRDefault="00E3505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CC3D3"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2E4"/>
    <w:rsid w:val="000047E7"/>
    <w:rsid w:val="000048C9"/>
    <w:rsid w:val="00004CCA"/>
    <w:rsid w:val="0000611B"/>
    <w:rsid w:val="0000615B"/>
    <w:rsid w:val="00006430"/>
    <w:rsid w:val="00007570"/>
    <w:rsid w:val="00014773"/>
    <w:rsid w:val="000153A2"/>
    <w:rsid w:val="0001737C"/>
    <w:rsid w:val="00017821"/>
    <w:rsid w:val="000179C5"/>
    <w:rsid w:val="00022B51"/>
    <w:rsid w:val="00023A83"/>
    <w:rsid w:val="000242C4"/>
    <w:rsid w:val="000246E7"/>
    <w:rsid w:val="000247F4"/>
    <w:rsid w:val="00024A14"/>
    <w:rsid w:val="00024F02"/>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5DB8"/>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015B"/>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2B11"/>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E7951"/>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0DF"/>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39D"/>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0C1E"/>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857"/>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00B"/>
    <w:rsid w:val="00600C60"/>
    <w:rsid w:val="00604FF6"/>
    <w:rsid w:val="0060504E"/>
    <w:rsid w:val="00606BEA"/>
    <w:rsid w:val="00612538"/>
    <w:rsid w:val="00613171"/>
    <w:rsid w:val="00613DBC"/>
    <w:rsid w:val="006178C9"/>
    <w:rsid w:val="006212D3"/>
    <w:rsid w:val="00623079"/>
    <w:rsid w:val="00623FBF"/>
    <w:rsid w:val="00624C55"/>
    <w:rsid w:val="00624F85"/>
    <w:rsid w:val="00627F88"/>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0A8"/>
    <w:rsid w:val="006B1894"/>
    <w:rsid w:val="006B1FBF"/>
    <w:rsid w:val="006B228E"/>
    <w:rsid w:val="006B22F6"/>
    <w:rsid w:val="006C142A"/>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0FDE"/>
    <w:rsid w:val="007145FC"/>
    <w:rsid w:val="00715AF5"/>
    <w:rsid w:val="0072386D"/>
    <w:rsid w:val="007252D7"/>
    <w:rsid w:val="00725570"/>
    <w:rsid w:val="0072587E"/>
    <w:rsid w:val="007360BD"/>
    <w:rsid w:val="007360E6"/>
    <w:rsid w:val="00742285"/>
    <w:rsid w:val="0074238C"/>
    <w:rsid w:val="00743D47"/>
    <w:rsid w:val="007442EB"/>
    <w:rsid w:val="00745D34"/>
    <w:rsid w:val="00746DC4"/>
    <w:rsid w:val="00747A40"/>
    <w:rsid w:val="00753341"/>
    <w:rsid w:val="007570E1"/>
    <w:rsid w:val="00760F8F"/>
    <w:rsid w:val="007651D4"/>
    <w:rsid w:val="00773E77"/>
    <w:rsid w:val="00774522"/>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053"/>
    <w:rsid w:val="007F6AB5"/>
    <w:rsid w:val="007F7A7E"/>
    <w:rsid w:val="007F7BF9"/>
    <w:rsid w:val="008007C2"/>
    <w:rsid w:val="008025FF"/>
    <w:rsid w:val="0080331D"/>
    <w:rsid w:val="008050CD"/>
    <w:rsid w:val="0080607A"/>
    <w:rsid w:val="0080681C"/>
    <w:rsid w:val="008107E5"/>
    <w:rsid w:val="008110BC"/>
    <w:rsid w:val="00811856"/>
    <w:rsid w:val="0081566E"/>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355"/>
    <w:rsid w:val="0085042A"/>
    <w:rsid w:val="00850A7E"/>
    <w:rsid w:val="00852541"/>
    <w:rsid w:val="00853E15"/>
    <w:rsid w:val="00855B82"/>
    <w:rsid w:val="0086160F"/>
    <w:rsid w:val="00861763"/>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2F3D"/>
    <w:rsid w:val="008F47FB"/>
    <w:rsid w:val="008F6321"/>
    <w:rsid w:val="008F7B7E"/>
    <w:rsid w:val="009005F0"/>
    <w:rsid w:val="009008AE"/>
    <w:rsid w:val="00900D95"/>
    <w:rsid w:val="00900DA6"/>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77E5C"/>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11EA1"/>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5551"/>
    <w:rsid w:val="00AA6C1C"/>
    <w:rsid w:val="00AB167F"/>
    <w:rsid w:val="00AB27D7"/>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289"/>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3148"/>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773C9"/>
    <w:rsid w:val="00C82D2E"/>
    <w:rsid w:val="00C83FF9"/>
    <w:rsid w:val="00C85A5F"/>
    <w:rsid w:val="00C92087"/>
    <w:rsid w:val="00C95573"/>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3A6A"/>
    <w:rsid w:val="00DD5B10"/>
    <w:rsid w:val="00DE0D60"/>
    <w:rsid w:val="00DE1268"/>
    <w:rsid w:val="00DE4317"/>
    <w:rsid w:val="00DE6183"/>
    <w:rsid w:val="00DE66E1"/>
    <w:rsid w:val="00DE6C6F"/>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58"/>
    <w:rsid w:val="00E350D1"/>
    <w:rsid w:val="00E35FA3"/>
    <w:rsid w:val="00E35FD1"/>
    <w:rsid w:val="00E40877"/>
    <w:rsid w:val="00E40937"/>
    <w:rsid w:val="00E416C7"/>
    <w:rsid w:val="00E43BC8"/>
    <w:rsid w:val="00E44E4B"/>
    <w:rsid w:val="00E46598"/>
    <w:rsid w:val="00E46F27"/>
    <w:rsid w:val="00E5166A"/>
    <w:rsid w:val="00E61A75"/>
    <w:rsid w:val="00E66CCB"/>
    <w:rsid w:val="00E74BD8"/>
    <w:rsid w:val="00E80B31"/>
    <w:rsid w:val="00E82CF6"/>
    <w:rsid w:val="00E92A54"/>
    <w:rsid w:val="00E943F9"/>
    <w:rsid w:val="00E97ED2"/>
    <w:rsid w:val="00E97F0F"/>
    <w:rsid w:val="00EA1BE7"/>
    <w:rsid w:val="00EA635D"/>
    <w:rsid w:val="00EB0749"/>
    <w:rsid w:val="00EB1955"/>
    <w:rsid w:val="00EB1E69"/>
    <w:rsid w:val="00EB7D99"/>
    <w:rsid w:val="00EC04D3"/>
    <w:rsid w:val="00EC3141"/>
    <w:rsid w:val="00EC444E"/>
    <w:rsid w:val="00EC5679"/>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070"/>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1DA0"/>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5397</Words>
  <Characters>35947</Characters>
  <Application>Microsoft Office Word</Application>
  <DocSecurity>0</DocSecurity>
  <Lines>798</Lines>
  <Paragraphs>444</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40900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15</cp:revision>
  <cp:lastPrinted>2025-01-17T07:38:00Z</cp:lastPrinted>
  <dcterms:created xsi:type="dcterms:W3CDTF">2026-01-22T06:11:00Z</dcterms:created>
  <dcterms:modified xsi:type="dcterms:W3CDTF">2026-01-22T06:29:00Z</dcterms:modified>
</cp:coreProperties>
</file>