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1BC2E551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</w:t>
      </w:r>
      <w:r w:rsidR="00E231C3">
        <w:rPr>
          <w:rFonts w:cs="Arial"/>
          <w:sz w:val="72"/>
          <w:szCs w:val="72"/>
        </w:rPr>
        <w:t>Awareness &amp; Foundations</w:t>
      </w:r>
      <w:r w:rsidRPr="00E35FA3">
        <w:rPr>
          <w:rFonts w:cs="Arial"/>
          <w:sz w:val="72"/>
          <w:szCs w:val="72"/>
        </w:rPr>
        <w:t xml:space="preserve">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 xml:space="preserve">vCISO.One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 xml:space="preserve">2026-01-09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 xml:space="preserve">Figure 1. vCISO.One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0032664B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</w:t>
      </w:r>
      <w:r w:rsidR="00250D38">
        <w:rPr>
          <w:lang w:val="en-AU" w:eastAsia="en-AU"/>
        </w:rPr>
        <w:t>napshot</w:t>
      </w:r>
      <w:bookmarkEnd w:id="0"/>
    </w:p>
    <w:p w14:paraId="4A577B66" w14:textId="06AB341F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vCISO.One’s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57BCF65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30C3B028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206676DC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0466D9"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vCISO.One</w:t>
      </w:r>
      <w:r w:rsidR="000466D9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1390641A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Foundational (0%</w:t>
      </w:r>
      <w:proofErr w:type="gram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)</w:t>
      </w:r>
    </w:p>
    <w:p w14:paraId="25018C9A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477BAE36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indicates that AI understanding and supporting structures are still emerging. The focus now should be on building shared language, clarifying basic guardrails, and identifying 1–2 safe, low-risk learning pathways.</w:t>
      </w:r>
    </w:p>
    <w:p w14:paraId="6ED72548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51C2243C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1FF505B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3CD03E74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25233459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529C082F" w14:textId="6934162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(Commentary: The chart above illustrates vCISO.One’s relative strengths and gaps across key awareness domains such as leadership understanding, risk awareness, responsible data use, and staff capability.)</w:t>
      </w:r>
    </w:p>
    <w:p w14:paraId="30070249" w14:textId="77777777" w:rsidR="00D1307A" w:rsidRDefault="00D1307A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AB281F8" w14:textId="0956D6A3" w:rsidR="000E19A4" w:rsidRPr="000E19A4" w:rsidRDefault="009005F0" w:rsidP="000E19A4">
      <w:pPr>
        <w:pStyle w:val="Heading01"/>
        <w:rPr>
          <w:lang w:val="en-AU" w:eastAsia="en-AU"/>
        </w:rPr>
      </w:pPr>
      <w:bookmarkStart w:id="1" w:name="_Toc210400668"/>
      <w:r>
        <w:rPr>
          <w:lang w:val="en-AU" w:eastAsia="en-AU"/>
        </w:rPr>
        <w:t>Organisation &amp; Context Profile</w:t>
      </w:r>
      <w:bookmarkEnd w:id="1"/>
    </w:p>
    <w:p w14:paraId="7BF4046E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translates your onboarding inputs into a short narrative so that the findings are grounded in your reality.</w:t>
      </w:r>
    </w:p>
    <w:p w14:paraId="48272AC0" w14:textId="2BAC986B" w:rsidR="00CB0337" w:rsidRPr="00CB03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B0337">
        <w:rPr>
          <w:b/>
          <w:bCs/>
        </w:rPr>
        <w:t>Organisation</w:t>
      </w:r>
      <w:proofErr w:type="spellEnd"/>
      <w:r w:rsidRPr="00CB0337">
        <w:rPr>
          <w:b/>
          <w:bCs/>
        </w:rPr>
        <w:t xml:space="preserve"> Snapshot</w:t>
      </w:r>
    </w:p>
    <w:p w14:paraId="1A37DEC7" w14:textId="6068D85C" w:rsidR="00CB0337" w:rsidRDefault="00CB0337" w:rsidP="00CB0337">
      <w:pPr>
        <w:spacing w:before="100" w:beforeAutospacing="1" w:after="100" w:afterAutospacing="1" w:line="240" w:lineRule="auto"/>
      </w:pPr>
      <w:r>
        <w:t xml:space="preserve">vCISO.One operates within </w:t>
      </w:r>
      <w:proofErr w:type="gramStart"/>
      <w:r>
        <w:t>the</w:t>
      </w:r>
      <w:r w:rsidR="00D30937">
        <w:t xml:space="preserve"> </w:t>
      </w:r>
      <w:r>
        <w:t xml:space="preserve">*</w:t>
      </w:r>
      <w:proofErr w:type="gramEnd"/>
      <w:r>
        <w:t>*</w:t>
      </w:r>
      <w:r w:rsidR="00B73F3A">
        <w:t xml:space="preserve">Education</w:t>
      </w:r>
      <w:r>
        <w:t xml:space="preserve">**</w:t>
      </w:r>
      <w:proofErr w:type="gramEnd"/>
      <w:r w:rsidR="00D30937">
        <w:t xml:space="preserve"> </w:t>
      </w:r>
      <w:r>
        <w:t xml:space="preserve">sector and has an approximate size of</w:t>
      </w:r>
    </w:p>
    <w:p w14:paraId="6C6A3BBA" w14:textId="2EC77113" w:rsidR="00CB0337" w:rsidRDefault="00CB0337" w:rsidP="00CB0337">
      <w:pPr>
        <w:spacing w:before="100" w:beforeAutospacing="1" w:after="100" w:afterAutospacing="1" w:line="240" w:lineRule="auto"/>
      </w:pPr>
      <w:r>
        <w:t xml:space="preserve">*</w:t>
      </w:r>
      <w:proofErr w:type="gramEnd"/>
      <w:r>
        <w:t>*</w:t>
      </w:r>
      <w:r w:rsidR="00B73F3A">
        <w:t xml:space="preserve">250–999</w:t>
      </w:r>
      <w:r>
        <w:t xml:space="preserve"> staff</w:t>
      </w:r>
      <w:proofErr w:type="gramStart"/>
      <w:r>
        <w:t xml:space="preserve">**</w:t>
      </w:r>
      <w:proofErr w:type="gramEnd"/>
      <w:r>
        <w:t xml:space="preserve">.</w:t>
      </w:r>
    </w:p>
    <w:p w14:paraId="42823AB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19127657" w14:textId="0B8476C0" w:rsidR="00CB0337" w:rsidRDefault="00CB0337" w:rsidP="00CB0337">
      <w:pPr>
        <w:spacing w:before="100" w:beforeAutospacing="1" w:after="100" w:afterAutospacing="1" w:line="240" w:lineRule="auto"/>
      </w:pPr>
      <w:r>
        <w:t xml:space="preserve">This assessment was primarily completed for the </w:t>
      </w:r>
      <w:proofErr w:type="gramStart"/>
      <w:r>
        <w:t>**</w:t>
      </w:r>
      <w:r w:rsidR="00B73F3A">
        <w:t xml:space="preserve">Dept Q</w:t>
      </w:r>
      <w:r>
        <w:t>*</w:t>
      </w:r>
      <w:proofErr w:type="gramEnd"/>
      <w:r>
        <w:t>* business unit.</w:t>
      </w:r>
    </w:p>
    <w:p w14:paraId="7452998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91321BC" w14:textId="33C3E9C4" w:rsidR="00CB0337" w:rsidRPr="008050CD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8050CD">
        <w:rPr>
          <w:b/>
          <w:bCs/>
        </w:rPr>
        <w:t>Starting Point with AI</w:t>
      </w:r>
    </w:p>
    <w:p w14:paraId="1C5F1C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Your </w:t>
      </w:r>
      <w:proofErr w:type="spellStart"/>
      <w:r>
        <w:t>organisation</w:t>
      </w:r>
      <w:proofErr w:type="spellEnd"/>
      <w:r>
        <w:t xml:space="preserve"> reported:</w:t>
      </w:r>
    </w:p>
    <w:p w14:paraId="61BB516C" w14:textId="463311E3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AI </w:t>
      </w:r>
      <w:proofErr w:type="gramStart"/>
      <w:r w:rsidRPr="000D1556">
        <w:rPr>
          <w:b/>
          <w:bCs/>
        </w:rPr>
        <w:t xml:space="preserve">Familiarity:</w:t>
      </w:r>
      <w:r>
        <w:t xml:space="preserve"> Basic awareness</w:t>
      </w:r>
    </w:p>
    <w:p w14:paraId="6A2F74A6" w14:textId="04267C1F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Digital Transformation </w:t>
      </w:r>
      <w:proofErr w:type="gramStart"/>
      <w:r w:rsidRPr="000D1556">
        <w:rPr>
          <w:b/>
          <w:bCs/>
        </w:rPr>
        <w:t>Stage:</w:t>
      </w:r>
      <w:r>
        <w:t xml:space="preserve"> </w:t>
      </w:r>
      <w:r w:rsidR="00B73F3A">
        <w:t xml:space="preserve">Developing</w:t>
      </w:r>
    </w:p>
    <w:p w14:paraId="399AEB08" w14:textId="33A57432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Leadership Interest in </w:t>
      </w:r>
      <w:proofErr w:type="gramStart"/>
      <w:r w:rsidRPr="000D1556">
        <w:rPr>
          <w:b/>
          <w:bCs/>
        </w:rPr>
        <w:t>AI:</w:t>
      </w:r>
      <w:r>
        <w:t xml:space="preserve"> </w:t>
      </w:r>
      <w:r w:rsidR="00B73F3A">
        <w:t xml:space="preserve">Regularly</w:t>
      </w:r>
    </w:p>
    <w:p w14:paraId="07376CDF" w14:textId="3377E1C8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Comfort with Technology </w:t>
      </w:r>
      <w:proofErr w:type="gramStart"/>
      <w:r w:rsidRPr="000D1556">
        <w:rPr>
          <w:b/>
          <w:bCs/>
        </w:rPr>
        <w:t>Change:</w:t>
      </w:r>
      <w:r>
        <w:t xml:space="preserve"> </w:t>
      </w:r>
      <w:r w:rsidR="00B73F3A">
        <w:t xml:space="preserve">Moderate</w:t>
      </w:r>
    </w:p>
    <w:p w14:paraId="7F855D3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3A55415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suggests that many stakeholders are still forming an understanding of what AI is, where it fits, and what it means for their roles. The recommendations in this report </w:t>
      </w:r>
      <w:proofErr w:type="spellStart"/>
      <w:r>
        <w:t xml:space="preserve">prioritise</w:t>
      </w:r>
      <w:proofErr w:type="spellEnd"/>
      <w:r>
        <w:t xml:space="preserve"> clarity, confidence, and safe experimentation.</w:t>
      </w:r>
    </w:p>
    <w:p w14:paraId="73B9BD3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B7926DD" w14:textId="77777777" w:rsidR="00CB0337" w:rsidRDefault="00CB0337" w:rsidP="00CB0337">
      <w:pPr>
        <w:spacing w:before="100" w:beforeAutospacing="1" w:after="100" w:afterAutospacing="1" w:line="240" w:lineRule="auto"/>
      </w:pPr>
    </w:p>
    <w:p w14:paraId="21D4D1A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4EBBF7BD" w14:textId="77777777" w:rsidR="00CB0337" w:rsidRDefault="00CB0337" w:rsidP="00CB0337">
      <w:pPr>
        <w:spacing w:before="100" w:beforeAutospacing="1" w:after="100" w:afterAutospacing="1" w:line="240" w:lineRule="auto"/>
      </w:pPr>
      <w:r>
        <w:t>Leadership engagement with AI is a strength. This creates a solid platform to embed simple “guardrails” and lead by example in responsible AI use.</w:t>
      </w:r>
    </w:p>
    <w:p w14:paraId="1C1BFBC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7897E81F" w14:textId="77777777" w:rsidR="00CB0337" w:rsidRDefault="00CB0337" w:rsidP="00CB0337">
      <w:pPr>
        <w:spacing w:before="100" w:beforeAutospacing="1" w:after="100" w:afterAutospacing="1" w:line="240" w:lineRule="auto"/>
      </w:pPr>
    </w:p>
    <w:p w14:paraId="76B0E8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5E76FA1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With moderate comfort, AI awareness activities should mix reassurance (risk-managed, </w:t>
      </w:r>
      <w:proofErr w:type="gramStart"/>
      <w:r>
        <w:t>compliant</w:t>
      </w:r>
      <w:proofErr w:type="gramEnd"/>
      <w:r>
        <w:t xml:space="preserve">) with practical benefits relevant to daily work.</w:t>
      </w:r>
    </w:p>
    <w:p w14:paraId="156557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0BF07C3" w14:textId="2D83868B" w:rsidR="00CB0337" w:rsidRDefault="00CB0337" w:rsidP="00CB0337">
      <w:pPr>
        <w:spacing w:before="100" w:beforeAutospacing="1" w:after="100" w:afterAutospacing="1" w:line="240" w:lineRule="auto"/>
      </w:pPr>
    </w:p>
    <w:p w14:paraId="3B99790A" w14:textId="2648D1E7" w:rsidR="00CB0337" w:rsidRPr="00653DC3" w:rsidRDefault="00CB0337" w:rsidP="00653DC3">
      <w:pPr>
        <w:pStyle w:val="Heading01"/>
        <w:rPr>
          <w:lang w:val="en-AU" w:eastAsia="en-AU"/>
        </w:rPr>
      </w:pPr>
      <w:r w:rsidRPr="00653DC3">
        <w:rPr>
          <w:lang w:val="en-AU" w:eastAsia="en-AU"/>
        </w:rPr>
        <w:t>Foundational Controls &amp; Readiness Signals</w:t>
      </w:r>
    </w:p>
    <w:p w14:paraId="56B9D90F" w14:textId="6F940E15" w:rsidR="00CB0337" w:rsidRPr="00B7280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B72803">
        <w:rPr>
          <w:b/>
          <w:bCs/>
        </w:rPr>
        <w:t>Existing Governance Foundations</w:t>
      </w:r>
    </w:p>
    <w:p w14:paraId="61E8D8D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Based on your responses, the following foundations are currently in place:</w:t>
      </w:r>
    </w:p>
    <w:p w14:paraId="3E5F7BF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7023A358" w14:textId="371C1F3D" w:rsidR="00CB0337" w:rsidRDefault="00CB0337" w:rsidP="001316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ICT / Cybersecurity policies</w:t>
      </w:r>
    </w:p>
    <w:p w14:paraId="223E676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F1174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6C4643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78A0F4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2B0C40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AD275C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E508210" w14:textId="00559CF7" w:rsidR="00CB0337" w:rsidRDefault="00CB0337" w:rsidP="00CB0337">
      <w:pPr>
        <w:spacing w:before="100" w:beforeAutospacing="1" w:after="100" w:afterAutospacing="1" w:line="240" w:lineRule="auto"/>
      </w:pPr>
      <w:r>
        <w:t>These existing foundations provide a valuable platform. By lightly extending them (e.g., adding AI-specific clauses to privacy, data use, and ethics documents</w:t>
      </w:r>
      <w:proofErr w:type="gramStart"/>
      <w:r>
        <w:t xml:space="preserve">), vCISO.One</w:t>
      </w:r>
      <w:proofErr w:type="gramEnd"/>
      <w:r>
        <w:t xml:space="preserve"> can quickly establish credible AI guardrails without starting from scratch.</w:t>
      </w:r>
    </w:p>
    <w:p w14:paraId="219A9F4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89DE0FB" w14:textId="082EC25C" w:rsidR="00CB0337" w:rsidRPr="0046621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466213">
        <w:rPr>
          <w:b/>
          <w:bCs/>
        </w:rPr>
        <w:t>Digital &amp; Automation Activity</w:t>
      </w:r>
    </w:p>
    <w:p w14:paraId="69767479" w14:textId="7EB06440" w:rsidR="00CB0337" w:rsidRDefault="00CB0337" w:rsidP="00CB0337">
      <w:pPr>
        <w:spacing w:before="100" w:beforeAutospacing="1" w:after="100" w:afterAutospacing="1" w:line="240" w:lineRule="auto"/>
      </w:pPr>
      <w:r>
        <w:t xml:space="preserve">You </w:t>
      </w:r>
      <w:proofErr w:type="gramStart"/>
      <w:r>
        <w:t>indicated</w:t>
      </w:r>
      <w:r w:rsidR="009F0F6F">
        <w:t xml:space="preserve">: </w:t>
      </w:r>
      <w:r w:rsidRPr="009F0F6F">
        <w:rPr>
          <w:b/>
          <w:bCs/>
        </w:rPr>
        <w:t xml:space="preserve">Some automation or analytics pilots</w:t>
      </w:r>
    </w:p>
    <w:p w14:paraId="619AA9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0BBA6D7" w14:textId="514829A9" w:rsidR="00CB0337" w:rsidRDefault="00CB0337" w:rsidP="00CB0337">
      <w:pPr>
        <w:spacing w:before="100" w:beforeAutospacing="1" w:after="100" w:afterAutospacing="1" w:line="240" w:lineRule="auto"/>
      </w:pPr>
      <w:r>
        <w:t xml:space="preserve">With active digital or automation initiatives </w:t>
      </w:r>
      <w:proofErr w:type="gramStart"/>
      <w:r>
        <w:t xml:space="preserve">underway, vCISO.One is well-positioned to explore targeted AI use-cases, provided foundational responsibilities (governance, privacy, risk) are understood.</w:t>
      </w:r>
    </w:p>
    <w:p w14:paraId="19FC75F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43D27BE" w14:textId="79725A0F" w:rsidR="00CB0337" w:rsidRPr="00781365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781365">
        <w:rPr>
          <w:b/>
          <w:bCs/>
        </w:rPr>
        <w:t>Data Skills &amp; Openness</w:t>
      </w:r>
    </w:p>
    <w:p w14:paraId="25F057C1" w14:textId="1C5660FC" w:rsidR="00CB0337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 xml:space="preserve">Data &amp; Digital Skill </w:t>
      </w:r>
      <w:proofErr w:type="gramStart"/>
      <w:r w:rsidRPr="002A244D">
        <w:rPr>
          <w:b/>
          <w:bCs/>
        </w:rPr>
        <w:t>Confidence:</w:t>
      </w:r>
      <w:r>
        <w:t xml:space="preserve"> </w:t>
      </w:r>
      <w:r w:rsidR="00B73F3A">
        <w:t xml:space="preserve">Moderate</w:t>
      </w:r>
    </w:p>
    <w:p w14:paraId="1063568A" w14:textId="23086173" w:rsidR="00CB0337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>Openness to Future AI Learning/</w:t>
      </w:r>
      <w:proofErr w:type="gramStart"/>
      <w:r w:rsidRPr="002A244D">
        <w:rPr>
          <w:b/>
          <w:bCs/>
        </w:rPr>
        <w:t>Pilots:</w:t>
      </w:r>
      <w:r>
        <w:t xml:space="preserve"> </w:t>
      </w:r>
      <w:r w:rsidR="00B73F3A">
        <w:t xml:space="preserve">Moderate</w:t>
      </w:r>
    </w:p>
    <w:p w14:paraId="4C4051A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0EE192E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There is a workable base. With focused awareness material, staff can quickly adapt to AI-enabled tools while following appropriate safeguards.</w:t>
      </w:r>
    </w:p>
    <w:p w14:paraId="7ECD6A9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D5C659A" w14:textId="77777777" w:rsidR="00CB0337" w:rsidRDefault="00CB0337" w:rsidP="00CB0337">
      <w:pPr>
        <w:spacing w:before="100" w:beforeAutospacing="1" w:after="100" w:afterAutospacing="1" w:line="240" w:lineRule="auto"/>
      </w:pPr>
    </w:p>
    <w:p w14:paraId="0CB2C0F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3B97A3E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There is openness to carefully framed initiatives, especially when linked to productivity, service quality, or risk reduction.</w:t>
      </w:r>
    </w:p>
    <w:p w14:paraId="4376C05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B645030" w14:textId="77777777" w:rsidR="00CB0337" w:rsidRDefault="00CB0337" w:rsidP="00CB0337">
      <w:pPr>
        <w:spacing w:before="100" w:beforeAutospacing="1" w:after="100" w:afterAutospacing="1" w:line="240" w:lineRule="auto"/>
      </w:pPr>
    </w:p>
    <w:p w14:paraId="47D80001" w14:textId="739C3E5D" w:rsidR="00CB0337" w:rsidRPr="00A87181" w:rsidRDefault="00CB0337" w:rsidP="00A87181">
      <w:pPr>
        <w:pStyle w:val="Heading01"/>
        <w:rPr>
          <w:lang w:val="en-AU" w:eastAsia="en-AU"/>
        </w:rPr>
      </w:pPr>
      <w:r w:rsidRPr="00A87181">
        <w:rPr>
          <w:lang w:val="en-AU" w:eastAsia="en-AU"/>
        </w:rPr>
        <w:t>Awareness Assessment Results</w:t>
      </w:r>
    </w:p>
    <w:p w14:paraId="548FCCDD" w14:textId="556E9F3A" w:rsidR="00CB0337" w:rsidRDefault="00CB0337" w:rsidP="00CB0337">
      <w:pPr>
        <w:spacing w:before="100" w:beforeAutospacing="1" w:after="100" w:afterAutospacing="1" w:line="240" w:lineRule="auto"/>
      </w:pPr>
      <w:r>
        <w:t xml:space="preserve">This section </w:t>
      </w:r>
      <w:proofErr w:type="spellStart"/>
      <w:r>
        <w:t xml:space="preserve">summarises</w:t>
      </w:r>
      <w:proofErr w:type="spellEnd"/>
      <w:r>
        <w:t xml:space="preserve"> how vCISO.One responded to key awareness and foundation questions.</w:t>
      </w:r>
    </w:p>
    <w:p w14:paraId="113FF3FB" w14:textId="6197C3E5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 xml:space="preserve">Overall </w:t>
      </w:r>
      <w:proofErr w:type="gramStart"/>
      <w:r w:rsidRPr="009F0D24">
        <w:rPr>
          <w:b/>
          <w:bCs/>
        </w:rPr>
        <w:t xml:space="preserve">Level: Foundational</w:t>
      </w:r>
      <w:r w:rsidRPr="009F0D24">
        <w:rPr>
          <w:b/>
          <w:bCs/>
        </w:rPr>
        <w:t xml:space="preserve"> (0%</w:t>
      </w:r>
      <w:proofErr w:type="gramEnd"/>
      <w:r w:rsidRPr="009F0D24">
        <w:rPr>
          <w:b/>
          <w:bCs/>
        </w:rPr>
        <w:t>)</w:t>
      </w:r>
    </w:p>
    <w:p w14:paraId="5D7F94BC" w14:textId="77777777" w:rsidR="00CB0337" w:rsidRDefault="00CB0337" w:rsidP="00CB0337">
      <w:pPr>
        <w:spacing w:before="100" w:beforeAutospacing="1" w:after="100" w:afterAutospacing="1" w:line="240" w:lineRule="auto"/>
      </w:pPr>
    </w:p>
    <w:p w14:paraId="0279E51D" w14:textId="23CB9D6B" w:rsidR="00CB0337" w:rsidRDefault="00B73F3A" w:rsidP="00CB0337">
      <w:pPr>
        <w:spacing w:before="100" w:beforeAutospacing="1" w:after="100" w:afterAutospacing="1" w:line="240" w:lineRule="auto"/>
      </w:pPr>
      <w:r>
        <w:t xml:space="preserve"/>
      </w:r>
    </w:p>
    <w:p w14:paraId="43D201FF" w14:textId="49595795" w:rsidR="00CB0337" w:rsidRDefault="00CB0337" w:rsidP="00CB0337">
      <w:pPr>
        <w:spacing w:before="100" w:beforeAutospacing="1" w:after="100" w:afterAutospacing="1" w:line="240" w:lineRule="auto"/>
      </w:pPr>
      <w:r>
        <w:t xml:space="preserve">(Visual: A simple segmented bar or donut chart showing Foundational → Developing → Established with </w:t>
      </w:r>
      <w:r w:rsidR="00B73F3A">
        <w:t xml:space="preserve">0</w:t>
      </w:r>
      <w:r>
        <w:t>%</w:t>
      </w:r>
      <w:proofErr w:type="gramEnd"/>
      <w:r>
        <w:t xml:space="preserve"> highlighted.)</w:t>
      </w:r>
    </w:p>
    <w:p w14:paraId="6AA36648" w14:textId="77777777" w:rsidR="00CB0337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 xml:space="preserve">Domain-Level Insights</w:t>
      </w:r>
    </w:p>
    <w:p w14:paraId="4FD59B84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F55CA55" w14:textId="77777777" w:rsidR="00CB0337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5E8D047F" w14:textId="77777777" w:rsidR="00CB0337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7C76B587" w14:textId="147372F6" w:rsidR="00CB0337" w:rsidRPr="0030628A" w:rsidRDefault="0030628A" w:rsidP="0030628A">
      <w:pPr>
        <w:pStyle w:val="Heading01"/>
        <w:rPr>
          <w:lang w:val="en-AU" w:eastAsia="en-AU"/>
        </w:rPr>
      </w:pPr>
      <w:r w:rsidRPr="0030628A">
        <w:rPr>
          <w:lang w:val="en-AU" w:eastAsia="en-AU"/>
        </w:rPr>
        <w:t>T</w:t>
      </w:r>
      <w:r w:rsidR="00CB0337" w:rsidRPr="0030628A">
        <w:rPr>
          <w:lang w:val="en-AU" w:eastAsia="en-AU"/>
        </w:rPr>
        <w:t>ailored Learning &amp; Next-Step Recommendations</w:t>
      </w:r>
    </w:p>
    <w:p w14:paraId="36D6E3BF" w14:textId="77777777" w:rsidR="00CB0337" w:rsidRDefault="00CB0337" w:rsidP="00CB0337">
      <w:pPr>
        <w:spacing w:before="100" w:beforeAutospacing="1" w:after="100" w:afterAutospacing="1" w:line="240" w:lineRule="auto"/>
      </w:pPr>
      <w:r w:rsidRPr="001779AB">
        <w:rPr>
          <w:highlight w:val="yellow"/>
        </w:rPr>
        <w:t>This section is fully driven by your metadata and results to feel bespoke.</w:t>
      </w:r>
    </w:p>
    <w:p w14:paraId="2F04B9EE" w14:textId="40D3C6DC" w:rsidR="00CB0337" w:rsidRPr="001779A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1779AB">
        <w:rPr>
          <w:b/>
          <w:bCs/>
        </w:rPr>
        <w:t>Primary Motivation</w:t>
      </w:r>
    </w:p>
    <w:p w14:paraId="1AF42F2B" w14:textId="77777777" w:rsidR="00CB0337" w:rsidRDefault="00CB0337" w:rsidP="00CB0337">
      <w:pPr>
        <w:spacing w:before="100" w:beforeAutospacing="1" w:after="100" w:afterAutospacing="1" w:line="240" w:lineRule="auto"/>
      </w:pPr>
      <w:r>
        <w:t>You indicated your main reason for taking this assessment was:</w:t>
      </w:r>
    </w:p>
    <w:p w14:paraId="4BE31240" w14:textId="7092AB77" w:rsidR="00CB0337" w:rsidRDefault="00CB0337" w:rsidP="00CB0337">
      <w:pPr>
        <w:spacing w:before="100" w:beforeAutospacing="1" w:after="100" w:afterAutospacing="1" w:line="240" w:lineRule="auto"/>
      </w:pPr>
      <w:r>
        <w:t xml:space="preserve">&gt; </w:t>
      </w:r>
      <w:r w:rsidR="00B73F3A">
        <w:t xml:space="preserve">Educate staff / leadership</w:t>
      </w:r>
    </w:p>
    <w:p w14:paraId="70455F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9794D6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51B62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66B0CA10" w14:textId="77777777" w:rsidR="00CB0337" w:rsidRDefault="00CB0337" w:rsidP="00CB0337">
      <w:pPr>
        <w:spacing w:before="100" w:beforeAutospacing="1" w:after="100" w:afterAutospacing="1" w:line="240" w:lineRule="auto"/>
      </w:pPr>
      <w:r>
        <w:t>Targeted awareness materials aligned to your policies and sector obligations will deliver the most value.</w:t>
      </w:r>
    </w:p>
    <w:p w14:paraId="2744BF5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36CA22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D939F2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F3376A7" w14:textId="77777777" w:rsidR="00CB0337" w:rsidRDefault="00CB0337" w:rsidP="00CB0337">
      <w:pPr>
        <w:spacing w:before="100" w:beforeAutospacing="1" w:after="100" w:afterAutospacing="1" w:line="240" w:lineRule="auto"/>
      </w:pPr>
    </w:p>
    <w:p w14:paraId="245BCE65" w14:textId="62FB13F5" w:rsidR="00CB0337" w:rsidRPr="002A7C7A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A7C7A">
        <w:rPr>
          <w:b/>
          <w:bCs/>
        </w:rPr>
        <w:t>Preferred Learning Formats</w:t>
      </w:r>
    </w:p>
    <w:p w14:paraId="1CD3ABA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Based on your preferences:</w:t>
      </w:r>
    </w:p>
    <w:p w14:paraId="7F6C592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7AA58F00" w14:textId="208F7023" w:rsidR="00CB0337" w:rsidRDefault="00CB0337" w:rsidP="0013162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>
        <w:t>Provide micro-learning modules and FAQs that staff can access on demand.</w:t>
      </w:r>
    </w:p>
    <w:p w14:paraId="3C6BDED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15006D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46224250" w14:textId="739FD11C" w:rsidR="00CB0337" w:rsidRDefault="00CB0337" w:rsidP="001316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>
        <w:t>Run a 60–</w:t>
      </w:r>
      <w:proofErr w:type="gramStart"/>
      <w:r>
        <w:t>90 minute</w:t>
      </w:r>
      <w:proofErr w:type="gramEnd"/>
      <w:r>
        <w:t xml:space="preserve"> interactive AI awareness workshop for leadership and key functions.</w:t>
      </w:r>
    </w:p>
    <w:p w14:paraId="2B56CE5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C3743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74531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2CF1A1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CAA6CF3" w14:textId="13B2BAC3" w:rsidR="00CB0337" w:rsidRPr="003F16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3F1637">
        <w:rPr>
          <w:b/>
          <w:bCs/>
        </w:rPr>
        <w:t>Priority Actions (Awareness-Stage Only)</w:t>
      </w:r>
    </w:p>
    <w:p w14:paraId="55268A3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These are intentionally light-weight, practical and aligned with your current level.</w:t>
      </w:r>
    </w:p>
    <w:p w14:paraId="2FE6915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5CCE548B" w14:textId="77777777" w:rsidR="00CB0337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Default="00CB0337" w:rsidP="00CB0337">
      <w:pPr>
        <w:spacing w:before="100" w:beforeAutospacing="1" w:after="100" w:afterAutospacing="1" w:line="240" w:lineRule="auto"/>
      </w:pPr>
      <w:r>
        <w:t>(Example backend generation rules:</w:t>
      </w:r>
    </w:p>
    <w:p w14:paraId="56CBA0C8" w14:textId="77777777" w:rsidR="00CB0337" w:rsidRDefault="00CB0337" w:rsidP="00CB0337">
      <w:pPr>
        <w:spacing w:before="100" w:beforeAutospacing="1" w:after="100" w:afterAutospacing="1" w:line="240" w:lineRule="auto"/>
      </w:pPr>
      <w:r>
        <w:t>- HIGH: any domain &lt; 40% → 1–2 simple actions (e.g., “Publish one-page AI do/don’t guide”)</w:t>
      </w:r>
    </w:p>
    <w:p w14:paraId="5CE3F0FF" w14:textId="77777777" w:rsidR="00CB0337" w:rsidRDefault="00CB0337" w:rsidP="00CB0337">
      <w:pPr>
        <w:spacing w:before="100" w:beforeAutospacing="1" w:after="100" w:afterAutospacing="1" w:line="240" w:lineRule="auto"/>
      </w:pPr>
      <w:r>
        <w:t>- MEDIUM: domains 40–65%</w:t>
      </w:r>
    </w:p>
    <w:p w14:paraId="2FA14665" w14:textId="77777777" w:rsidR="00CB0337" w:rsidRDefault="00CB0337" w:rsidP="00CB0337">
      <w:pPr>
        <w:spacing w:before="100" w:beforeAutospacing="1" w:after="100" w:afterAutospacing="1" w:line="240" w:lineRule="auto"/>
      </w:pPr>
      <w:r>
        <w:t>- LOW: domains 66%+ → optional enhancements)</w:t>
      </w:r>
    </w:p>
    <w:p w14:paraId="0578E390" w14:textId="273AA67E" w:rsidR="00CB0337" w:rsidRPr="00CF79B4" w:rsidRDefault="00CB0337" w:rsidP="00CF79B4">
      <w:pPr>
        <w:pStyle w:val="Heading01"/>
        <w:rPr>
          <w:lang w:val="en-AU" w:eastAsia="en-AU"/>
        </w:rPr>
      </w:pPr>
      <w:r w:rsidRPr="00CF79B4">
        <w:rPr>
          <w:lang w:val="en-AU" w:eastAsia="en-AU"/>
        </w:rPr>
        <w:t>Your Pathway Through the AM AI SAFE Framework</w:t>
      </w:r>
    </w:p>
    <w:p w14:paraId="25F02B2E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results and openness:</w:t>
      </w:r>
    </w:p>
    <w:p w14:paraId="0D48C21B" w14:textId="77777777" w:rsidR="00CB0337" w:rsidRDefault="00CB0337" w:rsidP="00CB0337">
      <w:pPr>
        <w:spacing w:before="100" w:beforeAutospacing="1" w:after="100" w:afterAutospacing="1" w:line="240" w:lineRule="auto"/>
      </w:pPr>
      <w:r>
        <w:t>[</w:t>
      </w:r>
      <w:r>
        <w:rPr>
          <w:rFonts w:ascii="Segoe UI Symbol" w:hAnsi="Segoe UI Symbol" w:cs="Segoe UI Symbol"/>
        </w:rPr>
        <w:t>✓</w:t>
      </w:r>
      <w:r>
        <w:t xml:space="preserve">] AI Awareness &amp; Foundations Assessment (this report)</w:t>
      </w:r>
    </w:p>
    <w:p w14:paraId="3B4B3ED4" w14:textId="77777777" w:rsidR="00CB0337" w:rsidRDefault="00CB0337" w:rsidP="00CB0337">
      <w:pPr>
        <w:spacing w:before="100" w:beforeAutospacing="1" w:after="100" w:afterAutospacing="1" w:line="240" w:lineRule="auto"/>
      </w:pPr>
    </w:p>
    <w:p w14:paraId="50B62D9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644B067" w14:textId="77777777" w:rsidR="00CB0337" w:rsidRDefault="00CB0337" w:rsidP="00CB0337">
      <w:pPr>
        <w:spacing w:before="100" w:beforeAutospacing="1" w:after="100" w:afterAutospacing="1" w:line="240" w:lineRule="auto"/>
      </w:pPr>
    </w:p>
    <w:p w14:paraId="74304F9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8154663" w14:textId="77777777" w:rsidR="00CB0337" w:rsidRDefault="00CB0337" w:rsidP="00CB0337">
      <w:pPr>
        <w:spacing w:before="100" w:beforeAutospacing="1" w:after="100" w:afterAutospacing="1" w:line="240" w:lineRule="auto"/>
      </w:pPr>
    </w:p>
    <w:p w14:paraId="133A2F6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If you would like </w:t>
      </w:r>
      <w:proofErr w:type="gramStart"/>
      <w:r>
        <w:t>support</w:t>
      </w:r>
      <w:proofErr w:type="gramEnd"/>
      <w:r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>
        <w:rPr>
          <w:lang w:val="en-AU" w:eastAsia="en-AU"/>
        </w:rPr>
        <w:br w:type="page"/>
      </w:r>
    </w:p>
    <w:p w14:paraId="5DF03FBA" w14:textId="71EABC9C" w:rsidR="00CB0337" w:rsidRPr="00595EFE" w:rsidRDefault="00CB0337" w:rsidP="00595EFE">
      <w:pPr>
        <w:pStyle w:val="Heading01"/>
        <w:rPr>
          <w:lang w:val="en-AU" w:eastAsia="en-AU"/>
        </w:rPr>
      </w:pPr>
      <w:r w:rsidRPr="00595EFE">
        <w:rPr>
          <w:lang w:val="en-AU" w:eastAsia="en-AU"/>
        </w:rPr>
        <w:t xml:space="preserve">Appendix A – Detailed Responses (Optional)</w:t>
      </w:r>
    </w:p>
    <w:p w14:paraId="3AA2457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8"/>
  </w:num>
  <w:num w:numId="3" w16cid:durableId="2010522140">
    <w:abstractNumId w:val="2"/>
  </w:num>
  <w:num w:numId="4" w16cid:durableId="1079134156">
    <w:abstractNumId w:val="12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5"/>
  </w:num>
  <w:num w:numId="8" w16cid:durableId="889345641">
    <w:abstractNumId w:val="6"/>
  </w:num>
  <w:num w:numId="9" w16cid:durableId="739714298">
    <w:abstractNumId w:val="7"/>
  </w:num>
  <w:num w:numId="10" w16cid:durableId="1709839996">
    <w:abstractNumId w:val="13"/>
  </w:num>
  <w:num w:numId="11" w16cid:durableId="1511993961">
    <w:abstractNumId w:val="4"/>
  </w:num>
  <w:num w:numId="12" w16cid:durableId="227225655">
    <w:abstractNumId w:val="10"/>
  </w:num>
  <w:num w:numId="13" w16cid:durableId="1803038471">
    <w:abstractNumId w:val="11"/>
  </w:num>
  <w:num w:numId="14" w16cid:durableId="191242453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466D9"/>
    <w:rsid w:val="00065198"/>
    <w:rsid w:val="00072265"/>
    <w:rsid w:val="00084CEC"/>
    <w:rsid w:val="00086078"/>
    <w:rsid w:val="00095A03"/>
    <w:rsid w:val="000A75C7"/>
    <w:rsid w:val="000B5169"/>
    <w:rsid w:val="000B602D"/>
    <w:rsid w:val="000D1556"/>
    <w:rsid w:val="000E19A4"/>
    <w:rsid w:val="000F4866"/>
    <w:rsid w:val="00104C3B"/>
    <w:rsid w:val="00131629"/>
    <w:rsid w:val="001779AB"/>
    <w:rsid w:val="001935C1"/>
    <w:rsid w:val="001C3D44"/>
    <w:rsid w:val="00223767"/>
    <w:rsid w:val="00247D84"/>
    <w:rsid w:val="00250D38"/>
    <w:rsid w:val="0025609F"/>
    <w:rsid w:val="00266C09"/>
    <w:rsid w:val="00285523"/>
    <w:rsid w:val="00290AAF"/>
    <w:rsid w:val="0029200D"/>
    <w:rsid w:val="002A244D"/>
    <w:rsid w:val="002A4D7D"/>
    <w:rsid w:val="002A7C7A"/>
    <w:rsid w:val="002C013D"/>
    <w:rsid w:val="002D68DD"/>
    <w:rsid w:val="002E247F"/>
    <w:rsid w:val="002E39D2"/>
    <w:rsid w:val="002E60D6"/>
    <w:rsid w:val="002F6BA4"/>
    <w:rsid w:val="0030628A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3E394C"/>
    <w:rsid w:val="003F1637"/>
    <w:rsid w:val="00421B88"/>
    <w:rsid w:val="004256BA"/>
    <w:rsid w:val="004379BA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F5F8F"/>
    <w:rsid w:val="005111F4"/>
    <w:rsid w:val="00513067"/>
    <w:rsid w:val="0051321C"/>
    <w:rsid w:val="00535856"/>
    <w:rsid w:val="0053721F"/>
    <w:rsid w:val="00577334"/>
    <w:rsid w:val="005931E8"/>
    <w:rsid w:val="00595EFE"/>
    <w:rsid w:val="005B02F4"/>
    <w:rsid w:val="005B7CEF"/>
    <w:rsid w:val="005D18B7"/>
    <w:rsid w:val="005E20E0"/>
    <w:rsid w:val="00606BEA"/>
    <w:rsid w:val="006178C9"/>
    <w:rsid w:val="0064153D"/>
    <w:rsid w:val="0064203B"/>
    <w:rsid w:val="00653DC3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F13CA"/>
    <w:rsid w:val="007031EE"/>
    <w:rsid w:val="007145FC"/>
    <w:rsid w:val="00743D47"/>
    <w:rsid w:val="00746DC4"/>
    <w:rsid w:val="00781365"/>
    <w:rsid w:val="0079492A"/>
    <w:rsid w:val="00797C1E"/>
    <w:rsid w:val="007A675C"/>
    <w:rsid w:val="007B79BB"/>
    <w:rsid w:val="007B7EEC"/>
    <w:rsid w:val="007D6BF9"/>
    <w:rsid w:val="007F0F64"/>
    <w:rsid w:val="007F22F2"/>
    <w:rsid w:val="008050CD"/>
    <w:rsid w:val="0080681C"/>
    <w:rsid w:val="00821CC6"/>
    <w:rsid w:val="00824623"/>
    <w:rsid w:val="0083596C"/>
    <w:rsid w:val="008746B3"/>
    <w:rsid w:val="0087552D"/>
    <w:rsid w:val="00876A2D"/>
    <w:rsid w:val="00877F1E"/>
    <w:rsid w:val="008960AE"/>
    <w:rsid w:val="008A083B"/>
    <w:rsid w:val="008C34D6"/>
    <w:rsid w:val="008C6E1E"/>
    <w:rsid w:val="009005F0"/>
    <w:rsid w:val="00916E0B"/>
    <w:rsid w:val="00940B40"/>
    <w:rsid w:val="0096141C"/>
    <w:rsid w:val="00977A9E"/>
    <w:rsid w:val="00981678"/>
    <w:rsid w:val="009946D4"/>
    <w:rsid w:val="009A3C09"/>
    <w:rsid w:val="009F0D24"/>
    <w:rsid w:val="009F0F6F"/>
    <w:rsid w:val="009F5EB9"/>
    <w:rsid w:val="00A22E17"/>
    <w:rsid w:val="00A30706"/>
    <w:rsid w:val="00A52913"/>
    <w:rsid w:val="00A563FE"/>
    <w:rsid w:val="00A87181"/>
    <w:rsid w:val="00A91D56"/>
    <w:rsid w:val="00AA4477"/>
    <w:rsid w:val="00AC4A1C"/>
    <w:rsid w:val="00AF1A0F"/>
    <w:rsid w:val="00B20C57"/>
    <w:rsid w:val="00B27B5D"/>
    <w:rsid w:val="00B72803"/>
    <w:rsid w:val="00B73F3A"/>
    <w:rsid w:val="00B76D75"/>
    <w:rsid w:val="00B91B17"/>
    <w:rsid w:val="00BA6D04"/>
    <w:rsid w:val="00BB4889"/>
    <w:rsid w:val="00BD48A7"/>
    <w:rsid w:val="00BD4D22"/>
    <w:rsid w:val="00BD5556"/>
    <w:rsid w:val="00BF0B39"/>
    <w:rsid w:val="00BF6A33"/>
    <w:rsid w:val="00C00118"/>
    <w:rsid w:val="00C1108D"/>
    <w:rsid w:val="00C82D2E"/>
    <w:rsid w:val="00C85A5F"/>
    <w:rsid w:val="00CB0337"/>
    <w:rsid w:val="00CB5474"/>
    <w:rsid w:val="00CE239F"/>
    <w:rsid w:val="00CF39D7"/>
    <w:rsid w:val="00CF3C8E"/>
    <w:rsid w:val="00CF79B4"/>
    <w:rsid w:val="00D042BB"/>
    <w:rsid w:val="00D1307A"/>
    <w:rsid w:val="00D30937"/>
    <w:rsid w:val="00D424A6"/>
    <w:rsid w:val="00D46ADD"/>
    <w:rsid w:val="00D56749"/>
    <w:rsid w:val="00D62A61"/>
    <w:rsid w:val="00D66E2F"/>
    <w:rsid w:val="00D704A3"/>
    <w:rsid w:val="00D777FC"/>
    <w:rsid w:val="00DA4A15"/>
    <w:rsid w:val="00DB0DFB"/>
    <w:rsid w:val="00DB2D59"/>
    <w:rsid w:val="00DC2F25"/>
    <w:rsid w:val="00DE0D60"/>
    <w:rsid w:val="00DE1268"/>
    <w:rsid w:val="00DF35FF"/>
    <w:rsid w:val="00E10D99"/>
    <w:rsid w:val="00E231C3"/>
    <w:rsid w:val="00E26E36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1908</Words>
  <Characters>11106</Characters>
  <Application>Microsoft Office Word</Application>
  <DocSecurity>0</DocSecurity>
  <Lines>326</Lines>
  <Paragraphs>250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3</cp:revision>
  <cp:lastPrinted>2025-01-17T07:38:00Z</cp:lastPrinted>
  <dcterms:created xsi:type="dcterms:W3CDTF">2026-01-09T22:48:00Z</dcterms:created>
  <dcterms:modified xsi:type="dcterms:W3CDTF">2026-01-09T22:48:00Z</dcterms:modified>
  <dc:identifier/>
  <dc:language/>
</cp:coreProperties>
</file>