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9E8D" w14:textId="43ADA4F8" w:rsidR="00AA587E" w:rsidRPr="00AA587E" w:rsidRDefault="00AA587E" w:rsidP="00AA587E">
      <w:pPr>
        <w:rPr>
          <w:lang w:val="en-AU"/>
        </w:rPr>
      </w:pPr>
    </w:p>
    <w:p w14:paraId="298CA2C7" w14:textId="77777777" w:rsidR="00AA587E" w:rsidRDefault="00AA587E" w:rsidP="00AA587E">
      <w:pPr>
        <w:jc w:val="center"/>
        <w:rPr>
          <w:b/>
          <w:bCs/>
          <w:sz w:val="72"/>
          <w:szCs w:val="72"/>
          <w:lang w:val="en-AU"/>
        </w:rPr>
      </w:pPr>
    </w:p>
    <w:p w14:paraId="1E288EA8" w14:textId="77777777" w:rsidR="00AA587E" w:rsidRDefault="00AA587E" w:rsidP="00AA587E">
      <w:pPr>
        <w:jc w:val="center"/>
        <w:rPr>
          <w:b/>
          <w:bCs/>
          <w:sz w:val="72"/>
          <w:szCs w:val="72"/>
          <w:lang w:val="en-AU"/>
        </w:rPr>
      </w:pPr>
    </w:p>
    <w:p w14:paraId="2C5696C8" w14:textId="77777777" w:rsidR="00AA587E" w:rsidRDefault="00AA587E" w:rsidP="00AA587E">
      <w:pPr>
        <w:jc w:val="center"/>
        <w:rPr>
          <w:b/>
          <w:bCs/>
          <w:sz w:val="72"/>
          <w:szCs w:val="72"/>
          <w:lang w:val="en-AU"/>
        </w:rPr>
      </w:pPr>
    </w:p>
    <w:p w14:paraId="476A37DA" w14:textId="14F594B5" w:rsidR="00AA587E" w:rsidRPr="00AA587E" w:rsidRDefault="00AA587E" w:rsidP="00AA587E">
      <w:pPr>
        <w:jc w:val="center"/>
        <w:rPr>
          <w:b/>
          <w:bCs/>
          <w:sz w:val="72"/>
          <w:szCs w:val="72"/>
          <w:lang w:val="en-AU"/>
        </w:rPr>
      </w:pPr>
      <w:r w:rsidRPr="00AA587E">
        <w:rPr>
          <w:b/>
          <w:bCs/>
          <w:sz w:val="72"/>
          <w:szCs w:val="72"/>
          <w:lang w:val="en-AU"/>
        </w:rPr>
        <w:t>AM AI SAFE</w:t>
      </w:r>
    </w:p>
    <w:p w14:paraId="50ED929B" w14:textId="77777777" w:rsidR="00AA587E" w:rsidRPr="00AA587E" w:rsidRDefault="00AA587E" w:rsidP="00AA587E">
      <w:pPr>
        <w:jc w:val="center"/>
        <w:rPr>
          <w:b/>
          <w:bCs/>
          <w:sz w:val="44"/>
          <w:szCs w:val="44"/>
          <w:lang w:val="en-AU"/>
        </w:rPr>
      </w:pPr>
      <w:r w:rsidRPr="00AA587E">
        <w:rPr>
          <w:b/>
          <w:bCs/>
          <w:sz w:val="44"/>
          <w:szCs w:val="44"/>
          <w:lang w:val="en-AU"/>
        </w:rPr>
        <w:t>AI System Maturity Assessment Report</w:t>
      </w:r>
    </w:p>
    <w:p w14:paraId="451E2EDB" w14:textId="66F2F835" w:rsidR="00AA587E" w:rsidRPr="00AA587E" w:rsidRDefault="00AA587E" w:rsidP="00AA587E">
      <w:pPr>
        <w:ind w:left="720"/>
        <w:jc w:val="center"/>
        <w:rPr>
          <w:sz w:val="36"/>
          <w:szCs w:val="36"/>
          <w:lang w:val="en-AU"/>
        </w:rPr>
      </w:pPr>
      <w:r w:rsidRPr="00AA587E">
        <w:rPr>
          <w:b/>
          <w:bCs/>
          <w:sz w:val="36"/>
          <w:szCs w:val="36"/>
          <w:lang w:val="en-AU"/>
        </w:rPr>
        <w:t>for</w:t>
      </w:r>
      <w:r w:rsidRPr="00AA587E">
        <w:rPr>
          <w:sz w:val="36"/>
          <w:szCs w:val="36"/>
          <w:lang w:val="en-AU"/>
        </w:rPr>
        <w:br/>
      </w:r>
      <w:r w:rsidR="00CD4692">
        <w:rPr>
          <w:b/>
          <w:bCs/>
          <w:sz w:val="36"/>
          <w:szCs w:val="36"/>
          <w:lang w:val="en-AU"/>
        </w:rPr>
        <w:t>{{</w:t>
      </w:r>
      <w:r w:rsidRPr="00AA587E">
        <w:rPr>
          <w:b/>
          <w:bCs/>
          <w:sz w:val="36"/>
          <w:szCs w:val="36"/>
          <w:lang w:val="en-AU"/>
        </w:rPr>
        <w:t>org.name</w:t>
      </w:r>
      <w:r w:rsidR="00CD4692">
        <w:rPr>
          <w:b/>
          <w:bCs/>
          <w:sz w:val="36"/>
          <w:szCs w:val="36"/>
          <w:lang w:val="en-AU"/>
        </w:rPr>
        <w:t>}}</w:t>
      </w:r>
    </w:p>
    <w:p w14:paraId="213CB175" w14:textId="77777777" w:rsidR="00AA587E" w:rsidRDefault="00AA587E" w:rsidP="00AA587E">
      <w:pPr>
        <w:ind w:left="720"/>
        <w:rPr>
          <w:b/>
          <w:bCs/>
          <w:lang w:val="en-AU"/>
        </w:rPr>
      </w:pPr>
    </w:p>
    <w:p w14:paraId="68B9B18D" w14:textId="77777777" w:rsidR="00AA587E" w:rsidRDefault="00AA587E" w:rsidP="00AA587E">
      <w:pPr>
        <w:ind w:left="720"/>
        <w:rPr>
          <w:b/>
          <w:bCs/>
          <w:lang w:val="en-AU"/>
        </w:rPr>
      </w:pPr>
    </w:p>
    <w:p w14:paraId="31F86CA3" w14:textId="43B4572E" w:rsidR="00AA587E" w:rsidRPr="00AA587E" w:rsidRDefault="00AA587E" w:rsidP="00AA587E">
      <w:pPr>
        <w:ind w:left="720"/>
        <w:rPr>
          <w:lang w:val="en-AU"/>
        </w:rPr>
      </w:pPr>
      <w:r w:rsidRPr="00AA587E">
        <w:rPr>
          <w:b/>
          <w:bCs/>
          <w:lang w:val="en-AU"/>
        </w:rPr>
        <w:t>Assessment Date: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AA587E">
        <w:rPr>
          <w:lang w:val="en-AU"/>
        </w:rPr>
        <w:t>assessment.date</w:t>
      </w:r>
      <w:proofErr w:type="spellEnd"/>
      <w:proofErr w:type="gramEnd"/>
      <w:r w:rsidR="00CD4692">
        <w:rPr>
          <w:lang w:val="en-AU"/>
        </w:rPr>
        <w:t>}}</w:t>
      </w:r>
      <w:r w:rsidRPr="00AA587E">
        <w:rPr>
          <w:lang w:val="en-AU"/>
        </w:rPr>
        <w:br/>
      </w:r>
      <w:r w:rsidRPr="00AA587E">
        <w:rPr>
          <w:b/>
          <w:bCs/>
          <w:lang w:val="en-AU"/>
        </w:rPr>
        <w:t>Assessment ID: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r w:rsidRPr="00AA587E">
        <w:rPr>
          <w:lang w:val="en-AU"/>
        </w:rPr>
        <w:t>assessment.id</w:t>
      </w:r>
      <w:r w:rsidR="00CD4692">
        <w:rPr>
          <w:lang w:val="en-AU"/>
        </w:rPr>
        <w:t>}}</w:t>
      </w:r>
      <w:r w:rsidRPr="00AA587E">
        <w:rPr>
          <w:lang w:val="en-AU"/>
        </w:rPr>
        <w:br/>
      </w:r>
      <w:r w:rsidRPr="00AA587E">
        <w:rPr>
          <w:b/>
          <w:bCs/>
          <w:lang w:val="en-AU"/>
        </w:rPr>
        <w:t>Framework Version: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AA587E">
        <w:rPr>
          <w:lang w:val="en-AU"/>
        </w:rPr>
        <w:t>assessment.version</w:t>
      </w:r>
      <w:proofErr w:type="spellEnd"/>
      <w:proofErr w:type="gramEnd"/>
      <w:r w:rsidR="00CD4692">
        <w:rPr>
          <w:lang w:val="en-AU"/>
        </w:rPr>
        <w:t>}}</w:t>
      </w:r>
    </w:p>
    <w:p w14:paraId="226C8454" w14:textId="36DD5E77" w:rsidR="00AA587E" w:rsidRPr="00AA587E" w:rsidRDefault="00AA587E" w:rsidP="00AA587E">
      <w:pPr>
        <w:rPr>
          <w:lang w:val="en-AU"/>
        </w:rPr>
      </w:pPr>
    </w:p>
    <w:p w14:paraId="7A41A6EC" w14:textId="77777777" w:rsidR="00AA587E" w:rsidRDefault="00AA587E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381D5F8F" w14:textId="478952FE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lastRenderedPageBreak/>
        <w:t>Table of Contents</w:t>
      </w:r>
    </w:p>
    <w:p w14:paraId="59E7D102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Executive Summary</w:t>
      </w:r>
    </w:p>
    <w:p w14:paraId="2D4A0E52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Assessment Context</w:t>
      </w:r>
    </w:p>
    <w:p w14:paraId="0D143C67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Assessment Results</w:t>
      </w:r>
    </w:p>
    <w:p w14:paraId="5C5E0260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Key Findings &amp; Risk Themes</w:t>
      </w:r>
    </w:p>
    <w:p w14:paraId="1D8DF73E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Recommendations</w:t>
      </w:r>
      <w:r w:rsidRPr="00AA587E">
        <w:rPr>
          <w:lang w:val="en-AU"/>
        </w:rPr>
        <w:br/>
      </w:r>
      <w:r w:rsidRPr="00AA587E">
        <w:rPr>
          <w:lang w:val="en-AU"/>
        </w:rPr>
        <w:t> </w:t>
      </w:r>
      <w:r w:rsidRPr="00AA587E">
        <w:rPr>
          <w:lang w:val="en-AU"/>
        </w:rPr>
        <w:t> </w:t>
      </w:r>
      <w:r w:rsidRPr="00AA587E">
        <w:rPr>
          <w:lang w:val="en-AU"/>
        </w:rPr>
        <w:t>5.1 High Priority Recommendations</w:t>
      </w:r>
      <w:r w:rsidRPr="00AA587E">
        <w:rPr>
          <w:lang w:val="en-AU"/>
        </w:rPr>
        <w:br/>
      </w:r>
      <w:r w:rsidRPr="00AA587E">
        <w:rPr>
          <w:lang w:val="en-AU"/>
        </w:rPr>
        <w:t> </w:t>
      </w:r>
      <w:r w:rsidRPr="00AA587E">
        <w:rPr>
          <w:lang w:val="en-AU"/>
        </w:rPr>
        <w:t> </w:t>
      </w:r>
      <w:r w:rsidRPr="00AA587E">
        <w:rPr>
          <w:lang w:val="en-AU"/>
        </w:rPr>
        <w:t>5.2 Medium Priority Recommendations</w:t>
      </w:r>
      <w:r w:rsidRPr="00AA587E">
        <w:rPr>
          <w:lang w:val="en-AU"/>
        </w:rPr>
        <w:br/>
      </w:r>
      <w:r w:rsidRPr="00AA587E">
        <w:rPr>
          <w:lang w:val="en-AU"/>
        </w:rPr>
        <w:t> </w:t>
      </w:r>
      <w:r w:rsidRPr="00AA587E">
        <w:rPr>
          <w:lang w:val="en-AU"/>
        </w:rPr>
        <w:t> </w:t>
      </w:r>
      <w:r w:rsidRPr="00AA587E">
        <w:rPr>
          <w:lang w:val="en-AU"/>
        </w:rPr>
        <w:t>5.3 Low Priority Recommendations</w:t>
      </w:r>
    </w:p>
    <w:p w14:paraId="6A52BB3F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Evidence &amp; Assurance Coverage</w:t>
      </w:r>
    </w:p>
    <w:p w14:paraId="02E642CC" w14:textId="77777777" w:rsidR="00AA587E" w:rsidRPr="00AA587E" w:rsidRDefault="00AA587E" w:rsidP="00AA587E">
      <w:pPr>
        <w:numPr>
          <w:ilvl w:val="0"/>
          <w:numId w:val="5"/>
        </w:numPr>
        <w:rPr>
          <w:lang w:val="en-AU"/>
        </w:rPr>
      </w:pPr>
      <w:r w:rsidRPr="00AA587E">
        <w:rPr>
          <w:lang w:val="en-AU"/>
        </w:rPr>
        <w:t>Scope, Assumptions &amp; Limitations</w:t>
      </w:r>
    </w:p>
    <w:p w14:paraId="569D3698" w14:textId="657DD8D0" w:rsidR="00AA587E" w:rsidRPr="00AA587E" w:rsidRDefault="00AA587E" w:rsidP="00AA587E">
      <w:pPr>
        <w:rPr>
          <w:lang w:val="en-AU"/>
        </w:rPr>
      </w:pPr>
    </w:p>
    <w:p w14:paraId="481DD08A" w14:textId="77777777" w:rsidR="00AA587E" w:rsidRDefault="00AA587E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68443EAF" w14:textId="27F39EBF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lastRenderedPageBreak/>
        <w:t>1. Executive Summary</w:t>
      </w:r>
    </w:p>
    <w:p w14:paraId="1D25ABC6" w14:textId="1352BF0C" w:rsidR="00AA587E" w:rsidRPr="00AA587E" w:rsidRDefault="00CD4692" w:rsidP="00AA587E">
      <w:pPr>
        <w:rPr>
          <w:lang w:val="en-AU"/>
        </w:rPr>
      </w:pPr>
      <w:r>
        <w:rPr>
          <w:lang w:val="en-AU"/>
        </w:rPr>
        <w:t>{{</w:t>
      </w:r>
      <w:proofErr w:type="spellStart"/>
      <w:r w:rsidR="00AA587E" w:rsidRPr="00AA587E">
        <w:rPr>
          <w:lang w:val="en-AU"/>
        </w:rPr>
        <w:t>ai_</w:t>
      </w:r>
      <w:proofErr w:type="gramStart"/>
      <w:r w:rsidR="00AA587E" w:rsidRPr="00AA587E">
        <w:rPr>
          <w:lang w:val="en-AU"/>
        </w:rPr>
        <w:t>generated.executive</w:t>
      </w:r>
      <w:proofErr w:type="gramEnd"/>
      <w:r w:rsidR="00AA587E" w:rsidRPr="00AA587E">
        <w:rPr>
          <w:lang w:val="en-AU"/>
        </w:rPr>
        <w:t>_summary</w:t>
      </w:r>
      <w:proofErr w:type="spellEnd"/>
      <w:r>
        <w:rPr>
          <w:lang w:val="en-AU"/>
        </w:rPr>
        <w:t>}}</w:t>
      </w:r>
    </w:p>
    <w:p w14:paraId="493B897F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7CD31DE2">
          <v:rect id="_x0000_i1124" style="width:0;height:1.5pt" o:hralign="center" o:hrstd="t" o:hr="t" fillcolor="#a0a0a0" stroked="f"/>
        </w:pict>
      </w:r>
    </w:p>
    <w:p w14:paraId="0C169A51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2. Assessment Context</w:t>
      </w:r>
    </w:p>
    <w:p w14:paraId="5A2ACC59" w14:textId="5B87EEEE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t xml:space="preserve">This assessment evaluates the AI maturity of a specific AI system operated by </w:t>
      </w:r>
      <w:r w:rsidR="00CD4692">
        <w:rPr>
          <w:b/>
          <w:bCs/>
          <w:lang w:val="en-AU"/>
        </w:rPr>
        <w:t>{{</w:t>
      </w:r>
      <w:r w:rsidRPr="00AA587E">
        <w:rPr>
          <w:b/>
          <w:bCs/>
          <w:lang w:val="en-AU"/>
        </w:rPr>
        <w:t>org.name</w:t>
      </w:r>
      <w:r w:rsidR="00CD4692">
        <w:rPr>
          <w:b/>
          <w:bCs/>
          <w:lang w:val="en-AU"/>
        </w:rPr>
        <w:t>}}</w:t>
      </w:r>
      <w:r w:rsidRPr="00AA587E">
        <w:rPr>
          <w:lang w:val="en-AU"/>
        </w:rPr>
        <w:t>, using the AM AI SAFE framework. The assessment context below provides important background for interpreting the results.</w:t>
      </w:r>
    </w:p>
    <w:p w14:paraId="36EE51A4" w14:textId="77777777" w:rsidR="00AA587E" w:rsidRPr="00AA587E" w:rsidRDefault="00AA587E" w:rsidP="00AA587E">
      <w:pPr>
        <w:rPr>
          <w:lang w:val="en-AU"/>
        </w:rPr>
      </w:pPr>
      <w:r w:rsidRPr="00AA587E">
        <w:rPr>
          <w:b/>
          <w:bCs/>
          <w:lang w:val="en-AU"/>
        </w:rPr>
        <w:t>AI System Context</w:t>
      </w:r>
    </w:p>
    <w:p w14:paraId="6FBEDC36" w14:textId="7980F07D" w:rsidR="00AA587E" w:rsidRPr="00AA587E" w:rsidRDefault="00AA587E" w:rsidP="00AA587E">
      <w:pPr>
        <w:pStyle w:val="ListParagraph"/>
        <w:numPr>
          <w:ilvl w:val="0"/>
          <w:numId w:val="13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System lifecycle stage: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r w:rsidRPr="00AA587E">
        <w:rPr>
          <w:lang w:val="en-AU"/>
        </w:rPr>
        <w:t>system_</w:t>
      </w:r>
      <w:proofErr w:type="gramStart"/>
      <w:r w:rsidRPr="00AA587E">
        <w:rPr>
          <w:lang w:val="en-AU"/>
        </w:rPr>
        <w:t>info.lifecycle</w:t>
      </w:r>
      <w:proofErr w:type="spellEnd"/>
      <w:proofErr w:type="gramEnd"/>
      <w:r w:rsidR="00CD4692">
        <w:rPr>
          <w:lang w:val="en-AU"/>
        </w:rPr>
        <w:t>}}</w:t>
      </w:r>
    </w:p>
    <w:p w14:paraId="08130971" w14:textId="4F1F62B8" w:rsidR="00AA587E" w:rsidRPr="00AA587E" w:rsidRDefault="00AA587E" w:rsidP="00AA587E">
      <w:pPr>
        <w:pStyle w:val="ListParagraph"/>
        <w:numPr>
          <w:ilvl w:val="0"/>
          <w:numId w:val="13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Business / operational criticality: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r w:rsidRPr="00AA587E">
        <w:rPr>
          <w:lang w:val="en-AU"/>
        </w:rPr>
        <w:t>system_</w:t>
      </w:r>
      <w:proofErr w:type="gramStart"/>
      <w:r w:rsidRPr="00AA587E">
        <w:rPr>
          <w:lang w:val="en-AU"/>
        </w:rPr>
        <w:t>info.criticality</w:t>
      </w:r>
      <w:proofErr w:type="spellEnd"/>
      <w:proofErr w:type="gramEnd"/>
      <w:r w:rsidR="00CD4692">
        <w:rPr>
          <w:lang w:val="en-AU"/>
        </w:rPr>
        <w:t>}}</w:t>
      </w:r>
    </w:p>
    <w:p w14:paraId="5D5DF769" w14:textId="60E7E43D" w:rsidR="00AA587E" w:rsidRPr="00AA587E" w:rsidRDefault="00AA587E" w:rsidP="00AA587E">
      <w:pPr>
        <w:pStyle w:val="ListParagraph"/>
        <w:numPr>
          <w:ilvl w:val="0"/>
          <w:numId w:val="13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System ownership model: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r w:rsidRPr="00AA587E">
        <w:rPr>
          <w:lang w:val="en-AU"/>
        </w:rPr>
        <w:t>system_</w:t>
      </w:r>
      <w:proofErr w:type="gramStart"/>
      <w:r w:rsidRPr="00AA587E">
        <w:rPr>
          <w:lang w:val="en-AU"/>
        </w:rPr>
        <w:t>info.ownership</w:t>
      </w:r>
      <w:proofErr w:type="spellEnd"/>
      <w:proofErr w:type="gramEnd"/>
      <w:r w:rsidR="00CD4692">
        <w:rPr>
          <w:lang w:val="en-AU"/>
        </w:rPr>
        <w:t>}}</w:t>
      </w:r>
    </w:p>
    <w:p w14:paraId="78E95C4B" w14:textId="1BD38ACA" w:rsidR="00AA587E" w:rsidRPr="00AA587E" w:rsidRDefault="00AA587E" w:rsidP="00AA587E">
      <w:pPr>
        <w:pStyle w:val="ListParagraph"/>
        <w:numPr>
          <w:ilvl w:val="0"/>
          <w:numId w:val="13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Deployment / hosting model: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r w:rsidRPr="00AA587E">
        <w:rPr>
          <w:lang w:val="en-AU"/>
        </w:rPr>
        <w:t>system_</w:t>
      </w:r>
      <w:proofErr w:type="gramStart"/>
      <w:r w:rsidRPr="00AA587E">
        <w:rPr>
          <w:lang w:val="en-AU"/>
        </w:rPr>
        <w:t>info.hosting</w:t>
      </w:r>
      <w:proofErr w:type="spellEnd"/>
      <w:proofErr w:type="gramEnd"/>
      <w:r w:rsidR="00CD4692">
        <w:rPr>
          <w:lang w:val="en-AU"/>
        </w:rPr>
        <w:t>}}</w:t>
      </w:r>
    </w:p>
    <w:p w14:paraId="2B86B1B1" w14:textId="57B86E67" w:rsidR="00AA587E" w:rsidRPr="00AA587E" w:rsidRDefault="00AA587E" w:rsidP="00AA587E">
      <w:pPr>
        <w:pStyle w:val="ListParagraph"/>
        <w:numPr>
          <w:ilvl w:val="0"/>
          <w:numId w:val="13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Highest data sensitivity handled: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r w:rsidRPr="00AA587E">
        <w:rPr>
          <w:lang w:val="en-AU"/>
        </w:rPr>
        <w:t>system_</w:t>
      </w:r>
      <w:proofErr w:type="gramStart"/>
      <w:r w:rsidRPr="00AA587E">
        <w:rPr>
          <w:lang w:val="en-AU"/>
        </w:rPr>
        <w:t>info.dataSensitivity</w:t>
      </w:r>
      <w:proofErr w:type="spellEnd"/>
      <w:proofErr w:type="gramEnd"/>
      <w:r w:rsidR="00CD4692">
        <w:rPr>
          <w:lang w:val="en-AU"/>
        </w:rPr>
        <w:t>}}</w:t>
      </w:r>
    </w:p>
    <w:p w14:paraId="695BA44C" w14:textId="42659694" w:rsidR="00AA587E" w:rsidRPr="00AA587E" w:rsidRDefault="00AA587E" w:rsidP="00AA587E">
      <w:pPr>
        <w:pStyle w:val="ListParagraph"/>
        <w:numPr>
          <w:ilvl w:val="0"/>
          <w:numId w:val="13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Governance and oversight model: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r w:rsidRPr="00AA587E">
        <w:rPr>
          <w:lang w:val="en-AU"/>
        </w:rPr>
        <w:t>system_</w:t>
      </w:r>
      <w:proofErr w:type="gramStart"/>
      <w:r w:rsidRPr="00AA587E">
        <w:rPr>
          <w:lang w:val="en-AU"/>
        </w:rPr>
        <w:t>info.oversight</w:t>
      </w:r>
      <w:proofErr w:type="spellEnd"/>
      <w:proofErr w:type="gramEnd"/>
      <w:r w:rsidR="00CD4692">
        <w:rPr>
          <w:lang w:val="en-AU"/>
        </w:rPr>
        <w:t>}}</w:t>
      </w:r>
    </w:p>
    <w:p w14:paraId="7BBADF02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t>The context above has been considered when interpreting maturity outcomes, risk concentrations, and prioritised recommendations.</w:t>
      </w:r>
    </w:p>
    <w:p w14:paraId="4B0A430A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4A2E5B77">
          <v:rect id="_x0000_i1125" style="width:0;height:1.5pt" o:hralign="center" o:hrstd="t" o:hr="t" fillcolor="#a0a0a0" stroked="f"/>
        </w:pict>
      </w:r>
    </w:p>
    <w:p w14:paraId="63BAC573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3. Assessment Results</w:t>
      </w:r>
    </w:p>
    <w:p w14:paraId="0F35BF6C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3.1 Overall AI Maturity Outcome</w:t>
      </w:r>
    </w:p>
    <w:p w14:paraId="1BFD4244" w14:textId="37AB4A55" w:rsidR="00AA587E" w:rsidRPr="00AA587E" w:rsidRDefault="00CD4692" w:rsidP="00AA587E">
      <w:pPr>
        <w:rPr>
          <w:lang w:val="en-AU"/>
        </w:rPr>
      </w:pPr>
      <w:r>
        <w:rPr>
          <w:lang w:val="en-AU"/>
        </w:rPr>
        <w:t>{{</w:t>
      </w:r>
      <w:r w:rsidR="00AA587E" w:rsidRPr="00AA587E">
        <w:rPr>
          <w:lang w:val="en-AU"/>
        </w:rPr>
        <w:t>org.name</w:t>
      </w:r>
      <w:r>
        <w:rPr>
          <w:lang w:val="en-AU"/>
        </w:rPr>
        <w:t>}}</w:t>
      </w:r>
      <w:r w:rsidR="00AA587E" w:rsidRPr="00AA587E">
        <w:rPr>
          <w:lang w:val="en-AU"/>
        </w:rPr>
        <w:t xml:space="preserve"> achieved an overall AI maturity score of </w:t>
      </w:r>
      <w:r>
        <w:rPr>
          <w:b/>
          <w:bCs/>
          <w:lang w:val="en-AU"/>
        </w:rPr>
        <w:t>{{</w:t>
      </w:r>
      <w:proofErr w:type="spellStart"/>
      <w:proofErr w:type="gramStart"/>
      <w:r w:rsidR="00AA587E" w:rsidRPr="00AA587E">
        <w:rPr>
          <w:b/>
          <w:bCs/>
          <w:lang w:val="en-AU"/>
        </w:rPr>
        <w:t>overall.score</w:t>
      </w:r>
      <w:proofErr w:type="spellEnd"/>
      <w:r>
        <w:rPr>
          <w:b/>
          <w:bCs/>
          <w:lang w:val="en-AU"/>
        </w:rPr>
        <w:t>}}</w:t>
      </w:r>
      <w:r w:rsidR="00AA587E" w:rsidRPr="00AA587E">
        <w:rPr>
          <w:b/>
          <w:bCs/>
          <w:lang w:val="en-AU"/>
        </w:rPr>
        <w:t>%</w:t>
      </w:r>
      <w:proofErr w:type="gramEnd"/>
      <w:r w:rsidR="00AA587E" w:rsidRPr="00AA587E">
        <w:rPr>
          <w:lang w:val="en-AU"/>
        </w:rPr>
        <w:t xml:space="preserve">, placing the system within the </w:t>
      </w:r>
      <w:r>
        <w:rPr>
          <w:b/>
          <w:bCs/>
          <w:lang w:val="en-AU"/>
        </w:rPr>
        <w:t>{{</w:t>
      </w:r>
      <w:proofErr w:type="spellStart"/>
      <w:proofErr w:type="gramStart"/>
      <w:r w:rsidR="00AA587E" w:rsidRPr="00AA587E">
        <w:rPr>
          <w:b/>
          <w:bCs/>
          <w:lang w:val="en-AU"/>
        </w:rPr>
        <w:t>overall.tier</w:t>
      </w:r>
      <w:proofErr w:type="spellEnd"/>
      <w:proofErr w:type="gramEnd"/>
      <w:r>
        <w:rPr>
          <w:b/>
          <w:bCs/>
          <w:lang w:val="en-AU"/>
        </w:rPr>
        <w:t>}}</w:t>
      </w:r>
      <w:r w:rsidR="00AA587E" w:rsidRPr="00AA587E">
        <w:rPr>
          <w:lang w:val="en-AU"/>
        </w:rPr>
        <w:t xml:space="preserve"> maturity tier.</w:t>
      </w:r>
    </w:p>
    <w:p w14:paraId="5DE3EEBD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t>This tier reflects the extent to which AI governance, risk management, and operational practices are established, consistently applied, and supported across the assessed domains.</w:t>
      </w:r>
    </w:p>
    <w:p w14:paraId="0C4A9FCE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6F77C183">
          <v:rect id="_x0000_i1126" style="width:0;height:1.5pt" o:hralign="center" o:hrstd="t" o:hr="t" fillcolor="#a0a0a0" stroked="f"/>
        </w:pict>
      </w:r>
    </w:p>
    <w:p w14:paraId="25E15ED4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3.2 Domain-Level Results Overview</w:t>
      </w:r>
    </w:p>
    <w:p w14:paraId="51FFBF4F" w14:textId="77777777" w:rsidR="00AA587E" w:rsidRPr="00AA587E" w:rsidRDefault="00AA587E" w:rsidP="00AA587E">
      <w:pPr>
        <w:numPr>
          <w:ilvl w:val="0"/>
          <w:numId w:val="8"/>
        </w:numPr>
        <w:rPr>
          <w:lang w:val="en-AU"/>
        </w:rPr>
      </w:pPr>
      <w:r w:rsidRPr="00AA587E">
        <w:rPr>
          <w:lang w:val="en-AU"/>
        </w:rPr>
        <w:t>The table below summarises performance across the assessed AI maturity domains.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1287"/>
        <w:gridCol w:w="1486"/>
        <w:gridCol w:w="3756"/>
      </w:tblGrid>
      <w:tr w:rsidR="00AA587E" w:rsidRPr="00AA587E" w14:paraId="1600B0AD" w14:textId="77777777" w:rsidTr="00AA587E">
        <w:trPr>
          <w:tblHeader/>
        </w:trPr>
        <w:tc>
          <w:tcPr>
            <w:tcW w:w="1379" w:type="pct"/>
            <w:shd w:val="clear" w:color="auto" w:fill="D9D9D9" w:themeFill="background1" w:themeFillShade="D9"/>
            <w:vAlign w:val="center"/>
            <w:hideMark/>
          </w:tcPr>
          <w:p w14:paraId="5B5B20CD" w14:textId="77777777" w:rsidR="00AA587E" w:rsidRPr="00AA587E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AA587E">
              <w:rPr>
                <w:b/>
                <w:bCs/>
                <w:sz w:val="22"/>
                <w:szCs w:val="22"/>
                <w:lang w:val="en-AU"/>
              </w:rPr>
              <w:t>Domain</w:t>
            </w:r>
          </w:p>
        </w:tc>
        <w:tc>
          <w:tcPr>
            <w:tcW w:w="714" w:type="pct"/>
            <w:shd w:val="clear" w:color="auto" w:fill="D9D9D9" w:themeFill="background1" w:themeFillShade="D9"/>
            <w:vAlign w:val="center"/>
            <w:hideMark/>
          </w:tcPr>
          <w:p w14:paraId="52062FEA" w14:textId="77777777" w:rsidR="00AA587E" w:rsidRPr="00AA587E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AA587E">
              <w:rPr>
                <w:b/>
                <w:bCs/>
                <w:sz w:val="22"/>
                <w:szCs w:val="22"/>
                <w:lang w:val="en-AU"/>
              </w:rPr>
              <w:t>Score (%)</w:t>
            </w:r>
          </w:p>
        </w:tc>
        <w:tc>
          <w:tcPr>
            <w:tcW w:w="824" w:type="pct"/>
            <w:shd w:val="clear" w:color="auto" w:fill="D9D9D9" w:themeFill="background1" w:themeFillShade="D9"/>
            <w:vAlign w:val="center"/>
            <w:hideMark/>
          </w:tcPr>
          <w:p w14:paraId="5268FCDF" w14:textId="77777777" w:rsidR="00AA587E" w:rsidRPr="00AA587E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AA587E">
              <w:rPr>
                <w:b/>
                <w:bCs/>
                <w:sz w:val="22"/>
                <w:szCs w:val="22"/>
                <w:lang w:val="en-AU"/>
              </w:rPr>
              <w:t>Maturity Tier</w:t>
            </w:r>
          </w:p>
        </w:tc>
        <w:tc>
          <w:tcPr>
            <w:tcW w:w="2083" w:type="pct"/>
            <w:shd w:val="clear" w:color="auto" w:fill="D9D9D9" w:themeFill="background1" w:themeFillShade="D9"/>
            <w:vAlign w:val="center"/>
            <w:hideMark/>
          </w:tcPr>
          <w:p w14:paraId="20B9E130" w14:textId="77777777" w:rsidR="00AA587E" w:rsidRPr="00AA587E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AA587E">
              <w:rPr>
                <w:b/>
                <w:bCs/>
                <w:sz w:val="22"/>
                <w:szCs w:val="22"/>
                <w:lang w:val="en-AU"/>
              </w:rPr>
              <w:t>Low-Scoring Questions</w:t>
            </w:r>
          </w:p>
        </w:tc>
      </w:tr>
      <w:tr w:rsidR="00AA587E" w:rsidRPr="00AA587E" w14:paraId="60972F34" w14:textId="77777777" w:rsidTr="00AA587E">
        <w:tc>
          <w:tcPr>
            <w:tcW w:w="1379" w:type="pct"/>
            <w:vAlign w:val="center"/>
            <w:hideMark/>
          </w:tcPr>
          <w:p w14:paraId="3386A634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  <w:r w:rsidRPr="00AA587E">
              <w:rPr>
                <w:sz w:val="22"/>
                <w:szCs w:val="22"/>
                <w:lang w:val="en-AU"/>
              </w:rPr>
              <w:t>{% for d in domains %}</w:t>
            </w:r>
          </w:p>
        </w:tc>
        <w:tc>
          <w:tcPr>
            <w:tcW w:w="714" w:type="pct"/>
            <w:vAlign w:val="center"/>
            <w:hideMark/>
          </w:tcPr>
          <w:p w14:paraId="4FA2EC0F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24" w:type="pct"/>
            <w:vAlign w:val="center"/>
            <w:hideMark/>
          </w:tcPr>
          <w:p w14:paraId="3846ED1E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2083" w:type="pct"/>
            <w:vAlign w:val="center"/>
            <w:hideMark/>
          </w:tcPr>
          <w:p w14:paraId="1403606F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  <w:tr w:rsidR="00AA587E" w:rsidRPr="00AA587E" w14:paraId="100A5007" w14:textId="77777777" w:rsidTr="00AA587E">
        <w:tc>
          <w:tcPr>
            <w:tcW w:w="1379" w:type="pct"/>
            <w:vAlign w:val="center"/>
            <w:hideMark/>
          </w:tcPr>
          <w:p w14:paraId="22FAD687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AA587E">
              <w:rPr>
                <w:sz w:val="22"/>
                <w:szCs w:val="22"/>
                <w:lang w:val="en-AU"/>
              </w:rPr>
              <w:t>{{ d</w:t>
            </w:r>
            <w:proofErr w:type="gramEnd"/>
            <w:r w:rsidRPr="00AA587E">
              <w:rPr>
                <w:sz w:val="22"/>
                <w:szCs w:val="22"/>
                <w:lang w:val="en-AU"/>
              </w:rPr>
              <w:t>.name }}</w:t>
            </w:r>
          </w:p>
        </w:tc>
        <w:tc>
          <w:tcPr>
            <w:tcW w:w="714" w:type="pct"/>
            <w:vAlign w:val="center"/>
            <w:hideMark/>
          </w:tcPr>
          <w:p w14:paraId="0C04BD75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AA587E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AA587E">
              <w:rPr>
                <w:sz w:val="22"/>
                <w:szCs w:val="22"/>
                <w:lang w:val="en-AU"/>
              </w:rPr>
              <w:t>d</w:t>
            </w:r>
            <w:proofErr w:type="gramEnd"/>
            <w:r w:rsidRPr="00AA587E">
              <w:rPr>
                <w:sz w:val="22"/>
                <w:szCs w:val="22"/>
                <w:lang w:val="en-AU"/>
              </w:rPr>
              <w:t>.score</w:t>
            </w:r>
            <w:proofErr w:type="spellEnd"/>
            <w:r w:rsidRPr="00AA587E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824" w:type="pct"/>
            <w:vAlign w:val="center"/>
            <w:hideMark/>
          </w:tcPr>
          <w:p w14:paraId="2CE4DEC3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AA587E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AA587E">
              <w:rPr>
                <w:sz w:val="22"/>
                <w:szCs w:val="22"/>
                <w:lang w:val="en-AU"/>
              </w:rPr>
              <w:t>d</w:t>
            </w:r>
            <w:proofErr w:type="gramEnd"/>
            <w:r w:rsidRPr="00AA587E">
              <w:rPr>
                <w:sz w:val="22"/>
                <w:szCs w:val="22"/>
                <w:lang w:val="en-AU"/>
              </w:rPr>
              <w:t>.tier</w:t>
            </w:r>
            <w:proofErr w:type="spellEnd"/>
            <w:r w:rsidRPr="00AA587E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2083" w:type="pct"/>
            <w:vAlign w:val="center"/>
            <w:hideMark/>
          </w:tcPr>
          <w:p w14:paraId="6342AD96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AA587E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AA587E">
              <w:rPr>
                <w:sz w:val="22"/>
                <w:szCs w:val="22"/>
                <w:lang w:val="en-AU"/>
              </w:rPr>
              <w:t>d.low</w:t>
            </w:r>
            <w:proofErr w:type="gramEnd"/>
            <w:r w:rsidRPr="00AA587E">
              <w:rPr>
                <w:sz w:val="22"/>
                <w:szCs w:val="22"/>
                <w:lang w:val="en-AU"/>
              </w:rPr>
              <w:t>_scoring_question_count</w:t>
            </w:r>
            <w:proofErr w:type="spellEnd"/>
            <w:r w:rsidRPr="00AA587E">
              <w:rPr>
                <w:sz w:val="22"/>
                <w:szCs w:val="22"/>
                <w:lang w:val="en-AU"/>
              </w:rPr>
              <w:t xml:space="preserve"> }}</w:t>
            </w:r>
          </w:p>
        </w:tc>
      </w:tr>
      <w:tr w:rsidR="00AA587E" w:rsidRPr="00AA587E" w14:paraId="05CB5A62" w14:textId="77777777" w:rsidTr="00AA587E">
        <w:tc>
          <w:tcPr>
            <w:tcW w:w="1379" w:type="pct"/>
            <w:vAlign w:val="center"/>
            <w:hideMark/>
          </w:tcPr>
          <w:p w14:paraId="76ACCBAB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  <w:r w:rsidRPr="00AA587E">
              <w:rPr>
                <w:sz w:val="22"/>
                <w:szCs w:val="22"/>
                <w:lang w:val="en-AU"/>
              </w:rPr>
              <w:t xml:space="preserve">{% </w:t>
            </w:r>
            <w:proofErr w:type="spellStart"/>
            <w:r w:rsidRPr="00AA587E">
              <w:rPr>
                <w:sz w:val="22"/>
                <w:szCs w:val="22"/>
                <w:lang w:val="en-AU"/>
              </w:rPr>
              <w:t>endfor</w:t>
            </w:r>
            <w:proofErr w:type="spellEnd"/>
            <w:r w:rsidRPr="00AA587E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714" w:type="pct"/>
            <w:vAlign w:val="center"/>
            <w:hideMark/>
          </w:tcPr>
          <w:p w14:paraId="5E0E68FD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24" w:type="pct"/>
            <w:vAlign w:val="center"/>
            <w:hideMark/>
          </w:tcPr>
          <w:p w14:paraId="69DE9424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2083" w:type="pct"/>
            <w:vAlign w:val="center"/>
            <w:hideMark/>
          </w:tcPr>
          <w:p w14:paraId="1AE607F1" w14:textId="77777777" w:rsidR="00AA587E" w:rsidRPr="00AA587E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</w:tbl>
    <w:p w14:paraId="65570D0F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6047C443">
          <v:rect id="_x0000_i1127" style="width:0;height:1.5pt" o:hralign="center" o:hrstd="t" o:hr="t" fillcolor="#a0a0a0" stroked="f"/>
        </w:pict>
      </w:r>
    </w:p>
    <w:p w14:paraId="579CDFC6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lastRenderedPageBreak/>
        <w:t>3.3 AI Maturity Heatmap</w:t>
      </w:r>
    </w:p>
    <w:p w14:paraId="38419B47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t>The heatmap below provides a detailed visual representation of performance across all assessed questions.</w:t>
      </w:r>
    </w:p>
    <w:p w14:paraId="47EEBF4B" w14:textId="77777777" w:rsidR="00AA587E" w:rsidRPr="00AA587E" w:rsidRDefault="00AA587E" w:rsidP="00AA587E">
      <w:pPr>
        <w:pStyle w:val="ListParagraph"/>
        <w:numPr>
          <w:ilvl w:val="0"/>
          <w:numId w:val="14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Rows</w:t>
      </w:r>
      <w:r w:rsidRPr="00AA587E">
        <w:rPr>
          <w:lang w:val="en-AU"/>
        </w:rPr>
        <w:t xml:space="preserve"> represent AI maturity domains</w:t>
      </w:r>
    </w:p>
    <w:p w14:paraId="2D2D8B8B" w14:textId="77777777" w:rsidR="00AA587E" w:rsidRPr="00AA587E" w:rsidRDefault="00AA587E" w:rsidP="00AA587E">
      <w:pPr>
        <w:pStyle w:val="ListParagraph"/>
        <w:numPr>
          <w:ilvl w:val="0"/>
          <w:numId w:val="14"/>
        </w:numPr>
        <w:spacing w:before="120" w:after="120"/>
        <w:contextualSpacing w:val="0"/>
        <w:rPr>
          <w:lang w:val="en-AU"/>
        </w:rPr>
      </w:pPr>
      <w:r w:rsidRPr="00AA587E">
        <w:rPr>
          <w:b/>
          <w:bCs/>
          <w:lang w:val="en-AU"/>
        </w:rPr>
        <w:t>Columns</w:t>
      </w:r>
      <w:r w:rsidRPr="00AA587E">
        <w:rPr>
          <w:lang w:val="en-AU"/>
        </w:rPr>
        <w:t xml:space="preserve"> represent individual assessment questions</w:t>
      </w:r>
    </w:p>
    <w:p w14:paraId="474F3188" w14:textId="77777777" w:rsidR="00AA587E" w:rsidRPr="00AA587E" w:rsidRDefault="00AA587E" w:rsidP="00AA587E">
      <w:pPr>
        <w:pStyle w:val="ListParagraph"/>
        <w:numPr>
          <w:ilvl w:val="0"/>
          <w:numId w:val="14"/>
        </w:numPr>
        <w:spacing w:before="120" w:after="120"/>
        <w:contextualSpacing w:val="0"/>
        <w:rPr>
          <w:lang w:val="en-AU"/>
        </w:rPr>
      </w:pPr>
      <w:r w:rsidRPr="00AA587E">
        <w:rPr>
          <w:lang w:val="en-AU"/>
        </w:rPr>
        <w:t>Colours indicate relative maturity levels, from lowest to highest</w:t>
      </w:r>
    </w:p>
    <w:p w14:paraId="442C06AC" w14:textId="1F27CFEB" w:rsidR="00AA587E" w:rsidRPr="00AA587E" w:rsidRDefault="00CD4692" w:rsidP="00AA587E">
      <w:pPr>
        <w:ind w:left="360"/>
        <w:jc w:val="center"/>
        <w:rPr>
          <w:lang w:val="en-AU"/>
        </w:rPr>
      </w:pPr>
      <w:r>
        <w:rPr>
          <w:lang w:val="en-AU"/>
        </w:rPr>
        <w:t>{{</w:t>
      </w:r>
      <w:proofErr w:type="spellStart"/>
      <w:r w:rsidR="00AA587E" w:rsidRPr="00AA587E">
        <w:rPr>
          <w:lang w:val="en-AU"/>
        </w:rPr>
        <w:t>heatmap_image</w:t>
      </w:r>
      <w:proofErr w:type="spellEnd"/>
      <w:r>
        <w:rPr>
          <w:lang w:val="en-AU"/>
        </w:rPr>
        <w:t>}}</w:t>
      </w:r>
    </w:p>
    <w:p w14:paraId="6808CD46" w14:textId="63FB58C7" w:rsidR="00AA587E" w:rsidRPr="00AA587E" w:rsidRDefault="00AA587E" w:rsidP="00AA587E">
      <w:pPr>
        <w:ind w:left="720"/>
        <w:jc w:val="center"/>
        <w:rPr>
          <w:lang w:val="en-AU"/>
        </w:rPr>
      </w:pPr>
      <w:r w:rsidRPr="00AA587E">
        <w:rPr>
          <w:i/>
          <w:iCs/>
          <w:lang w:val="en-AU"/>
        </w:rPr>
        <w:t xml:space="preserve">Figure 1. </w:t>
      </w:r>
      <w:r w:rsidR="00CD4692">
        <w:rPr>
          <w:i/>
          <w:iCs/>
          <w:lang w:val="en-AU"/>
        </w:rPr>
        <w:t>{{</w:t>
      </w:r>
      <w:r w:rsidRPr="00AA587E">
        <w:rPr>
          <w:i/>
          <w:iCs/>
          <w:lang w:val="en-AU"/>
        </w:rPr>
        <w:t>org.name</w:t>
      </w:r>
      <w:r w:rsidR="00CD4692">
        <w:rPr>
          <w:i/>
          <w:iCs/>
          <w:lang w:val="en-AU"/>
        </w:rPr>
        <w:t>}}</w:t>
      </w:r>
      <w:r w:rsidRPr="00AA587E">
        <w:rPr>
          <w:i/>
          <w:iCs/>
          <w:lang w:val="en-AU"/>
        </w:rPr>
        <w:t xml:space="preserve"> AI System Maturity Heatmap</w:t>
      </w:r>
    </w:p>
    <w:p w14:paraId="34B7D9A3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3C4119FA">
          <v:rect id="_x0000_i1128" style="width:0;height:1.5pt" o:hralign="center" o:hrstd="t" o:hr="t" fillcolor="#a0a0a0" stroked="f"/>
        </w:pict>
      </w:r>
    </w:p>
    <w:p w14:paraId="0C250893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3.4 Maturity Distribution</w:t>
      </w:r>
    </w:p>
    <w:p w14:paraId="03C6B863" w14:textId="77777777" w:rsidR="00AA587E" w:rsidRPr="00B76B32" w:rsidRDefault="00AA587E" w:rsidP="00AA587E">
      <w:pPr>
        <w:rPr>
          <w:highlight w:val="yellow"/>
          <w:lang w:val="en-AU"/>
        </w:rPr>
      </w:pPr>
      <w:r w:rsidRPr="00B76B32">
        <w:rPr>
          <w:highlight w:val="yellow"/>
          <w:lang w:val="en-AU"/>
        </w:rPr>
        <w:t>The distribution of maturity levels across all assessed questions is summarised below.</w:t>
      </w:r>
    </w:p>
    <w:p w14:paraId="799C5E4A" w14:textId="09BAA363" w:rsidR="00AA587E" w:rsidRPr="00B76B32" w:rsidRDefault="00AA587E" w:rsidP="00AA587E">
      <w:pPr>
        <w:numPr>
          <w:ilvl w:val="0"/>
          <w:numId w:val="8"/>
        </w:numPr>
        <w:rPr>
          <w:highlight w:val="yellow"/>
          <w:lang w:val="en-AU"/>
        </w:rPr>
      </w:pPr>
      <w:r w:rsidRPr="00B76B32">
        <w:rPr>
          <w:b/>
          <w:bCs/>
          <w:highlight w:val="yellow"/>
          <w:lang w:val="en-AU"/>
        </w:rPr>
        <w:t>Non-Ideal:</w:t>
      </w:r>
      <w:r w:rsidRPr="00B76B32">
        <w:rPr>
          <w:highlight w:val="yellow"/>
          <w:lang w:val="en-AU"/>
        </w:rPr>
        <w:t xml:space="preserve"> </w:t>
      </w:r>
      <w:r w:rsidR="00CD4692">
        <w:rPr>
          <w:highlight w:val="yellow"/>
          <w:lang w:val="en-AU"/>
        </w:rPr>
        <w:t>{{</w:t>
      </w:r>
      <w:proofErr w:type="spellStart"/>
      <w:r w:rsidRPr="00B76B32">
        <w:rPr>
          <w:highlight w:val="yellow"/>
          <w:lang w:val="en-AU"/>
        </w:rPr>
        <w:t>maturity.non_ideal</w:t>
      </w:r>
      <w:proofErr w:type="spellEnd"/>
      <w:r w:rsidR="00CD4692">
        <w:rPr>
          <w:highlight w:val="yellow"/>
          <w:lang w:val="en-AU"/>
        </w:rPr>
        <w:t>}}</w:t>
      </w:r>
      <w:r w:rsidRPr="00B76B32">
        <w:rPr>
          <w:highlight w:val="yellow"/>
          <w:lang w:val="en-AU"/>
        </w:rPr>
        <w:t xml:space="preserve"> questions</w:t>
      </w:r>
    </w:p>
    <w:p w14:paraId="7EDA4327" w14:textId="14868A09" w:rsidR="00AA587E" w:rsidRPr="00B76B32" w:rsidRDefault="00AA587E" w:rsidP="00AA587E">
      <w:pPr>
        <w:numPr>
          <w:ilvl w:val="0"/>
          <w:numId w:val="8"/>
        </w:numPr>
        <w:rPr>
          <w:highlight w:val="yellow"/>
          <w:lang w:val="en-AU"/>
        </w:rPr>
      </w:pPr>
      <w:r w:rsidRPr="00B76B32">
        <w:rPr>
          <w:b/>
          <w:bCs/>
          <w:highlight w:val="yellow"/>
          <w:lang w:val="en-AU"/>
        </w:rPr>
        <w:t>Basic:</w:t>
      </w:r>
      <w:r w:rsidRPr="00B76B32">
        <w:rPr>
          <w:highlight w:val="yellow"/>
          <w:lang w:val="en-AU"/>
        </w:rPr>
        <w:t xml:space="preserve"> </w:t>
      </w:r>
      <w:r w:rsidR="00CD4692">
        <w:rPr>
          <w:highlight w:val="yellow"/>
          <w:lang w:val="en-AU"/>
        </w:rPr>
        <w:t>{{</w:t>
      </w:r>
      <w:proofErr w:type="spellStart"/>
      <w:proofErr w:type="gramStart"/>
      <w:r w:rsidRPr="00B76B32">
        <w:rPr>
          <w:highlight w:val="yellow"/>
          <w:lang w:val="en-AU"/>
        </w:rPr>
        <w:t>maturity.basic</w:t>
      </w:r>
      <w:proofErr w:type="spellEnd"/>
      <w:proofErr w:type="gramEnd"/>
      <w:r w:rsidR="00CD4692">
        <w:rPr>
          <w:highlight w:val="yellow"/>
          <w:lang w:val="en-AU"/>
        </w:rPr>
        <w:t>}}</w:t>
      </w:r>
      <w:r w:rsidRPr="00B76B32">
        <w:rPr>
          <w:highlight w:val="yellow"/>
          <w:lang w:val="en-AU"/>
        </w:rPr>
        <w:t xml:space="preserve"> questions</w:t>
      </w:r>
    </w:p>
    <w:p w14:paraId="164F1C31" w14:textId="70B7B735" w:rsidR="00AA587E" w:rsidRPr="00B76B32" w:rsidRDefault="00AA587E" w:rsidP="00AA587E">
      <w:pPr>
        <w:numPr>
          <w:ilvl w:val="0"/>
          <w:numId w:val="8"/>
        </w:numPr>
        <w:rPr>
          <w:highlight w:val="yellow"/>
          <w:lang w:val="en-AU"/>
        </w:rPr>
      </w:pPr>
      <w:r w:rsidRPr="00B76B32">
        <w:rPr>
          <w:b/>
          <w:bCs/>
          <w:highlight w:val="yellow"/>
          <w:lang w:val="en-AU"/>
        </w:rPr>
        <w:t>Good:</w:t>
      </w:r>
      <w:r w:rsidRPr="00B76B32">
        <w:rPr>
          <w:highlight w:val="yellow"/>
          <w:lang w:val="en-AU"/>
        </w:rPr>
        <w:t xml:space="preserve"> </w:t>
      </w:r>
      <w:r w:rsidR="00CD4692">
        <w:rPr>
          <w:highlight w:val="yellow"/>
          <w:lang w:val="en-AU"/>
        </w:rPr>
        <w:t>{{</w:t>
      </w:r>
      <w:proofErr w:type="spellStart"/>
      <w:proofErr w:type="gramStart"/>
      <w:r w:rsidRPr="00B76B32">
        <w:rPr>
          <w:highlight w:val="yellow"/>
          <w:lang w:val="en-AU"/>
        </w:rPr>
        <w:t>maturity.good</w:t>
      </w:r>
      <w:proofErr w:type="spellEnd"/>
      <w:proofErr w:type="gramEnd"/>
      <w:r w:rsidR="00CD4692">
        <w:rPr>
          <w:highlight w:val="yellow"/>
          <w:lang w:val="en-AU"/>
        </w:rPr>
        <w:t>}}</w:t>
      </w:r>
      <w:r w:rsidRPr="00B76B32">
        <w:rPr>
          <w:highlight w:val="yellow"/>
          <w:lang w:val="en-AU"/>
        </w:rPr>
        <w:t xml:space="preserve"> questions</w:t>
      </w:r>
    </w:p>
    <w:p w14:paraId="73F9425D" w14:textId="347E486E" w:rsidR="00AA587E" w:rsidRPr="00B76B32" w:rsidRDefault="00AA587E" w:rsidP="00AA587E">
      <w:pPr>
        <w:numPr>
          <w:ilvl w:val="0"/>
          <w:numId w:val="8"/>
        </w:numPr>
        <w:rPr>
          <w:highlight w:val="yellow"/>
          <w:lang w:val="en-AU"/>
        </w:rPr>
      </w:pPr>
      <w:r w:rsidRPr="00B76B32">
        <w:rPr>
          <w:b/>
          <w:bCs/>
          <w:highlight w:val="yellow"/>
          <w:lang w:val="en-AU"/>
        </w:rPr>
        <w:t>Advanced:</w:t>
      </w:r>
      <w:r w:rsidRPr="00B76B32">
        <w:rPr>
          <w:highlight w:val="yellow"/>
          <w:lang w:val="en-AU"/>
        </w:rPr>
        <w:t xml:space="preserve"> </w:t>
      </w:r>
      <w:r w:rsidR="00CD4692">
        <w:rPr>
          <w:highlight w:val="yellow"/>
          <w:lang w:val="en-AU"/>
        </w:rPr>
        <w:t>{{</w:t>
      </w:r>
      <w:proofErr w:type="spellStart"/>
      <w:proofErr w:type="gramStart"/>
      <w:r w:rsidRPr="00B76B32">
        <w:rPr>
          <w:highlight w:val="yellow"/>
          <w:lang w:val="en-AU"/>
        </w:rPr>
        <w:t>maturity.advanced</w:t>
      </w:r>
      <w:proofErr w:type="spellEnd"/>
      <w:proofErr w:type="gramEnd"/>
      <w:r w:rsidR="00CD4692">
        <w:rPr>
          <w:highlight w:val="yellow"/>
          <w:lang w:val="en-AU"/>
        </w:rPr>
        <w:t>}}</w:t>
      </w:r>
      <w:r w:rsidRPr="00B76B32">
        <w:rPr>
          <w:highlight w:val="yellow"/>
          <w:lang w:val="en-AU"/>
        </w:rPr>
        <w:t xml:space="preserve"> questions</w:t>
      </w:r>
    </w:p>
    <w:p w14:paraId="3C73DD53" w14:textId="77777777" w:rsidR="00AA587E" w:rsidRPr="00B76B32" w:rsidRDefault="00AA587E" w:rsidP="00B76B32">
      <w:pPr>
        <w:rPr>
          <w:highlight w:val="yellow"/>
          <w:lang w:val="en-AU"/>
        </w:rPr>
      </w:pPr>
      <w:r w:rsidRPr="00B76B32">
        <w:rPr>
          <w:highlight w:val="yellow"/>
          <w:lang w:val="en-AU"/>
        </w:rPr>
        <w:t>This distribution highlights how maturity is currently spread across foundational, developing, and more advanced practices.</w:t>
      </w:r>
    </w:p>
    <w:p w14:paraId="43FE9697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288E6B48">
          <v:rect id="_x0000_i1129" style="width:0;height:1.5pt" o:hralign="center" o:hrstd="t" o:hr="t" fillcolor="#a0a0a0" stroked="f"/>
        </w:pict>
      </w:r>
    </w:p>
    <w:p w14:paraId="18E3E5BE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4. Key Findings &amp; Risk Themes</w:t>
      </w:r>
    </w:p>
    <w:p w14:paraId="79F1570D" w14:textId="78E29D19" w:rsidR="00AA587E" w:rsidRPr="00AA587E" w:rsidRDefault="00CD4692" w:rsidP="00B76B32">
      <w:pPr>
        <w:rPr>
          <w:lang w:val="en-AU"/>
        </w:rPr>
      </w:pPr>
      <w:r>
        <w:rPr>
          <w:lang w:val="en-AU"/>
        </w:rPr>
        <w:t>{{</w:t>
      </w:r>
      <w:proofErr w:type="spellStart"/>
      <w:r w:rsidR="00AA587E" w:rsidRPr="00AA587E">
        <w:rPr>
          <w:lang w:val="en-AU"/>
        </w:rPr>
        <w:t>ai_generated.key_findings</w:t>
      </w:r>
      <w:proofErr w:type="spellEnd"/>
      <w:r>
        <w:rPr>
          <w:lang w:val="en-AU"/>
        </w:rPr>
        <w:t>}}</w:t>
      </w:r>
    </w:p>
    <w:p w14:paraId="3AA5944B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7AB66C5D">
          <v:rect id="_x0000_i1130" style="width:0;height:1.5pt" o:hralign="center" o:hrstd="t" o:hr="t" fillcolor="#a0a0a0" stroked="f"/>
        </w:pict>
      </w:r>
    </w:p>
    <w:p w14:paraId="7D36E3C6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5. Recommendations</w:t>
      </w:r>
    </w:p>
    <w:p w14:paraId="3DCD1DAA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Based on the assessment results, the following recommendations are prioritised to support progressive improvement in AI governance, risk management, and operational maturity.</w:t>
      </w:r>
    </w:p>
    <w:p w14:paraId="00F7CA9E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4368295D">
          <v:rect id="_x0000_i1131" style="width:0;height:1.5pt" o:hralign="center" o:hrstd="t" o:hr="t" fillcolor="#a0a0a0" stroked="f"/>
        </w:pict>
      </w:r>
    </w:p>
    <w:p w14:paraId="3D24CA4B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5.1 High Priority Recommendations</w:t>
      </w:r>
    </w:p>
    <w:p w14:paraId="4771703F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High Priority recommendations address critical gaps identified through low-scoring questions and represent areas requiring urgent attention to mitigate risk.</w:t>
      </w:r>
    </w:p>
    <w:p w14:paraId="65EBED63" w14:textId="77777777" w:rsidR="00AA587E" w:rsidRPr="00AA587E" w:rsidRDefault="00AA587E" w:rsidP="00B76B32">
      <w:pPr>
        <w:rPr>
          <w:lang w:val="en-AU"/>
        </w:rPr>
      </w:pPr>
      <w:r w:rsidRPr="00AA587E">
        <w:rPr>
          <w:b/>
          <w:bCs/>
          <w:lang w:val="en-AU"/>
        </w:rPr>
        <w:t>Summary</w:t>
      </w:r>
    </w:p>
    <w:p w14:paraId="26FEDA44" w14:textId="48DE98F0" w:rsidR="00AA587E" w:rsidRPr="00B76B32" w:rsidRDefault="00AA587E" w:rsidP="00B76B32">
      <w:pPr>
        <w:pStyle w:val="ListParagraph"/>
        <w:numPr>
          <w:ilvl w:val="0"/>
          <w:numId w:val="15"/>
        </w:numPr>
        <w:spacing w:before="120" w:after="120"/>
        <w:contextualSpacing w:val="0"/>
        <w:rPr>
          <w:lang w:val="en-AU"/>
        </w:rPr>
      </w:pPr>
      <w:r w:rsidRPr="00B76B32">
        <w:rPr>
          <w:lang w:val="en-AU"/>
        </w:rPr>
        <w:t xml:space="preserve">Number of High Priority actions: </w:t>
      </w:r>
      <w:r w:rsidR="00CD4692">
        <w:rPr>
          <w:lang w:val="en-AU"/>
        </w:rPr>
        <w:t>{{</w:t>
      </w:r>
      <w:proofErr w:type="spellStart"/>
      <w:proofErr w:type="gramStart"/>
      <w:r w:rsidRPr="00B76B32">
        <w:rPr>
          <w:lang w:val="en-AU"/>
        </w:rPr>
        <w:t>actions.summary</w:t>
      </w:r>
      <w:proofErr w:type="gramEnd"/>
      <w:r w:rsidRPr="00B76B32">
        <w:rPr>
          <w:lang w:val="en-AU"/>
        </w:rPr>
        <w:t>.high_count</w:t>
      </w:r>
      <w:proofErr w:type="spellEnd"/>
      <w:r w:rsidR="00CD4692">
        <w:rPr>
          <w:lang w:val="en-AU"/>
        </w:rPr>
        <w:t>}}</w:t>
      </w:r>
    </w:p>
    <w:p w14:paraId="1A081A61" w14:textId="2E829217" w:rsidR="00AA587E" w:rsidRPr="00B76B32" w:rsidRDefault="00AA587E" w:rsidP="00B76B32">
      <w:pPr>
        <w:pStyle w:val="ListParagraph"/>
        <w:numPr>
          <w:ilvl w:val="0"/>
          <w:numId w:val="15"/>
        </w:numPr>
        <w:spacing w:before="120" w:after="120"/>
        <w:contextualSpacing w:val="0"/>
        <w:rPr>
          <w:lang w:val="en-AU"/>
        </w:rPr>
      </w:pPr>
      <w:r w:rsidRPr="00B76B32">
        <w:rPr>
          <w:lang w:val="en-AU"/>
        </w:rPr>
        <w:t xml:space="preserve">Dominant risk themes: </w:t>
      </w:r>
      <w:r w:rsidR="00CD4692">
        <w:rPr>
          <w:lang w:val="en-AU"/>
        </w:rPr>
        <w:t>{{</w:t>
      </w:r>
      <w:proofErr w:type="spellStart"/>
      <w:r w:rsidRPr="00B76B32">
        <w:rPr>
          <w:lang w:val="en-AU"/>
        </w:rPr>
        <w:t>actions.summary.top_risk_themes</w:t>
      </w:r>
      <w:proofErr w:type="spellEnd"/>
      <w:r w:rsidRPr="00B76B32">
        <w:rPr>
          <w:lang w:val="en-AU"/>
        </w:rPr>
        <w:t xml:space="preserve"> | </w:t>
      </w:r>
      <w:proofErr w:type="gramStart"/>
      <w:r w:rsidRPr="00B76B32">
        <w:rPr>
          <w:lang w:val="en-AU"/>
        </w:rPr>
        <w:t>join(</w:t>
      </w:r>
      <w:proofErr w:type="gramEnd"/>
      <w:r w:rsidRPr="00B76B32">
        <w:rPr>
          <w:lang w:val="en-AU"/>
        </w:rPr>
        <w:t>", ")</w:t>
      </w:r>
      <w:r w:rsidR="00CD4692">
        <w:rPr>
          <w:lang w:val="en-AU"/>
        </w:rPr>
        <w:t>}}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82"/>
        <w:gridCol w:w="1749"/>
        <w:gridCol w:w="1545"/>
        <w:gridCol w:w="1097"/>
        <w:gridCol w:w="1636"/>
      </w:tblGrid>
      <w:tr w:rsidR="00AA587E" w:rsidRPr="00B76B32" w14:paraId="5BE004F2" w14:textId="77777777" w:rsidTr="00B76B32">
        <w:trPr>
          <w:tblHeader/>
        </w:trPr>
        <w:tc>
          <w:tcPr>
            <w:tcW w:w="725" w:type="pct"/>
            <w:shd w:val="clear" w:color="auto" w:fill="D9D9D9" w:themeFill="background1" w:themeFillShade="D9"/>
            <w:vAlign w:val="center"/>
            <w:hideMark/>
          </w:tcPr>
          <w:p w14:paraId="43E8AD24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lastRenderedPageBreak/>
              <w:t>Domain</w:t>
            </w:r>
          </w:p>
        </w:tc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504716DE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Question ID</w:t>
            </w:r>
          </w:p>
        </w:tc>
        <w:tc>
          <w:tcPr>
            <w:tcW w:w="970" w:type="pct"/>
            <w:shd w:val="clear" w:color="auto" w:fill="D9D9D9" w:themeFill="background1" w:themeFillShade="D9"/>
            <w:vAlign w:val="center"/>
            <w:hideMark/>
          </w:tcPr>
          <w:p w14:paraId="524525DA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Recommendation</w:t>
            </w:r>
          </w:p>
        </w:tc>
        <w:tc>
          <w:tcPr>
            <w:tcW w:w="857" w:type="pct"/>
            <w:shd w:val="clear" w:color="auto" w:fill="D9D9D9" w:themeFill="background1" w:themeFillShade="D9"/>
            <w:vAlign w:val="center"/>
            <w:hideMark/>
          </w:tcPr>
          <w:p w14:paraId="41CA08EB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Timeframe</w:t>
            </w:r>
          </w:p>
        </w:tc>
        <w:tc>
          <w:tcPr>
            <w:tcW w:w="608" w:type="pct"/>
            <w:shd w:val="clear" w:color="auto" w:fill="D9D9D9" w:themeFill="background1" w:themeFillShade="D9"/>
            <w:vAlign w:val="center"/>
            <w:hideMark/>
          </w:tcPr>
          <w:p w14:paraId="7EC4E859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Effort</w:t>
            </w:r>
          </w:p>
        </w:tc>
        <w:tc>
          <w:tcPr>
            <w:tcW w:w="907" w:type="pct"/>
            <w:shd w:val="clear" w:color="auto" w:fill="D9D9D9" w:themeFill="background1" w:themeFillShade="D9"/>
            <w:vAlign w:val="center"/>
            <w:hideMark/>
          </w:tcPr>
          <w:p w14:paraId="63129B63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Risk Theme</w:t>
            </w:r>
          </w:p>
        </w:tc>
      </w:tr>
      <w:tr w:rsidR="00AA587E" w:rsidRPr="00B76B32" w14:paraId="72F709FF" w14:textId="77777777" w:rsidTr="00B76B32">
        <w:tc>
          <w:tcPr>
            <w:tcW w:w="725" w:type="pct"/>
            <w:vAlign w:val="center"/>
            <w:hideMark/>
          </w:tcPr>
          <w:p w14:paraId="3C2AABE7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r w:rsidRPr="00B76B32">
              <w:rPr>
                <w:sz w:val="22"/>
                <w:szCs w:val="22"/>
                <w:lang w:val="en-AU"/>
              </w:rPr>
              <w:t xml:space="preserve">{% for action in </w:t>
            </w:r>
            <w:proofErr w:type="spellStart"/>
            <w:proofErr w:type="gramStart"/>
            <w:r w:rsidRPr="00B76B32">
              <w:rPr>
                <w:sz w:val="22"/>
                <w:szCs w:val="22"/>
                <w:lang w:val="en-AU"/>
              </w:rPr>
              <w:t>actions.high</w:t>
            </w:r>
            <w:proofErr w:type="spellEnd"/>
            <w:proofErr w:type="gramEnd"/>
            <w:r w:rsidRPr="00B76B32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933" w:type="pct"/>
            <w:vAlign w:val="center"/>
            <w:hideMark/>
          </w:tcPr>
          <w:p w14:paraId="4C119DA6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70" w:type="pct"/>
            <w:vAlign w:val="center"/>
            <w:hideMark/>
          </w:tcPr>
          <w:p w14:paraId="5AD9D64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57" w:type="pct"/>
            <w:vAlign w:val="center"/>
            <w:hideMark/>
          </w:tcPr>
          <w:p w14:paraId="71FD3322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608" w:type="pct"/>
            <w:vAlign w:val="center"/>
            <w:hideMark/>
          </w:tcPr>
          <w:p w14:paraId="199F900C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07" w:type="pct"/>
            <w:vAlign w:val="center"/>
            <w:hideMark/>
          </w:tcPr>
          <w:p w14:paraId="1965D708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  <w:tr w:rsidR="00AA587E" w:rsidRPr="00B76B32" w14:paraId="65117982" w14:textId="77777777" w:rsidTr="00B76B32">
        <w:tc>
          <w:tcPr>
            <w:tcW w:w="725" w:type="pct"/>
            <w:vAlign w:val="center"/>
            <w:hideMark/>
          </w:tcPr>
          <w:p w14:paraId="0A476F68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.domain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33" w:type="pct"/>
            <w:vAlign w:val="center"/>
            <w:hideMark/>
          </w:tcPr>
          <w:p w14:paraId="71898E51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.question_id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70" w:type="pct"/>
            <w:vAlign w:val="center"/>
            <w:hideMark/>
          </w:tcPr>
          <w:p w14:paraId="4525B9B4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.text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857" w:type="pct"/>
            <w:vAlign w:val="center"/>
            <w:hideMark/>
          </w:tcPr>
          <w:p w14:paraId="53520708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.timeframe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608" w:type="pct"/>
            <w:vAlign w:val="center"/>
            <w:hideMark/>
          </w:tcPr>
          <w:p w14:paraId="0CE4932E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.effort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07" w:type="pct"/>
            <w:vAlign w:val="center"/>
            <w:hideMark/>
          </w:tcPr>
          <w:p w14:paraId="37EEF3F3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.risk_theme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</w:tr>
      <w:tr w:rsidR="00AA587E" w:rsidRPr="00B76B32" w14:paraId="03EB1BF1" w14:textId="77777777" w:rsidTr="00B76B32">
        <w:tc>
          <w:tcPr>
            <w:tcW w:w="725" w:type="pct"/>
            <w:vAlign w:val="center"/>
            <w:hideMark/>
          </w:tcPr>
          <w:p w14:paraId="6A6F4DF6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r w:rsidRPr="00B76B32">
              <w:rPr>
                <w:sz w:val="22"/>
                <w:szCs w:val="22"/>
                <w:lang w:val="en-AU"/>
              </w:rPr>
              <w:t xml:space="preserve">{%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endfor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933" w:type="pct"/>
            <w:vAlign w:val="center"/>
            <w:hideMark/>
          </w:tcPr>
          <w:p w14:paraId="4B0EB91F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70" w:type="pct"/>
            <w:vAlign w:val="center"/>
            <w:hideMark/>
          </w:tcPr>
          <w:p w14:paraId="0EE0C38A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57" w:type="pct"/>
            <w:vAlign w:val="center"/>
            <w:hideMark/>
          </w:tcPr>
          <w:p w14:paraId="5FBA4079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608" w:type="pct"/>
            <w:vAlign w:val="center"/>
            <w:hideMark/>
          </w:tcPr>
          <w:p w14:paraId="07485CC5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07" w:type="pct"/>
            <w:vAlign w:val="center"/>
            <w:hideMark/>
          </w:tcPr>
          <w:p w14:paraId="7E1B99E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</w:tbl>
    <w:p w14:paraId="6D9B9FE0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0E07BF1D">
          <v:rect id="_x0000_i1132" style="width:0;height:1.5pt" o:hralign="center" o:hrstd="t" o:hr="t" fillcolor="#a0a0a0" stroked="f"/>
        </w:pict>
      </w:r>
    </w:p>
    <w:p w14:paraId="06513E7A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5.2 Medium Priority Recommendations</w:t>
      </w:r>
    </w:p>
    <w:p w14:paraId="75D68996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Medium Priority recommendations address gaps associated with foundational or partially established practices and should be implemented over the medium term.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53"/>
        <w:gridCol w:w="1719"/>
        <w:gridCol w:w="1518"/>
        <w:gridCol w:w="1078"/>
        <w:gridCol w:w="1608"/>
      </w:tblGrid>
      <w:tr w:rsidR="00AA587E" w:rsidRPr="00B76B32" w14:paraId="57C18D08" w14:textId="77777777" w:rsidTr="00B76B32">
        <w:trPr>
          <w:tblHeader/>
        </w:trPr>
        <w:tc>
          <w:tcPr>
            <w:tcW w:w="780" w:type="pct"/>
            <w:shd w:val="clear" w:color="auto" w:fill="D9D9D9" w:themeFill="background1" w:themeFillShade="D9"/>
            <w:vAlign w:val="center"/>
            <w:hideMark/>
          </w:tcPr>
          <w:p w14:paraId="42693355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Domain</w:t>
            </w:r>
          </w:p>
        </w:tc>
        <w:tc>
          <w:tcPr>
            <w:tcW w:w="895" w:type="pct"/>
            <w:shd w:val="clear" w:color="auto" w:fill="D9D9D9" w:themeFill="background1" w:themeFillShade="D9"/>
            <w:vAlign w:val="center"/>
            <w:hideMark/>
          </w:tcPr>
          <w:p w14:paraId="58E316D3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Question ID</w:t>
            </w:r>
          </w:p>
        </w:tc>
        <w:tc>
          <w:tcPr>
            <w:tcW w:w="931" w:type="pct"/>
            <w:shd w:val="clear" w:color="auto" w:fill="D9D9D9" w:themeFill="background1" w:themeFillShade="D9"/>
            <w:vAlign w:val="center"/>
            <w:hideMark/>
          </w:tcPr>
          <w:p w14:paraId="1AEF796B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Recommendation</w:t>
            </w:r>
          </w:p>
        </w:tc>
        <w:tc>
          <w:tcPr>
            <w:tcW w:w="823" w:type="pct"/>
            <w:shd w:val="clear" w:color="auto" w:fill="D9D9D9" w:themeFill="background1" w:themeFillShade="D9"/>
            <w:vAlign w:val="center"/>
            <w:hideMark/>
          </w:tcPr>
          <w:p w14:paraId="7011AC66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Timeframe</w:t>
            </w:r>
          </w:p>
        </w:tc>
        <w:tc>
          <w:tcPr>
            <w:tcW w:w="584" w:type="pct"/>
            <w:shd w:val="clear" w:color="auto" w:fill="D9D9D9" w:themeFill="background1" w:themeFillShade="D9"/>
            <w:vAlign w:val="center"/>
            <w:hideMark/>
          </w:tcPr>
          <w:p w14:paraId="710FBD89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Effort</w:t>
            </w:r>
          </w:p>
        </w:tc>
        <w:tc>
          <w:tcPr>
            <w:tcW w:w="871" w:type="pct"/>
            <w:shd w:val="clear" w:color="auto" w:fill="D9D9D9" w:themeFill="background1" w:themeFillShade="D9"/>
            <w:vAlign w:val="center"/>
            <w:hideMark/>
          </w:tcPr>
          <w:p w14:paraId="03E733F9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Risk Theme</w:t>
            </w:r>
          </w:p>
        </w:tc>
      </w:tr>
      <w:tr w:rsidR="00AA587E" w:rsidRPr="00B76B32" w14:paraId="3AE73DDC" w14:textId="77777777" w:rsidTr="00B76B32">
        <w:tc>
          <w:tcPr>
            <w:tcW w:w="780" w:type="pct"/>
            <w:vAlign w:val="center"/>
            <w:hideMark/>
          </w:tcPr>
          <w:p w14:paraId="374C40E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r w:rsidRPr="00B76B32">
              <w:rPr>
                <w:sz w:val="22"/>
                <w:szCs w:val="22"/>
                <w:lang w:val="en-AU"/>
              </w:rPr>
              <w:t xml:space="preserve">{% for action in </w:t>
            </w:r>
            <w:proofErr w:type="spellStart"/>
            <w:proofErr w:type="gramStart"/>
            <w:r w:rsidRPr="00B76B32">
              <w:rPr>
                <w:sz w:val="22"/>
                <w:szCs w:val="22"/>
                <w:lang w:val="en-AU"/>
              </w:rPr>
              <w:t>actions.medium</w:t>
            </w:r>
            <w:proofErr w:type="spellEnd"/>
            <w:proofErr w:type="gramEnd"/>
            <w:r w:rsidRPr="00B76B32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895" w:type="pct"/>
            <w:vAlign w:val="center"/>
            <w:hideMark/>
          </w:tcPr>
          <w:p w14:paraId="0361AA78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31" w:type="pct"/>
            <w:vAlign w:val="center"/>
            <w:hideMark/>
          </w:tcPr>
          <w:p w14:paraId="54D56FF2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23" w:type="pct"/>
            <w:vAlign w:val="center"/>
            <w:hideMark/>
          </w:tcPr>
          <w:p w14:paraId="1B347327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584" w:type="pct"/>
            <w:vAlign w:val="center"/>
            <w:hideMark/>
          </w:tcPr>
          <w:p w14:paraId="463269A6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71" w:type="pct"/>
            <w:vAlign w:val="center"/>
            <w:hideMark/>
          </w:tcPr>
          <w:p w14:paraId="170BCDEA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  <w:tr w:rsidR="00AA587E" w:rsidRPr="00B76B32" w14:paraId="1C32BD11" w14:textId="77777777" w:rsidTr="00B76B32">
        <w:tc>
          <w:tcPr>
            <w:tcW w:w="780" w:type="pct"/>
            <w:vAlign w:val="center"/>
            <w:hideMark/>
          </w:tcPr>
          <w:p w14:paraId="543CEF12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.domain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895" w:type="pct"/>
            <w:vAlign w:val="center"/>
            <w:hideMark/>
          </w:tcPr>
          <w:p w14:paraId="40AC70B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.question_id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31" w:type="pct"/>
            <w:vAlign w:val="center"/>
            <w:hideMark/>
          </w:tcPr>
          <w:p w14:paraId="326BE009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.text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823" w:type="pct"/>
            <w:vAlign w:val="center"/>
            <w:hideMark/>
          </w:tcPr>
          <w:p w14:paraId="6F7E99C6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.timeframe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584" w:type="pct"/>
            <w:vAlign w:val="center"/>
            <w:hideMark/>
          </w:tcPr>
          <w:p w14:paraId="66DE3F55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.effort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871" w:type="pct"/>
            <w:vAlign w:val="center"/>
            <w:hideMark/>
          </w:tcPr>
          <w:p w14:paraId="77308A33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.risk_theme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</w:tr>
      <w:tr w:rsidR="00AA587E" w:rsidRPr="00B76B32" w14:paraId="49319B5C" w14:textId="77777777" w:rsidTr="00B76B32">
        <w:tc>
          <w:tcPr>
            <w:tcW w:w="780" w:type="pct"/>
            <w:vAlign w:val="center"/>
            <w:hideMark/>
          </w:tcPr>
          <w:p w14:paraId="618BF67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r w:rsidRPr="00B76B32">
              <w:rPr>
                <w:sz w:val="22"/>
                <w:szCs w:val="22"/>
                <w:lang w:val="en-AU"/>
              </w:rPr>
              <w:t xml:space="preserve">{%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endfor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895" w:type="pct"/>
            <w:vAlign w:val="center"/>
            <w:hideMark/>
          </w:tcPr>
          <w:p w14:paraId="517A088B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31" w:type="pct"/>
            <w:vAlign w:val="center"/>
            <w:hideMark/>
          </w:tcPr>
          <w:p w14:paraId="51A69EE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23" w:type="pct"/>
            <w:vAlign w:val="center"/>
            <w:hideMark/>
          </w:tcPr>
          <w:p w14:paraId="0029E42D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584" w:type="pct"/>
            <w:vAlign w:val="center"/>
            <w:hideMark/>
          </w:tcPr>
          <w:p w14:paraId="62233BEE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71" w:type="pct"/>
            <w:vAlign w:val="center"/>
            <w:hideMark/>
          </w:tcPr>
          <w:p w14:paraId="7CBF1265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</w:tbl>
    <w:p w14:paraId="0F21FD34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5A3B6558">
          <v:rect id="_x0000_i1133" style="width:0;height:1.5pt" o:hralign="center" o:hrstd="t" o:hr="t" fillcolor="#a0a0a0" stroked="f"/>
        </w:pict>
      </w:r>
    </w:p>
    <w:p w14:paraId="25FB7322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5.3 Low Priority Recommendations</w:t>
      </w:r>
    </w:p>
    <w:p w14:paraId="3A7C9E84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Low Priority recommendations focus on long-term maturity uplift and alignment with leading practices.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82"/>
        <w:gridCol w:w="1749"/>
        <w:gridCol w:w="1545"/>
        <w:gridCol w:w="1097"/>
        <w:gridCol w:w="1636"/>
      </w:tblGrid>
      <w:tr w:rsidR="00AA587E" w:rsidRPr="00B76B32" w14:paraId="330504CD" w14:textId="77777777" w:rsidTr="00B76B32">
        <w:trPr>
          <w:tblHeader/>
        </w:trPr>
        <w:tc>
          <w:tcPr>
            <w:tcW w:w="724" w:type="pct"/>
            <w:shd w:val="clear" w:color="auto" w:fill="D9D9D9" w:themeFill="background1" w:themeFillShade="D9"/>
            <w:vAlign w:val="center"/>
            <w:hideMark/>
          </w:tcPr>
          <w:p w14:paraId="59DA0C83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Domain</w:t>
            </w:r>
          </w:p>
        </w:tc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1D1EE046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Question ID</w:t>
            </w:r>
          </w:p>
        </w:tc>
        <w:tc>
          <w:tcPr>
            <w:tcW w:w="970" w:type="pct"/>
            <w:shd w:val="clear" w:color="auto" w:fill="D9D9D9" w:themeFill="background1" w:themeFillShade="D9"/>
            <w:vAlign w:val="center"/>
            <w:hideMark/>
          </w:tcPr>
          <w:p w14:paraId="448E995F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Recommendation</w:t>
            </w:r>
          </w:p>
        </w:tc>
        <w:tc>
          <w:tcPr>
            <w:tcW w:w="857" w:type="pct"/>
            <w:shd w:val="clear" w:color="auto" w:fill="D9D9D9" w:themeFill="background1" w:themeFillShade="D9"/>
            <w:vAlign w:val="center"/>
            <w:hideMark/>
          </w:tcPr>
          <w:p w14:paraId="2D9EB757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Timeframe</w:t>
            </w:r>
          </w:p>
        </w:tc>
        <w:tc>
          <w:tcPr>
            <w:tcW w:w="608" w:type="pct"/>
            <w:shd w:val="clear" w:color="auto" w:fill="D9D9D9" w:themeFill="background1" w:themeFillShade="D9"/>
            <w:vAlign w:val="center"/>
            <w:hideMark/>
          </w:tcPr>
          <w:p w14:paraId="3CEC58AD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Effort</w:t>
            </w:r>
          </w:p>
        </w:tc>
        <w:tc>
          <w:tcPr>
            <w:tcW w:w="907" w:type="pct"/>
            <w:shd w:val="clear" w:color="auto" w:fill="D9D9D9" w:themeFill="background1" w:themeFillShade="D9"/>
            <w:vAlign w:val="center"/>
            <w:hideMark/>
          </w:tcPr>
          <w:p w14:paraId="5212B70B" w14:textId="77777777" w:rsidR="00AA587E" w:rsidRPr="00B76B32" w:rsidRDefault="00AA587E" w:rsidP="00AA587E">
            <w:pPr>
              <w:rPr>
                <w:b/>
                <w:bCs/>
                <w:sz w:val="22"/>
                <w:szCs w:val="22"/>
                <w:lang w:val="en-AU"/>
              </w:rPr>
            </w:pPr>
            <w:r w:rsidRPr="00B76B32">
              <w:rPr>
                <w:b/>
                <w:bCs/>
                <w:sz w:val="22"/>
                <w:szCs w:val="22"/>
                <w:lang w:val="en-AU"/>
              </w:rPr>
              <w:t>Risk Theme</w:t>
            </w:r>
          </w:p>
        </w:tc>
      </w:tr>
      <w:tr w:rsidR="00AA587E" w:rsidRPr="00B76B32" w14:paraId="42E5A1BC" w14:textId="77777777" w:rsidTr="00B76B32">
        <w:tc>
          <w:tcPr>
            <w:tcW w:w="724" w:type="pct"/>
            <w:vAlign w:val="center"/>
            <w:hideMark/>
          </w:tcPr>
          <w:p w14:paraId="62960436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r w:rsidRPr="00B76B32">
              <w:rPr>
                <w:sz w:val="22"/>
                <w:szCs w:val="22"/>
                <w:lang w:val="en-AU"/>
              </w:rPr>
              <w:t xml:space="preserve">{% for action in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actions.low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933" w:type="pct"/>
            <w:vAlign w:val="center"/>
            <w:hideMark/>
          </w:tcPr>
          <w:p w14:paraId="302C805B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70" w:type="pct"/>
            <w:vAlign w:val="center"/>
            <w:hideMark/>
          </w:tcPr>
          <w:p w14:paraId="3644FCC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57" w:type="pct"/>
            <w:vAlign w:val="center"/>
            <w:hideMark/>
          </w:tcPr>
          <w:p w14:paraId="0FA1157D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608" w:type="pct"/>
            <w:vAlign w:val="center"/>
            <w:hideMark/>
          </w:tcPr>
          <w:p w14:paraId="31C217AE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07" w:type="pct"/>
            <w:vAlign w:val="center"/>
            <w:hideMark/>
          </w:tcPr>
          <w:p w14:paraId="7E133BAF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  <w:tr w:rsidR="00AA587E" w:rsidRPr="00B76B32" w14:paraId="63AFB01C" w14:textId="77777777" w:rsidTr="00B76B32">
        <w:tc>
          <w:tcPr>
            <w:tcW w:w="724" w:type="pct"/>
            <w:vAlign w:val="center"/>
            <w:hideMark/>
          </w:tcPr>
          <w:p w14:paraId="7E7A7831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.domain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33" w:type="pct"/>
            <w:vAlign w:val="center"/>
            <w:hideMark/>
          </w:tcPr>
          <w:p w14:paraId="3B61FA45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.question_id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70" w:type="pct"/>
            <w:vAlign w:val="center"/>
            <w:hideMark/>
          </w:tcPr>
          <w:p w14:paraId="38CAF651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.text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857" w:type="pct"/>
            <w:vAlign w:val="center"/>
            <w:hideMark/>
          </w:tcPr>
          <w:p w14:paraId="5D5865AE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.timeframe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608" w:type="pct"/>
            <w:vAlign w:val="center"/>
            <w:hideMark/>
          </w:tcPr>
          <w:p w14:paraId="23419F67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.effort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  <w:tc>
          <w:tcPr>
            <w:tcW w:w="907" w:type="pct"/>
            <w:vAlign w:val="center"/>
            <w:hideMark/>
          </w:tcPr>
          <w:p w14:paraId="278CE812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proofErr w:type="gramStart"/>
            <w:r w:rsidRPr="00B76B32">
              <w:rPr>
                <w:sz w:val="22"/>
                <w:szCs w:val="22"/>
                <w:lang w:val="en-AU"/>
              </w:rPr>
              <w:t xml:space="preserve">{{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action</w:t>
            </w:r>
            <w:proofErr w:type="gramEnd"/>
            <w:r w:rsidRPr="00B76B32">
              <w:rPr>
                <w:sz w:val="22"/>
                <w:szCs w:val="22"/>
                <w:lang w:val="en-AU"/>
              </w:rPr>
              <w:t>.risk_theme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}}</w:t>
            </w:r>
          </w:p>
        </w:tc>
      </w:tr>
      <w:tr w:rsidR="00AA587E" w:rsidRPr="00B76B32" w14:paraId="1D3611E1" w14:textId="77777777" w:rsidTr="00B76B32">
        <w:tc>
          <w:tcPr>
            <w:tcW w:w="724" w:type="pct"/>
            <w:vAlign w:val="center"/>
            <w:hideMark/>
          </w:tcPr>
          <w:p w14:paraId="66041D80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  <w:r w:rsidRPr="00B76B32">
              <w:rPr>
                <w:sz w:val="22"/>
                <w:szCs w:val="22"/>
                <w:lang w:val="en-AU"/>
              </w:rPr>
              <w:lastRenderedPageBreak/>
              <w:t xml:space="preserve">{% </w:t>
            </w:r>
            <w:proofErr w:type="spellStart"/>
            <w:r w:rsidRPr="00B76B32">
              <w:rPr>
                <w:sz w:val="22"/>
                <w:szCs w:val="22"/>
                <w:lang w:val="en-AU"/>
              </w:rPr>
              <w:t>endfor</w:t>
            </w:r>
            <w:proofErr w:type="spellEnd"/>
            <w:r w:rsidRPr="00B76B32">
              <w:rPr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W w:w="933" w:type="pct"/>
            <w:vAlign w:val="center"/>
            <w:hideMark/>
          </w:tcPr>
          <w:p w14:paraId="46ECB6F4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70" w:type="pct"/>
            <w:vAlign w:val="center"/>
            <w:hideMark/>
          </w:tcPr>
          <w:p w14:paraId="0233875C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857" w:type="pct"/>
            <w:vAlign w:val="center"/>
            <w:hideMark/>
          </w:tcPr>
          <w:p w14:paraId="0DDC8A4C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608" w:type="pct"/>
            <w:vAlign w:val="center"/>
            <w:hideMark/>
          </w:tcPr>
          <w:p w14:paraId="60B25017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  <w:tc>
          <w:tcPr>
            <w:tcW w:w="907" w:type="pct"/>
            <w:vAlign w:val="center"/>
            <w:hideMark/>
          </w:tcPr>
          <w:p w14:paraId="33B761F7" w14:textId="77777777" w:rsidR="00AA587E" w:rsidRPr="00B76B32" w:rsidRDefault="00AA587E" w:rsidP="00AA587E">
            <w:pPr>
              <w:rPr>
                <w:sz w:val="22"/>
                <w:szCs w:val="22"/>
                <w:lang w:val="en-AU"/>
              </w:rPr>
            </w:pPr>
          </w:p>
        </w:tc>
      </w:tr>
    </w:tbl>
    <w:p w14:paraId="3E58B3B7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33ABC872">
          <v:rect id="_x0000_i1134" style="width:0;height:1.5pt" o:hralign="center" o:hrstd="t" o:hr="t" fillcolor="#a0a0a0" stroked="f"/>
        </w:pict>
      </w:r>
    </w:p>
    <w:p w14:paraId="6BF33830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6. Evidence &amp; Assurance Coverage</w:t>
      </w:r>
    </w:p>
    <w:p w14:paraId="6CBF78EE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This section summarises the level of supporting evidence provided during the assessment.</w:t>
      </w:r>
    </w:p>
    <w:p w14:paraId="088F2718" w14:textId="2FCDD96C" w:rsidR="00AA587E" w:rsidRPr="00B76B32" w:rsidRDefault="00AA587E" w:rsidP="00B76B32">
      <w:pPr>
        <w:pStyle w:val="ListParagraph"/>
        <w:numPr>
          <w:ilvl w:val="0"/>
          <w:numId w:val="16"/>
        </w:numPr>
        <w:spacing w:before="120" w:after="120"/>
        <w:contextualSpacing w:val="0"/>
        <w:rPr>
          <w:lang w:val="en-AU"/>
        </w:rPr>
      </w:pPr>
      <w:r w:rsidRPr="00B76B32">
        <w:rPr>
          <w:b/>
          <w:bCs/>
          <w:lang w:val="en-AU"/>
        </w:rPr>
        <w:t>Total evidence artefacts submitted:</w:t>
      </w:r>
      <w:r w:rsidRPr="00B76B32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B76B32">
        <w:rPr>
          <w:lang w:val="en-AU"/>
        </w:rPr>
        <w:t>evidence.count</w:t>
      </w:r>
      <w:proofErr w:type="gramEnd"/>
      <w:r w:rsidRPr="00B76B32">
        <w:rPr>
          <w:lang w:val="en-AU"/>
        </w:rPr>
        <w:t>_total</w:t>
      </w:r>
      <w:proofErr w:type="spellEnd"/>
      <w:r w:rsidR="00CD4692">
        <w:rPr>
          <w:lang w:val="en-AU"/>
        </w:rPr>
        <w:t>}}</w:t>
      </w:r>
    </w:p>
    <w:p w14:paraId="76DB7518" w14:textId="281D663F" w:rsidR="00AA587E" w:rsidRPr="00B76B32" w:rsidRDefault="00AA587E" w:rsidP="00B76B32">
      <w:pPr>
        <w:pStyle w:val="ListParagraph"/>
        <w:numPr>
          <w:ilvl w:val="0"/>
          <w:numId w:val="16"/>
        </w:numPr>
        <w:spacing w:before="120" w:after="120"/>
        <w:contextualSpacing w:val="0"/>
        <w:rPr>
          <w:lang w:val="en-AU"/>
        </w:rPr>
      </w:pPr>
      <w:r w:rsidRPr="00B76B32">
        <w:rPr>
          <w:b/>
          <w:bCs/>
          <w:lang w:val="en-AU"/>
        </w:rPr>
        <w:t>Artefacts linked to high-priority risks:</w:t>
      </w:r>
      <w:r w:rsidRPr="00B76B32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B76B32">
        <w:rPr>
          <w:lang w:val="en-AU"/>
        </w:rPr>
        <w:t>evidence.count</w:t>
      </w:r>
      <w:proofErr w:type="gramEnd"/>
      <w:r w:rsidRPr="00B76B32">
        <w:rPr>
          <w:lang w:val="en-AU"/>
        </w:rPr>
        <w:t>_linked_to_high_priority</w:t>
      </w:r>
      <w:proofErr w:type="spellEnd"/>
      <w:r w:rsidR="00CD4692">
        <w:rPr>
          <w:lang w:val="en-AU"/>
        </w:rPr>
        <w:t>}}</w:t>
      </w:r>
    </w:p>
    <w:p w14:paraId="5C280E75" w14:textId="0C2565D4" w:rsidR="00AA587E" w:rsidRPr="00B76B32" w:rsidRDefault="00AA587E" w:rsidP="00B76B32">
      <w:pPr>
        <w:pStyle w:val="ListParagraph"/>
        <w:numPr>
          <w:ilvl w:val="0"/>
          <w:numId w:val="16"/>
        </w:numPr>
        <w:spacing w:before="120" w:after="120"/>
        <w:contextualSpacing w:val="0"/>
        <w:rPr>
          <w:lang w:val="en-AU"/>
        </w:rPr>
      </w:pPr>
      <w:r w:rsidRPr="00B76B32">
        <w:rPr>
          <w:b/>
          <w:bCs/>
          <w:lang w:val="en-AU"/>
        </w:rPr>
        <w:t>Overall evidence coverage:</w:t>
      </w:r>
      <w:r w:rsidRPr="00B76B32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B76B32">
        <w:rPr>
          <w:lang w:val="en-AU"/>
        </w:rPr>
        <w:t>evidence.coverage</w:t>
      </w:r>
      <w:proofErr w:type="gramEnd"/>
      <w:r w:rsidRPr="00B76B32">
        <w:rPr>
          <w:lang w:val="en-AU"/>
        </w:rPr>
        <w:t>_percent</w:t>
      </w:r>
      <w:proofErr w:type="spellEnd"/>
      <w:proofErr w:type="gramStart"/>
      <w:r w:rsidR="00CD4692">
        <w:rPr>
          <w:lang w:val="en-AU"/>
        </w:rPr>
        <w:t>}}</w:t>
      </w:r>
      <w:r w:rsidRPr="00B76B32">
        <w:rPr>
          <w:lang w:val="en-AU"/>
        </w:rPr>
        <w:t>%</w:t>
      </w:r>
      <w:proofErr w:type="gramEnd"/>
    </w:p>
    <w:p w14:paraId="07BF7859" w14:textId="12750A6D" w:rsidR="00AA587E" w:rsidRPr="00B76B32" w:rsidRDefault="00AA587E" w:rsidP="00B76B32">
      <w:pPr>
        <w:pStyle w:val="ListParagraph"/>
        <w:numPr>
          <w:ilvl w:val="0"/>
          <w:numId w:val="16"/>
        </w:numPr>
        <w:spacing w:before="120" w:after="120"/>
        <w:contextualSpacing w:val="0"/>
        <w:rPr>
          <w:lang w:val="en-AU"/>
        </w:rPr>
      </w:pPr>
      <w:r w:rsidRPr="00B76B32">
        <w:rPr>
          <w:b/>
          <w:bCs/>
          <w:lang w:val="en-AU"/>
        </w:rPr>
        <w:t>Identified evidence gaps:</w:t>
      </w:r>
      <w:r w:rsidRPr="00B76B32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B76B32">
        <w:rPr>
          <w:lang w:val="en-AU"/>
        </w:rPr>
        <w:t>evidence.gaps</w:t>
      </w:r>
      <w:proofErr w:type="gramEnd"/>
      <w:r w:rsidRPr="00B76B32">
        <w:rPr>
          <w:lang w:val="en-AU"/>
        </w:rPr>
        <w:t>_count</w:t>
      </w:r>
      <w:proofErr w:type="spellEnd"/>
      <w:r w:rsidR="00CD4692">
        <w:rPr>
          <w:lang w:val="en-AU"/>
        </w:rPr>
        <w:t>}}</w:t>
      </w:r>
    </w:p>
    <w:p w14:paraId="577899A4" w14:textId="77777777" w:rsidR="00AA587E" w:rsidRPr="00AA587E" w:rsidRDefault="00AA587E" w:rsidP="00B76B32">
      <w:pPr>
        <w:ind w:left="360"/>
        <w:rPr>
          <w:lang w:val="en-AU"/>
        </w:rPr>
      </w:pPr>
      <w:r w:rsidRPr="00AA587E">
        <w:rPr>
          <w:lang w:val="en-AU"/>
        </w:rPr>
        <w:t xml:space="preserve">{% if </w:t>
      </w:r>
      <w:proofErr w:type="spellStart"/>
      <w:r w:rsidRPr="00AA587E">
        <w:rPr>
          <w:lang w:val="en-AU"/>
        </w:rPr>
        <w:t>evidence.top_gaps</w:t>
      </w:r>
      <w:proofErr w:type="spellEnd"/>
      <w:r w:rsidRPr="00AA587E">
        <w:rPr>
          <w:lang w:val="en-AU"/>
        </w:rPr>
        <w:t xml:space="preserve"> %}</w:t>
      </w:r>
      <w:r w:rsidRPr="00AA587E">
        <w:rPr>
          <w:lang w:val="en-AU"/>
        </w:rPr>
        <w:br/>
      </w:r>
      <w:r w:rsidRPr="00AA587E">
        <w:rPr>
          <w:b/>
          <w:bCs/>
          <w:lang w:val="en-AU"/>
        </w:rPr>
        <w:t>Key Evidence Gaps Identified</w:t>
      </w:r>
      <w:r w:rsidRPr="00AA587E">
        <w:rPr>
          <w:lang w:val="en-AU"/>
        </w:rPr>
        <w:br/>
        <w:t xml:space="preserve">{% for gap in </w:t>
      </w:r>
      <w:proofErr w:type="spellStart"/>
      <w:r w:rsidRPr="00AA587E">
        <w:rPr>
          <w:lang w:val="en-AU"/>
        </w:rPr>
        <w:t>evidence.top_gaps</w:t>
      </w:r>
      <w:proofErr w:type="spellEnd"/>
      <w:r w:rsidRPr="00AA587E">
        <w:rPr>
          <w:lang w:val="en-AU"/>
        </w:rPr>
        <w:t xml:space="preserve"> %}</w:t>
      </w:r>
    </w:p>
    <w:p w14:paraId="48AB01F8" w14:textId="46FE926E" w:rsidR="00AA587E" w:rsidRPr="00AA587E" w:rsidRDefault="00CD4692" w:rsidP="00AA587E">
      <w:pPr>
        <w:numPr>
          <w:ilvl w:val="0"/>
          <w:numId w:val="11"/>
        </w:numPr>
        <w:rPr>
          <w:lang w:val="en-AU"/>
        </w:rPr>
      </w:pPr>
      <w:r>
        <w:rPr>
          <w:lang w:val="en-AU"/>
        </w:rPr>
        <w:t>{{</w:t>
      </w:r>
      <w:proofErr w:type="spellStart"/>
      <w:proofErr w:type="gramStart"/>
      <w:r w:rsidR="00AA587E" w:rsidRPr="00AA587E">
        <w:rPr>
          <w:lang w:val="en-AU"/>
        </w:rPr>
        <w:t>gap.domain</w:t>
      </w:r>
      <w:proofErr w:type="spellEnd"/>
      <w:proofErr w:type="gramEnd"/>
      <w:r>
        <w:rPr>
          <w:lang w:val="en-AU"/>
        </w:rPr>
        <w:t>}}</w:t>
      </w:r>
      <w:r w:rsidR="00AA587E" w:rsidRPr="00AA587E">
        <w:rPr>
          <w:lang w:val="en-AU"/>
        </w:rPr>
        <w:t xml:space="preserve"> – </w:t>
      </w:r>
      <w:r>
        <w:rPr>
          <w:lang w:val="en-AU"/>
        </w:rPr>
        <w:t>{{</w:t>
      </w:r>
      <w:proofErr w:type="spellStart"/>
      <w:proofErr w:type="gramStart"/>
      <w:r w:rsidR="00AA587E" w:rsidRPr="00AA587E">
        <w:rPr>
          <w:lang w:val="en-AU"/>
        </w:rPr>
        <w:t>gap.question</w:t>
      </w:r>
      <w:proofErr w:type="gramEnd"/>
      <w:r w:rsidR="00AA587E" w:rsidRPr="00AA587E">
        <w:rPr>
          <w:lang w:val="en-AU"/>
        </w:rPr>
        <w:t>_id</w:t>
      </w:r>
      <w:proofErr w:type="spellEnd"/>
      <w:r>
        <w:rPr>
          <w:lang w:val="en-AU"/>
        </w:rPr>
        <w:t>}}</w:t>
      </w:r>
      <w:r w:rsidR="00AA587E" w:rsidRPr="00AA587E">
        <w:rPr>
          <w:lang w:val="en-AU"/>
        </w:rPr>
        <w:t xml:space="preserve">: </w:t>
      </w:r>
      <w:r>
        <w:rPr>
          <w:lang w:val="en-AU"/>
        </w:rPr>
        <w:t>{{</w:t>
      </w:r>
      <w:proofErr w:type="spellStart"/>
      <w:proofErr w:type="gramStart"/>
      <w:r w:rsidR="00AA587E" w:rsidRPr="00AA587E">
        <w:rPr>
          <w:lang w:val="en-AU"/>
        </w:rPr>
        <w:t>gap.reason</w:t>
      </w:r>
      <w:proofErr w:type="spellEnd"/>
      <w:proofErr w:type="gramEnd"/>
      <w:r>
        <w:rPr>
          <w:lang w:val="en-AU"/>
        </w:rPr>
        <w:t>}}</w:t>
      </w:r>
      <w:r w:rsidR="00AA587E" w:rsidRPr="00AA587E">
        <w:rPr>
          <w:lang w:val="en-AU"/>
        </w:rPr>
        <w:br/>
        <w:t xml:space="preserve">{% </w:t>
      </w:r>
      <w:proofErr w:type="spellStart"/>
      <w:r w:rsidR="00AA587E" w:rsidRPr="00AA587E">
        <w:rPr>
          <w:lang w:val="en-AU"/>
        </w:rPr>
        <w:t>endfor</w:t>
      </w:r>
      <w:proofErr w:type="spellEnd"/>
      <w:r w:rsidR="00AA587E" w:rsidRPr="00AA587E">
        <w:rPr>
          <w:lang w:val="en-AU"/>
        </w:rPr>
        <w:t xml:space="preserve"> %}</w:t>
      </w:r>
      <w:r w:rsidR="00AA587E" w:rsidRPr="00AA587E">
        <w:rPr>
          <w:lang w:val="en-AU"/>
        </w:rPr>
        <w:br/>
        <w:t>{% endif %}</w:t>
      </w:r>
    </w:p>
    <w:p w14:paraId="63775551" w14:textId="77777777" w:rsidR="00AA587E" w:rsidRPr="00AA587E" w:rsidRDefault="00AA587E" w:rsidP="00B76B32">
      <w:pPr>
        <w:ind w:left="360"/>
        <w:rPr>
          <w:lang w:val="en-AU"/>
        </w:rPr>
      </w:pPr>
      <w:r w:rsidRPr="00AA587E">
        <w:rPr>
          <w:lang w:val="en-AU"/>
        </w:rPr>
        <w:t>Evidence coverage supports confidence in the assessment results and highlights areas where additional assurance artefacts would strengthen governance and audit readiness.</w:t>
      </w:r>
    </w:p>
    <w:p w14:paraId="7410F68A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60359155">
          <v:rect id="_x0000_i1135" style="width:0;height:1.5pt" o:hralign="center" o:hrstd="t" o:hr="t" fillcolor="#a0a0a0" stroked="f"/>
        </w:pict>
      </w:r>
    </w:p>
    <w:p w14:paraId="49CEFE79" w14:textId="77777777" w:rsidR="00AA587E" w:rsidRPr="00AA587E" w:rsidRDefault="00AA587E" w:rsidP="00AA587E">
      <w:pPr>
        <w:rPr>
          <w:b/>
          <w:bCs/>
          <w:lang w:val="en-AU"/>
        </w:rPr>
      </w:pPr>
      <w:r w:rsidRPr="00AA587E">
        <w:rPr>
          <w:b/>
          <w:bCs/>
          <w:lang w:val="en-AU"/>
        </w:rPr>
        <w:t>7. Scope, Assumptions &amp; Limitations</w:t>
      </w:r>
    </w:p>
    <w:p w14:paraId="250548FE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This assessment is based on information provided at the time of assessment, including self-reported responses and submitted evidence artefacts.</w:t>
      </w:r>
    </w:p>
    <w:p w14:paraId="56CDF45D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Key limitations include:</w:t>
      </w:r>
    </w:p>
    <w:p w14:paraId="3624878D" w14:textId="77777777" w:rsidR="00AA587E" w:rsidRPr="00B76B32" w:rsidRDefault="00AA587E" w:rsidP="00B76B32">
      <w:pPr>
        <w:pStyle w:val="ListParagraph"/>
        <w:numPr>
          <w:ilvl w:val="0"/>
          <w:numId w:val="17"/>
        </w:numPr>
        <w:spacing w:before="120" w:after="120"/>
        <w:contextualSpacing w:val="0"/>
        <w:rPr>
          <w:lang w:val="en-AU"/>
        </w:rPr>
      </w:pPr>
      <w:r w:rsidRPr="00B76B32">
        <w:rPr>
          <w:lang w:val="en-AU"/>
        </w:rPr>
        <w:t>The assessment does not constitute legal, regulatory, or compliance advice</w:t>
      </w:r>
    </w:p>
    <w:p w14:paraId="3270F80D" w14:textId="77777777" w:rsidR="00AA587E" w:rsidRPr="00B76B32" w:rsidRDefault="00AA587E" w:rsidP="00B76B32">
      <w:pPr>
        <w:pStyle w:val="ListParagraph"/>
        <w:numPr>
          <w:ilvl w:val="0"/>
          <w:numId w:val="17"/>
        </w:numPr>
        <w:spacing w:before="120" w:after="120"/>
        <w:contextualSpacing w:val="0"/>
        <w:rPr>
          <w:lang w:val="en-AU"/>
        </w:rPr>
      </w:pPr>
      <w:r w:rsidRPr="00B76B32">
        <w:rPr>
          <w:lang w:val="en-AU"/>
        </w:rPr>
        <w:t>Results reflect current practices and may change as controls mature or operating conditions evolve</w:t>
      </w:r>
    </w:p>
    <w:p w14:paraId="32E8DDAB" w14:textId="77777777" w:rsidR="00AA587E" w:rsidRPr="00B76B32" w:rsidRDefault="00AA587E" w:rsidP="00B76B32">
      <w:pPr>
        <w:pStyle w:val="ListParagraph"/>
        <w:numPr>
          <w:ilvl w:val="0"/>
          <w:numId w:val="17"/>
        </w:numPr>
        <w:spacing w:before="120" w:after="120"/>
        <w:contextualSpacing w:val="0"/>
        <w:rPr>
          <w:lang w:val="en-AU"/>
        </w:rPr>
      </w:pPr>
      <w:r w:rsidRPr="00B76B32">
        <w:rPr>
          <w:lang w:val="en-AU"/>
        </w:rPr>
        <w:t>Evidence sufficiency has been assessed at a high level and does not replace formal audit or assurance activities</w:t>
      </w:r>
    </w:p>
    <w:p w14:paraId="2A8CC5E2" w14:textId="77777777" w:rsidR="00AA587E" w:rsidRPr="00AA587E" w:rsidRDefault="00AA587E" w:rsidP="00B76B32">
      <w:pPr>
        <w:rPr>
          <w:lang w:val="en-AU"/>
        </w:rPr>
      </w:pPr>
      <w:r w:rsidRPr="00AA587E">
        <w:rPr>
          <w:lang w:val="en-AU"/>
        </w:rPr>
        <w:t>Future reassessments are recommended to track maturity progression over time and validate the effectiveness of implemented improvements.</w:t>
      </w:r>
    </w:p>
    <w:p w14:paraId="759043FE" w14:textId="77777777" w:rsidR="00AA587E" w:rsidRPr="00AA587E" w:rsidRDefault="00AA587E" w:rsidP="00AA587E">
      <w:pPr>
        <w:rPr>
          <w:lang w:val="en-AU"/>
        </w:rPr>
      </w:pPr>
      <w:r w:rsidRPr="00AA587E">
        <w:rPr>
          <w:lang w:val="en-AU"/>
        </w:rPr>
        <w:pict w14:anchorId="02155482">
          <v:rect id="_x0000_i1136" style="width:0;height:1.5pt" o:hralign="center" o:hrstd="t" o:hr="t" fillcolor="#a0a0a0" stroked="f"/>
        </w:pict>
      </w:r>
    </w:p>
    <w:p w14:paraId="3A8D5FC2" w14:textId="19E55B44" w:rsidR="00AA587E" w:rsidRPr="00AA587E" w:rsidRDefault="00AA587E" w:rsidP="00B76B32">
      <w:pPr>
        <w:rPr>
          <w:lang w:val="en-AU"/>
        </w:rPr>
      </w:pPr>
      <w:r w:rsidRPr="00AA587E">
        <w:rPr>
          <w:b/>
          <w:bCs/>
          <w:lang w:val="en-AU"/>
        </w:rPr>
        <w:lastRenderedPageBreak/>
        <w:t>Report generated on: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AA587E">
        <w:rPr>
          <w:lang w:val="en-AU"/>
        </w:rPr>
        <w:t>assessment.generated</w:t>
      </w:r>
      <w:proofErr w:type="gramEnd"/>
      <w:r w:rsidRPr="00AA587E">
        <w:rPr>
          <w:lang w:val="en-AU"/>
        </w:rPr>
        <w:t>_at</w:t>
      </w:r>
      <w:proofErr w:type="spellEnd"/>
      <w:r w:rsidR="00CD4692">
        <w:rPr>
          <w:lang w:val="en-AU"/>
        </w:rPr>
        <w:t>}}</w:t>
      </w:r>
      <w:r w:rsidRPr="00AA587E">
        <w:rPr>
          <w:lang w:val="en-AU"/>
        </w:rPr>
        <w:br/>
      </w:r>
      <w:r w:rsidRPr="00AA587E">
        <w:rPr>
          <w:b/>
          <w:bCs/>
          <w:lang w:val="en-AU"/>
        </w:rPr>
        <w:t>Assessment source reference:</w:t>
      </w:r>
      <w:r w:rsidRPr="00AA587E">
        <w:rPr>
          <w:lang w:val="en-AU"/>
        </w:rPr>
        <w:t xml:space="preserve"> </w:t>
      </w:r>
      <w:r w:rsidR="00CD4692">
        <w:rPr>
          <w:lang w:val="en-AU"/>
        </w:rPr>
        <w:t>{{</w:t>
      </w:r>
      <w:proofErr w:type="spellStart"/>
      <w:proofErr w:type="gramStart"/>
      <w:r w:rsidRPr="00AA587E">
        <w:rPr>
          <w:lang w:val="en-AU"/>
        </w:rPr>
        <w:t>validation.source</w:t>
      </w:r>
      <w:proofErr w:type="gramEnd"/>
      <w:r w:rsidRPr="00AA587E">
        <w:rPr>
          <w:lang w:val="en-AU"/>
        </w:rPr>
        <w:t>_hash</w:t>
      </w:r>
      <w:proofErr w:type="spellEnd"/>
      <w:r w:rsidR="00CD4692">
        <w:rPr>
          <w:lang w:val="en-AU"/>
        </w:rPr>
        <w:t>}}</w:t>
      </w:r>
    </w:p>
    <w:p w14:paraId="004C37ED" w14:textId="77777777" w:rsidR="00DE0D60" w:rsidRDefault="00DE0D60"/>
    <w:sectPr w:rsidR="00DE0D60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F906E850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4658DD"/>
    <w:multiLevelType w:val="multilevel"/>
    <w:tmpl w:val="E44C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93BEF"/>
    <w:multiLevelType w:val="multilevel"/>
    <w:tmpl w:val="0F2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051F"/>
    <w:multiLevelType w:val="multilevel"/>
    <w:tmpl w:val="5B8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41A4"/>
    <w:multiLevelType w:val="multilevel"/>
    <w:tmpl w:val="E44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2510"/>
    <w:multiLevelType w:val="hybridMultilevel"/>
    <w:tmpl w:val="45C03F2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DB495B"/>
    <w:multiLevelType w:val="multilevel"/>
    <w:tmpl w:val="EEA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D12CF"/>
    <w:multiLevelType w:val="multilevel"/>
    <w:tmpl w:val="7278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77399"/>
    <w:multiLevelType w:val="hybridMultilevel"/>
    <w:tmpl w:val="1646E0F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F86D94"/>
    <w:multiLevelType w:val="multilevel"/>
    <w:tmpl w:val="327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83F93"/>
    <w:multiLevelType w:val="hybridMultilevel"/>
    <w:tmpl w:val="4460A24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40288E"/>
    <w:multiLevelType w:val="hybridMultilevel"/>
    <w:tmpl w:val="239A42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7B54B8"/>
    <w:multiLevelType w:val="hybridMultilevel"/>
    <w:tmpl w:val="A5FC1E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09152E"/>
    <w:multiLevelType w:val="multilevel"/>
    <w:tmpl w:val="50D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29540">
    <w:abstractNumId w:val="0"/>
  </w:num>
  <w:num w:numId="2" w16cid:durableId="662047031">
    <w:abstractNumId w:val="0"/>
  </w:num>
  <w:num w:numId="3" w16cid:durableId="248000199">
    <w:abstractNumId w:val="0"/>
  </w:num>
  <w:num w:numId="4" w16cid:durableId="1218083388">
    <w:abstractNumId w:val="0"/>
  </w:num>
  <w:num w:numId="5" w16cid:durableId="1504514933">
    <w:abstractNumId w:val="1"/>
  </w:num>
  <w:num w:numId="6" w16cid:durableId="419569300">
    <w:abstractNumId w:val="6"/>
  </w:num>
  <w:num w:numId="7" w16cid:durableId="988510916">
    <w:abstractNumId w:val="9"/>
  </w:num>
  <w:num w:numId="8" w16cid:durableId="1543908654">
    <w:abstractNumId w:val="2"/>
  </w:num>
  <w:num w:numId="9" w16cid:durableId="451023931">
    <w:abstractNumId w:val="3"/>
  </w:num>
  <w:num w:numId="10" w16cid:durableId="1087115727">
    <w:abstractNumId w:val="13"/>
  </w:num>
  <w:num w:numId="11" w16cid:durableId="1521123200">
    <w:abstractNumId w:val="7"/>
  </w:num>
  <w:num w:numId="12" w16cid:durableId="596718788">
    <w:abstractNumId w:val="4"/>
  </w:num>
  <w:num w:numId="13" w16cid:durableId="623316971">
    <w:abstractNumId w:val="8"/>
  </w:num>
  <w:num w:numId="14" w16cid:durableId="1677920542">
    <w:abstractNumId w:val="11"/>
  </w:num>
  <w:num w:numId="15" w16cid:durableId="945036752">
    <w:abstractNumId w:val="12"/>
  </w:num>
  <w:num w:numId="16" w16cid:durableId="672681123">
    <w:abstractNumId w:val="10"/>
  </w:num>
  <w:num w:numId="17" w16cid:durableId="414278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7E"/>
    <w:rsid w:val="000F4866"/>
    <w:rsid w:val="0051321C"/>
    <w:rsid w:val="0067717B"/>
    <w:rsid w:val="00691AFD"/>
    <w:rsid w:val="00693798"/>
    <w:rsid w:val="00AA587E"/>
    <w:rsid w:val="00B76B32"/>
    <w:rsid w:val="00BD48A7"/>
    <w:rsid w:val="00CD4692"/>
    <w:rsid w:val="00CF39D7"/>
    <w:rsid w:val="00DE0D60"/>
    <w:rsid w:val="00E1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B4CB"/>
  <w15:chartTrackingRefBased/>
  <w15:docId w15:val="{4F6BF2A8-40F5-4C20-A0E1-A9FCD7FF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D99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8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8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8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ListParagraph"/>
    <w:link w:val="Heading01Char"/>
    <w:qFormat/>
    <w:rsid w:val="00E10D99"/>
    <w:pPr>
      <w:numPr>
        <w:numId w:val="4"/>
      </w:numPr>
    </w:pPr>
  </w:style>
  <w:style w:type="character" w:customStyle="1" w:styleId="Heading01Char">
    <w:name w:val="Heading01 Char"/>
    <w:basedOn w:val="DefaultParagraphFont"/>
    <w:link w:val="Heading01"/>
    <w:rsid w:val="00E10D99"/>
    <w:rPr>
      <w:rFonts w:ascii="Arial" w:hAnsi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link w:val="Heading02Char"/>
    <w:qFormat/>
    <w:rsid w:val="00E10D99"/>
    <w:pPr>
      <w:numPr>
        <w:ilvl w:val="1"/>
        <w:numId w:val="4"/>
      </w:numPr>
    </w:pPr>
  </w:style>
  <w:style w:type="character" w:customStyle="1" w:styleId="Heading02Char">
    <w:name w:val="Heading02 Char"/>
    <w:basedOn w:val="DefaultParagraphFont"/>
    <w:link w:val="Heading02"/>
    <w:rsid w:val="00E10D99"/>
    <w:rPr>
      <w:rFonts w:ascii="Arial" w:hAnsi="Arial"/>
      <w:sz w:val="24"/>
      <w:szCs w:val="24"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4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rFonts w:ascii="Arial" w:hAnsi="Arial"/>
      <w:i/>
      <w:iCs/>
      <w:sz w:val="24"/>
      <w:szCs w:val="24"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4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8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8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8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7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7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5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754</Words>
  <Characters>5051</Characters>
  <Application>Microsoft Office Word</Application>
  <DocSecurity>0</DocSecurity>
  <Lines>459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2</cp:revision>
  <dcterms:created xsi:type="dcterms:W3CDTF">2026-01-07T22:25:00Z</dcterms:created>
  <dcterms:modified xsi:type="dcterms:W3CDTF">2026-01-07T23:01:00Z</dcterms:modified>
</cp:coreProperties>
</file>