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E3E" w:rsidRDefault="001D1BCD" w:rsidP="000B447E">
      <w:pPr>
        <w:spacing w:line="240" w:lineRule="auto"/>
        <w:rPr>
          <w:rFonts w:ascii="Georgia" w:eastAsia="Times New Roman" w:hAnsi="Georgia" w:cs="Arial"/>
          <w:b/>
          <w:bCs/>
          <w:color w:val="000000"/>
          <w:sz w:val="24"/>
          <w:szCs w:val="24"/>
          <w:u w:val="single"/>
        </w:rPr>
      </w:pPr>
      <w:r w:rsidRPr="005B18AC">
        <w:rPr>
          <w:rFonts w:ascii="Georgia" w:eastAsia="Times New Roman" w:hAnsi="Georgia" w:cs="Arial"/>
          <w:b/>
          <w:bCs/>
          <w:color w:val="000000"/>
          <w:sz w:val="24"/>
          <w:szCs w:val="24"/>
          <w:u w:val="single"/>
        </w:rPr>
        <w:t>Professional History</w:t>
      </w:r>
    </w:p>
    <w:p w:rsidR="005E512A" w:rsidRPr="005B18AC" w:rsidRDefault="005E512A" w:rsidP="000B447E">
      <w:pPr>
        <w:spacing w:line="240" w:lineRule="auto"/>
        <w:rPr>
          <w:rFonts w:ascii="Georgia" w:eastAsia="Times New Roman" w:hAnsi="Georgia" w:cs="Arial"/>
          <w:sz w:val="24"/>
          <w:szCs w:val="24"/>
          <w:u w:val="single"/>
        </w:rPr>
      </w:pPr>
      <w:r>
        <w:rPr>
          <w:rFonts w:ascii="Georgia" w:eastAsia="Times New Roman" w:hAnsi="Georgia" w:cs="Arial"/>
          <w:b/>
          <w:bCs/>
          <w:color w:val="000000"/>
          <w:sz w:val="24"/>
          <w:szCs w:val="24"/>
          <w:u w:val="single"/>
        </w:rPr>
        <w:t>Legal Assistant</w:t>
      </w:r>
    </w:p>
    <w:p w:rsidR="00C82E3E" w:rsidRPr="005B18AC" w:rsidRDefault="00C82E3E" w:rsidP="00C82E3E">
      <w:pPr>
        <w:spacing w:after="0" w:line="240" w:lineRule="auto"/>
        <w:ind w:firstLine="180"/>
        <w:rPr>
          <w:rFonts w:ascii="Georgia" w:eastAsia="Times New Roman" w:hAnsi="Georgia" w:cs="Arial"/>
          <w:sz w:val="24"/>
          <w:szCs w:val="24"/>
        </w:rPr>
      </w:pPr>
      <w:r w:rsidRPr="005B18AC">
        <w:rPr>
          <w:rFonts w:ascii="Georgia" w:eastAsia="Times New Roman" w:hAnsi="Georgia" w:cs="Arial"/>
          <w:b/>
          <w:bCs/>
          <w:color w:val="000000"/>
          <w:sz w:val="24"/>
          <w:szCs w:val="24"/>
        </w:rPr>
        <w:t xml:space="preserve">McDowell </w:t>
      </w:r>
      <w:proofErr w:type="spellStart"/>
      <w:r w:rsidRPr="005B18AC">
        <w:rPr>
          <w:rFonts w:ascii="Georgia" w:eastAsia="Times New Roman" w:hAnsi="Georgia" w:cs="Arial"/>
          <w:b/>
          <w:bCs/>
          <w:color w:val="000000"/>
          <w:sz w:val="24"/>
          <w:szCs w:val="24"/>
        </w:rPr>
        <w:t>Rackner</w:t>
      </w:r>
      <w:proofErr w:type="spellEnd"/>
      <w:r w:rsidRPr="005B18AC">
        <w:rPr>
          <w:rFonts w:ascii="Georgia" w:eastAsia="Times New Roman" w:hAnsi="Georgia" w:cs="Arial"/>
          <w:b/>
          <w:bCs/>
          <w:color w:val="000000"/>
          <w:sz w:val="24"/>
          <w:szCs w:val="24"/>
        </w:rPr>
        <w:t xml:space="preserve"> &amp; Gibson PC (Portland, Oregon)</w:t>
      </w:r>
    </w:p>
    <w:p w:rsidR="00C82E3E" w:rsidRPr="005B18AC" w:rsidRDefault="00C82E3E" w:rsidP="00C82E3E">
      <w:pPr>
        <w:spacing w:after="0" w:line="240" w:lineRule="auto"/>
        <w:ind w:left="180" w:firstLine="180"/>
        <w:rPr>
          <w:rFonts w:ascii="Georgia" w:eastAsia="Times New Roman" w:hAnsi="Georgia" w:cs="Arial"/>
          <w:sz w:val="24"/>
          <w:szCs w:val="24"/>
        </w:rPr>
      </w:pPr>
      <w:r w:rsidRPr="005B18AC">
        <w:rPr>
          <w:rFonts w:ascii="Georgia" w:eastAsia="Times New Roman" w:hAnsi="Georgia" w:cs="Arial"/>
          <w:b/>
          <w:bCs/>
          <w:color w:val="000000"/>
          <w:sz w:val="24"/>
          <w:szCs w:val="24"/>
        </w:rPr>
        <w:t xml:space="preserve">February, 2010 – October, 2011 </w:t>
      </w:r>
      <w:bookmarkStart w:id="0" w:name="_GoBack"/>
      <w:bookmarkEnd w:id="0"/>
    </w:p>
    <w:p w:rsidR="00C82E3E" w:rsidRPr="005B18AC" w:rsidRDefault="00C82E3E" w:rsidP="005B18AC">
      <w:pPr>
        <w:numPr>
          <w:ilvl w:val="0"/>
          <w:numId w:val="1"/>
        </w:numPr>
        <w:spacing w:before="120" w:after="100" w:afterAutospacing="1" w:line="240" w:lineRule="auto"/>
        <w:textAlignment w:val="baseline"/>
        <w:rPr>
          <w:rFonts w:ascii="Georgia" w:eastAsia="Times New Roman" w:hAnsi="Georgia" w:cs="Arial"/>
          <w:color w:val="000000"/>
          <w:sz w:val="24"/>
          <w:szCs w:val="24"/>
        </w:rPr>
      </w:pPr>
      <w:r w:rsidRPr="005B18AC">
        <w:rPr>
          <w:rFonts w:ascii="Georgia" w:eastAsia="Times New Roman" w:hAnsi="Georgia" w:cs="Arial"/>
          <w:color w:val="000000"/>
          <w:sz w:val="24"/>
          <w:szCs w:val="24"/>
        </w:rPr>
        <w:t>Legal Assistant to partners and associates in firm of seven attorneys practicing business and energy law.</w:t>
      </w:r>
    </w:p>
    <w:p w:rsidR="00C82E3E" w:rsidRPr="005B18AC" w:rsidRDefault="00C82E3E" w:rsidP="00C82E3E">
      <w:pPr>
        <w:numPr>
          <w:ilvl w:val="0"/>
          <w:numId w:val="1"/>
        </w:numPr>
        <w:spacing w:before="100" w:beforeAutospacing="1" w:after="100" w:afterAutospacing="1" w:line="240" w:lineRule="auto"/>
        <w:textAlignment w:val="baseline"/>
        <w:rPr>
          <w:rFonts w:ascii="Georgia" w:eastAsia="Times New Roman" w:hAnsi="Georgia" w:cs="Arial"/>
          <w:color w:val="000000"/>
          <w:sz w:val="24"/>
          <w:szCs w:val="24"/>
        </w:rPr>
      </w:pPr>
      <w:r w:rsidRPr="005B18AC">
        <w:rPr>
          <w:rFonts w:ascii="Georgia" w:eastAsia="Times New Roman" w:hAnsi="Georgia" w:cs="Arial"/>
          <w:color w:val="000000"/>
          <w:sz w:val="24"/>
          <w:szCs w:val="24"/>
        </w:rPr>
        <w:t>Prepared and filed tariffs and other filings with various state Regulatory Commissions, composed daily correspondence with and on behalf of attorneys, maintained attorney calendars, prepared and issued billing statements, coordinated catered meals for large meetings, and performed various other tasks relating to the daily function of the office.</w:t>
      </w:r>
    </w:p>
    <w:p w:rsidR="00C82E3E" w:rsidRPr="005B18AC" w:rsidRDefault="00C82E3E" w:rsidP="00C82E3E">
      <w:pPr>
        <w:numPr>
          <w:ilvl w:val="0"/>
          <w:numId w:val="1"/>
        </w:numPr>
        <w:spacing w:before="100" w:beforeAutospacing="1" w:after="100" w:afterAutospacing="1" w:line="240" w:lineRule="auto"/>
        <w:textAlignment w:val="baseline"/>
        <w:rPr>
          <w:rFonts w:ascii="Georgia" w:eastAsia="Times New Roman" w:hAnsi="Georgia" w:cs="Arial"/>
          <w:color w:val="000000"/>
          <w:sz w:val="24"/>
          <w:szCs w:val="24"/>
        </w:rPr>
      </w:pPr>
      <w:r w:rsidRPr="005B18AC">
        <w:rPr>
          <w:rFonts w:ascii="Georgia" w:eastAsia="Times New Roman" w:hAnsi="Georgia" w:cs="Arial"/>
          <w:color w:val="000000"/>
          <w:sz w:val="24"/>
          <w:szCs w:val="24"/>
        </w:rPr>
        <w:t>Planned and performed numerous special projects including oversight of high volume file transferal, electronic and physical indexing, and storage of files from outside law firms relating to open cases.  In addition, partnered with office manager in addressing logistics of firm relocation to new building.</w:t>
      </w:r>
    </w:p>
    <w:p w:rsidR="00C82E3E" w:rsidRPr="005B18AC" w:rsidRDefault="00C82E3E" w:rsidP="00C82E3E">
      <w:pPr>
        <w:spacing w:after="0" w:line="240" w:lineRule="auto"/>
        <w:ind w:firstLine="180"/>
        <w:rPr>
          <w:rFonts w:ascii="Georgia" w:eastAsia="Times New Roman" w:hAnsi="Georgia" w:cs="Arial"/>
          <w:sz w:val="24"/>
          <w:szCs w:val="24"/>
        </w:rPr>
      </w:pPr>
      <w:r w:rsidRPr="005B18AC">
        <w:rPr>
          <w:rFonts w:ascii="Georgia" w:eastAsia="Times New Roman" w:hAnsi="Georgia" w:cs="Arial"/>
          <w:b/>
          <w:bCs/>
          <w:color w:val="000000"/>
          <w:sz w:val="24"/>
          <w:szCs w:val="24"/>
        </w:rPr>
        <w:t>Kennedy &amp; Kennedy LLP (Portland, Oregon)</w:t>
      </w:r>
    </w:p>
    <w:p w:rsidR="00C82E3E" w:rsidRPr="005B18AC" w:rsidRDefault="00C82E3E" w:rsidP="005B18AC">
      <w:pPr>
        <w:spacing w:after="120" w:line="240" w:lineRule="auto"/>
        <w:ind w:left="187" w:firstLine="187"/>
        <w:rPr>
          <w:rFonts w:ascii="Georgia" w:eastAsia="Times New Roman" w:hAnsi="Georgia" w:cs="Arial"/>
          <w:sz w:val="24"/>
          <w:szCs w:val="24"/>
        </w:rPr>
      </w:pPr>
      <w:r w:rsidRPr="005B18AC">
        <w:rPr>
          <w:rFonts w:ascii="Georgia" w:eastAsia="Times New Roman" w:hAnsi="Georgia" w:cs="Arial"/>
          <w:b/>
          <w:bCs/>
          <w:color w:val="000000"/>
          <w:sz w:val="24"/>
          <w:szCs w:val="24"/>
        </w:rPr>
        <w:t>January, 2006 – October, 2009</w:t>
      </w:r>
    </w:p>
    <w:p w:rsidR="00C82E3E" w:rsidRPr="005B18AC" w:rsidRDefault="00C82E3E" w:rsidP="005B18AC">
      <w:pPr>
        <w:numPr>
          <w:ilvl w:val="0"/>
          <w:numId w:val="2"/>
        </w:numPr>
        <w:spacing w:before="120" w:after="100" w:afterAutospacing="1" w:line="240" w:lineRule="auto"/>
        <w:textAlignment w:val="baseline"/>
        <w:rPr>
          <w:rFonts w:ascii="Georgia" w:eastAsia="Times New Roman" w:hAnsi="Georgia" w:cs="Arial"/>
          <w:color w:val="000000"/>
          <w:sz w:val="24"/>
          <w:szCs w:val="24"/>
        </w:rPr>
      </w:pPr>
      <w:r w:rsidRPr="005B18AC">
        <w:rPr>
          <w:rFonts w:ascii="Georgia" w:eastAsia="Times New Roman" w:hAnsi="Georgia" w:cs="Arial"/>
          <w:color w:val="000000"/>
          <w:sz w:val="24"/>
          <w:szCs w:val="24"/>
        </w:rPr>
        <w:t>Legal Assistant and manager of office as the sole employee to partners in firm practicing business law, corporate law, and insurance regulatory law.</w:t>
      </w:r>
    </w:p>
    <w:p w:rsidR="00C82E3E" w:rsidRPr="005B18AC" w:rsidRDefault="00C82E3E" w:rsidP="00C82E3E">
      <w:pPr>
        <w:numPr>
          <w:ilvl w:val="0"/>
          <w:numId w:val="2"/>
        </w:numPr>
        <w:spacing w:before="100" w:beforeAutospacing="1" w:after="100" w:afterAutospacing="1" w:line="240" w:lineRule="auto"/>
        <w:textAlignment w:val="baseline"/>
        <w:rPr>
          <w:rFonts w:ascii="Georgia" w:eastAsia="Times New Roman" w:hAnsi="Georgia" w:cs="Arial"/>
          <w:color w:val="000000"/>
          <w:sz w:val="24"/>
          <w:szCs w:val="24"/>
        </w:rPr>
      </w:pPr>
      <w:r w:rsidRPr="005B18AC">
        <w:rPr>
          <w:rFonts w:ascii="Georgia" w:eastAsia="Times New Roman" w:hAnsi="Georgia" w:cs="Arial"/>
          <w:color w:val="000000"/>
          <w:sz w:val="24"/>
          <w:szCs w:val="24"/>
        </w:rPr>
        <w:t>Responsible for transcription, proofreading, and editing of a variety of legal documents as well as attorney correspondence.  </w:t>
      </w:r>
    </w:p>
    <w:p w:rsidR="00C82E3E" w:rsidRPr="005B18AC" w:rsidRDefault="00C82E3E" w:rsidP="00C82E3E">
      <w:pPr>
        <w:numPr>
          <w:ilvl w:val="0"/>
          <w:numId w:val="2"/>
        </w:numPr>
        <w:spacing w:before="100" w:beforeAutospacing="1" w:after="100" w:afterAutospacing="1" w:line="240" w:lineRule="auto"/>
        <w:textAlignment w:val="baseline"/>
        <w:rPr>
          <w:rFonts w:ascii="Georgia" w:eastAsia="Times New Roman" w:hAnsi="Georgia" w:cs="Arial"/>
          <w:color w:val="000000"/>
          <w:sz w:val="24"/>
          <w:szCs w:val="24"/>
        </w:rPr>
      </w:pPr>
      <w:r w:rsidRPr="005B18AC">
        <w:rPr>
          <w:rFonts w:ascii="Georgia" w:eastAsia="Times New Roman" w:hAnsi="Georgia" w:cs="Arial"/>
          <w:color w:val="000000"/>
          <w:sz w:val="24"/>
          <w:szCs w:val="24"/>
        </w:rPr>
        <w:t>Organized and maintained all physical and electronic files.</w:t>
      </w:r>
    </w:p>
    <w:p w:rsidR="00C82E3E" w:rsidRPr="005B18AC" w:rsidRDefault="00C82E3E" w:rsidP="00C82E3E">
      <w:pPr>
        <w:numPr>
          <w:ilvl w:val="0"/>
          <w:numId w:val="2"/>
        </w:numPr>
        <w:spacing w:before="100" w:beforeAutospacing="1" w:after="100" w:afterAutospacing="1" w:line="240" w:lineRule="auto"/>
        <w:textAlignment w:val="baseline"/>
        <w:rPr>
          <w:rFonts w:ascii="Georgia" w:eastAsia="Times New Roman" w:hAnsi="Georgia" w:cs="Arial"/>
          <w:color w:val="000000"/>
          <w:sz w:val="24"/>
          <w:szCs w:val="24"/>
        </w:rPr>
      </w:pPr>
      <w:r w:rsidRPr="005B18AC">
        <w:rPr>
          <w:rFonts w:ascii="Georgia" w:eastAsia="Times New Roman" w:hAnsi="Georgia" w:cs="Arial"/>
          <w:color w:val="000000"/>
          <w:sz w:val="24"/>
          <w:szCs w:val="24"/>
        </w:rPr>
        <w:t>Performed a variety of office duties including, taking dictation, answering and documenting all incoming phone calls, maintaining multiple mailing databases and coordinated mailings, maintaining attorney calendars, scheduling and coordinating setup of all meetings, resolving phone, computer system and printing issues as needed, as well as ordering and stocking all office supplies.  </w:t>
      </w:r>
    </w:p>
    <w:p w:rsidR="00C82E3E" w:rsidRPr="005B18AC" w:rsidRDefault="00C82E3E" w:rsidP="005B18AC">
      <w:pPr>
        <w:spacing w:after="120" w:line="240" w:lineRule="auto"/>
        <w:rPr>
          <w:rFonts w:ascii="Georgia" w:eastAsia="Times New Roman" w:hAnsi="Georgia" w:cs="Arial"/>
          <w:sz w:val="24"/>
          <w:szCs w:val="24"/>
          <w:u w:val="single"/>
        </w:rPr>
      </w:pPr>
      <w:r w:rsidRPr="005B18AC">
        <w:rPr>
          <w:rFonts w:ascii="Georgia" w:eastAsia="Times New Roman" w:hAnsi="Georgia" w:cs="Arial"/>
          <w:b/>
          <w:bCs/>
          <w:color w:val="000000"/>
          <w:sz w:val="24"/>
          <w:szCs w:val="24"/>
          <w:u w:val="single"/>
        </w:rPr>
        <w:t>Education</w:t>
      </w:r>
    </w:p>
    <w:p w:rsidR="00C82E3E" w:rsidRPr="005B18AC" w:rsidRDefault="005B18AC" w:rsidP="00C82E3E">
      <w:pPr>
        <w:spacing w:after="120" w:line="240" w:lineRule="auto"/>
        <w:ind w:left="187" w:firstLine="187"/>
        <w:rPr>
          <w:rFonts w:ascii="Georgia" w:eastAsia="Times New Roman" w:hAnsi="Georgia" w:cs="Arial"/>
          <w:color w:val="000000"/>
          <w:sz w:val="24"/>
          <w:szCs w:val="24"/>
        </w:rPr>
      </w:pPr>
      <w:proofErr w:type="gramStart"/>
      <w:r w:rsidRPr="005B18AC">
        <w:rPr>
          <w:rFonts w:ascii="Georgia" w:eastAsia="Times New Roman" w:hAnsi="Georgia" w:cs="Arial"/>
          <w:color w:val="000000"/>
          <w:sz w:val="24"/>
          <w:szCs w:val="24"/>
        </w:rPr>
        <w:t xml:space="preserve">University of Oregon (Eugene, Oregon) 2000- </w:t>
      </w:r>
      <w:r w:rsidR="000B447E">
        <w:rPr>
          <w:rFonts w:ascii="Georgia" w:eastAsia="Times New Roman" w:hAnsi="Georgia" w:cs="Arial"/>
          <w:color w:val="000000"/>
          <w:sz w:val="24"/>
          <w:szCs w:val="24"/>
        </w:rPr>
        <w:t>2004.</w:t>
      </w:r>
      <w:proofErr w:type="gramEnd"/>
      <w:r w:rsidR="000B447E">
        <w:rPr>
          <w:rFonts w:ascii="Georgia" w:eastAsia="Times New Roman" w:hAnsi="Georgia" w:cs="Arial"/>
          <w:color w:val="000000"/>
          <w:sz w:val="24"/>
          <w:szCs w:val="24"/>
        </w:rPr>
        <w:t xml:space="preserve"> BA History, French Minor </w:t>
      </w:r>
    </w:p>
    <w:p w:rsidR="00C82E3E" w:rsidRPr="005B18AC" w:rsidRDefault="00C82E3E" w:rsidP="00C82E3E">
      <w:pPr>
        <w:spacing w:after="240" w:line="240" w:lineRule="auto"/>
        <w:ind w:left="187" w:firstLine="187"/>
        <w:rPr>
          <w:rFonts w:ascii="Georgia" w:eastAsia="Times New Roman" w:hAnsi="Georgia" w:cs="Arial"/>
          <w:color w:val="000000"/>
          <w:sz w:val="24"/>
          <w:szCs w:val="24"/>
        </w:rPr>
      </w:pPr>
      <w:r w:rsidRPr="005B18AC">
        <w:rPr>
          <w:rFonts w:ascii="Georgia" w:eastAsia="Times New Roman" w:hAnsi="Georgia" w:cs="Arial"/>
          <w:color w:val="000000"/>
          <w:sz w:val="24"/>
          <w:szCs w:val="24"/>
        </w:rPr>
        <w:t>TEFL Certificate Recipient, April 2012</w:t>
      </w:r>
    </w:p>
    <w:p w:rsidR="00C82E3E" w:rsidRPr="005B18AC" w:rsidRDefault="00C82E3E" w:rsidP="005B18AC">
      <w:pPr>
        <w:spacing w:after="120" w:line="240" w:lineRule="auto"/>
        <w:rPr>
          <w:rFonts w:ascii="Georgia" w:eastAsia="Times New Roman" w:hAnsi="Georgia" w:cs="Arial"/>
          <w:b/>
          <w:bCs/>
          <w:color w:val="000000"/>
          <w:sz w:val="24"/>
          <w:szCs w:val="24"/>
        </w:rPr>
      </w:pPr>
      <w:r w:rsidRPr="005B18AC">
        <w:rPr>
          <w:rFonts w:ascii="Georgia" w:eastAsia="Times New Roman" w:hAnsi="Georgia" w:cs="Arial"/>
          <w:b/>
          <w:bCs/>
          <w:color w:val="000000"/>
          <w:sz w:val="24"/>
          <w:szCs w:val="24"/>
        </w:rPr>
        <w:t xml:space="preserve">Computer Skills </w:t>
      </w:r>
    </w:p>
    <w:p w:rsidR="00C82E3E" w:rsidRPr="005B18AC" w:rsidRDefault="00C82E3E" w:rsidP="00C82E3E">
      <w:pPr>
        <w:spacing w:after="240" w:line="240" w:lineRule="auto"/>
        <w:ind w:firstLine="360"/>
        <w:rPr>
          <w:rFonts w:ascii="Georgia" w:eastAsia="Times New Roman" w:hAnsi="Georgia" w:cs="Arial"/>
          <w:b/>
          <w:bCs/>
          <w:color w:val="000000"/>
          <w:sz w:val="24"/>
          <w:szCs w:val="24"/>
        </w:rPr>
      </w:pPr>
      <w:proofErr w:type="gramStart"/>
      <w:r w:rsidRPr="005B18AC">
        <w:rPr>
          <w:rFonts w:ascii="Georgia" w:eastAsia="Times New Roman" w:hAnsi="Georgia" w:cs="Arial"/>
          <w:color w:val="000000"/>
          <w:sz w:val="24"/>
          <w:szCs w:val="24"/>
        </w:rPr>
        <w:t xml:space="preserve">Proficient in Microsoft </w:t>
      </w:r>
      <w:r w:rsidR="005B18AC" w:rsidRPr="005B18AC">
        <w:rPr>
          <w:rFonts w:ascii="Georgia" w:eastAsia="Times New Roman" w:hAnsi="Georgia" w:cs="Arial"/>
          <w:color w:val="000000"/>
          <w:sz w:val="24"/>
          <w:szCs w:val="24"/>
        </w:rPr>
        <w:t>Office Suite</w:t>
      </w:r>
      <w:r w:rsidRPr="005B18AC">
        <w:rPr>
          <w:rFonts w:ascii="Georgia" w:eastAsia="Times New Roman" w:hAnsi="Georgia" w:cs="Arial"/>
          <w:color w:val="000000"/>
          <w:sz w:val="24"/>
          <w:szCs w:val="24"/>
        </w:rPr>
        <w:t xml:space="preserve">, Excel, </w:t>
      </w:r>
      <w:r w:rsidR="005E512A">
        <w:rPr>
          <w:rFonts w:ascii="Georgia" w:eastAsia="Times New Roman" w:hAnsi="Georgia" w:cs="Arial"/>
          <w:color w:val="000000"/>
          <w:sz w:val="24"/>
          <w:szCs w:val="24"/>
        </w:rPr>
        <w:t xml:space="preserve">Quicken, </w:t>
      </w:r>
      <w:r w:rsidRPr="005B18AC">
        <w:rPr>
          <w:rFonts w:ascii="Georgia" w:eastAsia="Times New Roman" w:hAnsi="Georgia" w:cs="Arial"/>
          <w:color w:val="000000"/>
          <w:sz w:val="24"/>
          <w:szCs w:val="24"/>
        </w:rPr>
        <w:t xml:space="preserve">Outlook, </w:t>
      </w:r>
      <w:proofErr w:type="spellStart"/>
      <w:r w:rsidRPr="005B18AC">
        <w:rPr>
          <w:rFonts w:ascii="Georgia" w:eastAsia="Times New Roman" w:hAnsi="Georgia" w:cs="Arial"/>
          <w:color w:val="000000"/>
          <w:sz w:val="24"/>
          <w:szCs w:val="24"/>
        </w:rPr>
        <w:t>Times</w:t>
      </w:r>
      <w:r w:rsidR="005E512A">
        <w:rPr>
          <w:rFonts w:ascii="Georgia" w:eastAsia="Times New Roman" w:hAnsi="Georgia" w:cs="Arial"/>
          <w:color w:val="000000"/>
          <w:sz w:val="24"/>
          <w:szCs w:val="24"/>
        </w:rPr>
        <w:t>lips</w:t>
      </w:r>
      <w:proofErr w:type="spellEnd"/>
      <w:r w:rsidR="005E512A">
        <w:rPr>
          <w:rFonts w:ascii="Georgia" w:eastAsia="Times New Roman" w:hAnsi="Georgia" w:cs="Arial"/>
          <w:color w:val="000000"/>
          <w:sz w:val="24"/>
          <w:szCs w:val="24"/>
        </w:rPr>
        <w:t>, and other billing software.</w:t>
      </w:r>
      <w:proofErr w:type="gramEnd"/>
    </w:p>
    <w:p w:rsidR="00C82E3E" w:rsidRPr="005B18AC" w:rsidRDefault="00C82E3E" w:rsidP="005B18AC">
      <w:pPr>
        <w:spacing w:after="120" w:line="240" w:lineRule="auto"/>
        <w:rPr>
          <w:rFonts w:ascii="Georgia" w:eastAsia="Times New Roman" w:hAnsi="Georgia" w:cs="Arial"/>
          <w:sz w:val="24"/>
          <w:szCs w:val="24"/>
          <w:u w:val="single"/>
        </w:rPr>
      </w:pPr>
      <w:r w:rsidRPr="005B18AC">
        <w:rPr>
          <w:rFonts w:ascii="Georgia" w:eastAsia="Times New Roman" w:hAnsi="Georgia" w:cs="Arial"/>
          <w:b/>
          <w:bCs/>
          <w:color w:val="000000"/>
          <w:sz w:val="24"/>
          <w:szCs w:val="24"/>
          <w:u w:val="single"/>
        </w:rPr>
        <w:t>Volunteer Experience</w:t>
      </w:r>
    </w:p>
    <w:p w:rsidR="00C82E3E" w:rsidRPr="005B18AC" w:rsidRDefault="00C82E3E" w:rsidP="00C82E3E">
      <w:pPr>
        <w:spacing w:after="0" w:line="240" w:lineRule="auto"/>
        <w:ind w:firstLine="180"/>
        <w:rPr>
          <w:rFonts w:ascii="Georgia" w:eastAsia="Times New Roman" w:hAnsi="Georgia" w:cs="Arial"/>
          <w:sz w:val="24"/>
          <w:szCs w:val="24"/>
        </w:rPr>
      </w:pPr>
      <w:r w:rsidRPr="005B18AC">
        <w:rPr>
          <w:rFonts w:ascii="Georgia" w:eastAsia="Times New Roman" w:hAnsi="Georgia" w:cs="Arial"/>
          <w:b/>
          <w:bCs/>
          <w:color w:val="000000"/>
          <w:sz w:val="24"/>
          <w:szCs w:val="24"/>
        </w:rPr>
        <w:t>Martin Luther King School (K-8) (Portland, Oregon)</w:t>
      </w:r>
    </w:p>
    <w:p w:rsidR="00C82E3E" w:rsidRPr="005B18AC" w:rsidRDefault="00C82E3E" w:rsidP="000B447E">
      <w:pPr>
        <w:spacing w:line="240" w:lineRule="auto"/>
        <w:ind w:firstLine="720"/>
        <w:rPr>
          <w:rFonts w:ascii="Georgia" w:eastAsia="Times New Roman" w:hAnsi="Georgia" w:cs="Arial"/>
          <w:sz w:val="24"/>
          <w:szCs w:val="24"/>
        </w:rPr>
      </w:pPr>
      <w:r w:rsidRPr="005B18AC">
        <w:rPr>
          <w:rFonts w:ascii="Georgia" w:eastAsia="Times New Roman" w:hAnsi="Georgia" w:cs="Arial"/>
          <w:bCs/>
          <w:color w:val="000000"/>
          <w:sz w:val="24"/>
          <w:szCs w:val="24"/>
        </w:rPr>
        <w:t>ESL Tutor/Classroom Assistant/Playground Supervisor: Spring 2012</w:t>
      </w:r>
    </w:p>
    <w:p w:rsidR="00C82E3E" w:rsidRPr="005B18AC" w:rsidRDefault="00C82E3E" w:rsidP="00C82E3E">
      <w:pPr>
        <w:spacing w:after="0" w:line="240" w:lineRule="auto"/>
        <w:ind w:firstLine="180"/>
        <w:rPr>
          <w:rFonts w:ascii="Georgia" w:eastAsia="Times New Roman" w:hAnsi="Georgia" w:cs="Arial"/>
          <w:sz w:val="24"/>
          <w:szCs w:val="24"/>
        </w:rPr>
      </w:pPr>
      <w:r w:rsidRPr="005B18AC">
        <w:rPr>
          <w:rFonts w:ascii="Georgia" w:eastAsia="Times New Roman" w:hAnsi="Georgia" w:cs="Arial"/>
          <w:b/>
          <w:bCs/>
          <w:color w:val="000000"/>
          <w:sz w:val="24"/>
          <w:szCs w:val="24"/>
        </w:rPr>
        <w:t>East Portland Community Center (Portland, Oregon)</w:t>
      </w:r>
    </w:p>
    <w:p w:rsidR="00C82E3E" w:rsidRPr="005B18AC" w:rsidRDefault="00C82E3E" w:rsidP="00C82E3E">
      <w:pPr>
        <w:spacing w:after="0" w:line="240" w:lineRule="auto"/>
        <w:ind w:firstLine="720"/>
        <w:rPr>
          <w:rFonts w:ascii="Georgia" w:eastAsia="Times New Roman" w:hAnsi="Georgia" w:cs="Arial"/>
          <w:sz w:val="24"/>
          <w:szCs w:val="24"/>
        </w:rPr>
      </w:pPr>
      <w:r w:rsidRPr="005B18AC">
        <w:rPr>
          <w:rFonts w:ascii="Georgia" w:eastAsia="Times New Roman" w:hAnsi="Georgia" w:cs="Arial"/>
          <w:bCs/>
          <w:color w:val="000000"/>
          <w:sz w:val="24"/>
          <w:szCs w:val="24"/>
        </w:rPr>
        <w:t>Youth Basketball Coach (Ages 7-8): Fall, 2010</w:t>
      </w:r>
      <w:r w:rsidR="005B18AC">
        <w:rPr>
          <w:rFonts w:ascii="Georgia" w:eastAsia="Times New Roman" w:hAnsi="Georgia" w:cs="Arial"/>
          <w:bCs/>
          <w:color w:val="000000"/>
          <w:sz w:val="24"/>
          <w:szCs w:val="24"/>
        </w:rPr>
        <w:t>, 2011</w:t>
      </w:r>
    </w:p>
    <w:sectPr w:rsidR="00C82E3E" w:rsidRPr="005B18A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F5F" w:rsidRDefault="007D5F5F" w:rsidP="00C82E3E">
      <w:pPr>
        <w:spacing w:after="0" w:line="240" w:lineRule="auto"/>
      </w:pPr>
      <w:r>
        <w:separator/>
      </w:r>
    </w:p>
  </w:endnote>
  <w:endnote w:type="continuationSeparator" w:id="0">
    <w:p w:rsidR="007D5F5F" w:rsidRDefault="007D5F5F" w:rsidP="00C8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8AC" w:rsidRDefault="005B18AC">
    <w:pPr>
      <w:pStyle w:val="Footer"/>
    </w:pPr>
    <w:r>
      <w:ptab w:relativeTo="margin" w:alignment="center" w:leader="none"/>
    </w:r>
    <w:r w:rsidRPr="005B18AC">
      <w:rPr>
        <w:rFonts w:ascii="Georgia" w:hAnsi="Georgia"/>
      </w:rPr>
      <w:t xml:space="preserve">References available upon request. </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F5F" w:rsidRDefault="007D5F5F" w:rsidP="00C82E3E">
      <w:pPr>
        <w:spacing w:after="0" w:line="240" w:lineRule="auto"/>
      </w:pPr>
      <w:r>
        <w:separator/>
      </w:r>
    </w:p>
  </w:footnote>
  <w:footnote w:type="continuationSeparator" w:id="0">
    <w:p w:rsidR="007D5F5F" w:rsidRDefault="007D5F5F" w:rsidP="00C82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E3E" w:rsidRPr="00C82E3E" w:rsidRDefault="00C82E3E" w:rsidP="00C82E3E">
    <w:pPr>
      <w:pStyle w:val="NormalWeb"/>
      <w:spacing w:before="0" w:beforeAutospacing="0" w:after="0" w:afterAutospacing="0"/>
      <w:jc w:val="center"/>
    </w:pPr>
    <w:r w:rsidRPr="00C82E3E">
      <w:rPr>
        <w:rFonts w:ascii="Georgia" w:hAnsi="Georgia"/>
        <w:b/>
        <w:bCs/>
        <w:color w:val="000000"/>
        <w:sz w:val="32"/>
        <w:szCs w:val="32"/>
      </w:rPr>
      <w:t xml:space="preserve">BENJAMIN T. POLAND </w:t>
    </w:r>
  </w:p>
  <w:p w:rsidR="00C82E3E" w:rsidRPr="00C82E3E" w:rsidRDefault="00C82E3E" w:rsidP="00C82E3E">
    <w:pPr>
      <w:spacing w:after="0" w:line="240" w:lineRule="auto"/>
      <w:jc w:val="center"/>
      <w:rPr>
        <w:rFonts w:ascii="Times New Roman" w:eastAsia="Times New Roman" w:hAnsi="Times New Roman" w:cs="Times New Roman"/>
        <w:sz w:val="24"/>
        <w:szCs w:val="24"/>
      </w:rPr>
    </w:pPr>
    <w:r w:rsidRPr="00C82E3E">
      <w:rPr>
        <w:rFonts w:ascii="Georgia" w:eastAsia="Times New Roman" w:hAnsi="Georgia" w:cs="Times New Roman"/>
        <w:color w:val="000000"/>
        <w:sz w:val="23"/>
        <w:szCs w:val="23"/>
      </w:rPr>
      <w:t xml:space="preserve">219 Church St., San Francisco, CA  94114 ▪ </w:t>
    </w:r>
    <w:hyperlink r:id="rId1" w:history="1">
      <w:r w:rsidRPr="00C82E3E">
        <w:rPr>
          <w:rFonts w:ascii="Georgia" w:eastAsia="Times New Roman" w:hAnsi="Georgia" w:cs="Times New Roman"/>
          <w:color w:val="000099"/>
          <w:sz w:val="23"/>
          <w:szCs w:val="23"/>
          <w:u w:val="single"/>
        </w:rPr>
        <w:t>benpoland@gmail.com</w:t>
      </w:r>
    </w:hyperlink>
    <w:r w:rsidRPr="00C82E3E">
      <w:rPr>
        <w:rFonts w:ascii="Times New Roman" w:eastAsia="Times New Roman" w:hAnsi="Times New Roman" w:cs="Times New Roman"/>
        <w:color w:val="000000"/>
        <w:sz w:val="24"/>
        <w:szCs w:val="24"/>
      </w:rPr>
      <w:t xml:space="preserve"> </w:t>
    </w:r>
    <w:r w:rsidRPr="00C82E3E">
      <w:rPr>
        <w:rFonts w:ascii="Georgia" w:eastAsia="Times New Roman" w:hAnsi="Georgia" w:cs="Times New Roman"/>
        <w:color w:val="000000"/>
        <w:sz w:val="23"/>
        <w:szCs w:val="23"/>
      </w:rPr>
      <w:t xml:space="preserve">▪ 541.206.3442 </w:t>
    </w:r>
  </w:p>
  <w:p w:rsidR="00C82E3E" w:rsidRDefault="00C82E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2323"/>
    <w:multiLevelType w:val="multilevel"/>
    <w:tmpl w:val="5EF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1410D"/>
    <w:multiLevelType w:val="multilevel"/>
    <w:tmpl w:val="9D7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E3E"/>
    <w:rsid w:val="000B447E"/>
    <w:rsid w:val="001D1BCD"/>
    <w:rsid w:val="005B18AC"/>
    <w:rsid w:val="005E512A"/>
    <w:rsid w:val="007D5F5F"/>
    <w:rsid w:val="00950680"/>
    <w:rsid w:val="009F032C"/>
    <w:rsid w:val="00AA4FC6"/>
    <w:rsid w:val="00C82E3E"/>
    <w:rsid w:val="00CF7DB6"/>
    <w:rsid w:val="00F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E3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3E"/>
  </w:style>
  <w:style w:type="paragraph" w:styleId="Footer">
    <w:name w:val="footer"/>
    <w:basedOn w:val="Normal"/>
    <w:link w:val="FooterChar"/>
    <w:uiPriority w:val="99"/>
    <w:unhideWhenUsed/>
    <w:rsid w:val="00C8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3E"/>
  </w:style>
  <w:style w:type="paragraph" w:styleId="BalloonText">
    <w:name w:val="Balloon Text"/>
    <w:basedOn w:val="Normal"/>
    <w:link w:val="BalloonTextChar"/>
    <w:uiPriority w:val="99"/>
    <w:semiHidden/>
    <w:unhideWhenUsed/>
    <w:rsid w:val="00C8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E3E"/>
    <w:rPr>
      <w:rFonts w:ascii="Tahoma" w:hAnsi="Tahoma" w:cs="Tahoma"/>
      <w:sz w:val="16"/>
      <w:szCs w:val="16"/>
    </w:rPr>
  </w:style>
  <w:style w:type="character" w:styleId="Hyperlink">
    <w:name w:val="Hyperlink"/>
    <w:basedOn w:val="DefaultParagraphFont"/>
    <w:uiPriority w:val="99"/>
    <w:semiHidden/>
    <w:unhideWhenUsed/>
    <w:rsid w:val="00C82E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2E3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2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3E"/>
  </w:style>
  <w:style w:type="paragraph" w:styleId="Footer">
    <w:name w:val="footer"/>
    <w:basedOn w:val="Normal"/>
    <w:link w:val="FooterChar"/>
    <w:uiPriority w:val="99"/>
    <w:unhideWhenUsed/>
    <w:rsid w:val="00C82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3E"/>
  </w:style>
  <w:style w:type="paragraph" w:styleId="BalloonText">
    <w:name w:val="Balloon Text"/>
    <w:basedOn w:val="Normal"/>
    <w:link w:val="BalloonTextChar"/>
    <w:uiPriority w:val="99"/>
    <w:semiHidden/>
    <w:unhideWhenUsed/>
    <w:rsid w:val="00C82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E3E"/>
    <w:rPr>
      <w:rFonts w:ascii="Tahoma" w:hAnsi="Tahoma" w:cs="Tahoma"/>
      <w:sz w:val="16"/>
      <w:szCs w:val="16"/>
    </w:rPr>
  </w:style>
  <w:style w:type="character" w:styleId="Hyperlink">
    <w:name w:val="Hyperlink"/>
    <w:basedOn w:val="DefaultParagraphFont"/>
    <w:uiPriority w:val="99"/>
    <w:semiHidden/>
    <w:unhideWhenUsed/>
    <w:rsid w:val="00C82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52070">
      <w:bodyDiv w:val="1"/>
      <w:marLeft w:val="0"/>
      <w:marRight w:val="0"/>
      <w:marTop w:val="0"/>
      <w:marBottom w:val="0"/>
      <w:divBdr>
        <w:top w:val="none" w:sz="0" w:space="0" w:color="auto"/>
        <w:left w:val="none" w:sz="0" w:space="0" w:color="auto"/>
        <w:bottom w:val="none" w:sz="0" w:space="0" w:color="auto"/>
        <w:right w:val="none" w:sz="0" w:space="0" w:color="auto"/>
      </w:divBdr>
    </w:div>
    <w:div w:id="8299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benpolan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cp:revision>
  <dcterms:created xsi:type="dcterms:W3CDTF">2012-04-24T20:41:00Z</dcterms:created>
  <dcterms:modified xsi:type="dcterms:W3CDTF">2012-06-26T21:06:00Z</dcterms:modified>
</cp:coreProperties>
</file>