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A7A" w:rsidRDefault="00232630" w:rsidP="00232630">
      <w:pPr>
        <w:jc w:val="center"/>
        <w:rPr>
          <w:sz w:val="36"/>
          <w:szCs w:val="36"/>
        </w:rPr>
      </w:pPr>
      <w:r w:rsidRPr="00450403">
        <w:rPr>
          <w:sz w:val="36"/>
          <w:szCs w:val="36"/>
        </w:rPr>
        <w:t>Christopher B. Cope</w:t>
      </w:r>
    </w:p>
    <w:p w:rsidR="008B0E06" w:rsidRDefault="0050043C" w:rsidP="00B66182">
      <w:pPr>
        <w:jc w:val="center"/>
      </w:pPr>
      <w:r>
        <w:t>305 W. 4</w:t>
      </w:r>
      <w:r w:rsidRPr="0050043C">
        <w:rPr>
          <w:vertAlign w:val="superscript"/>
        </w:rPr>
        <w:t>th</w:t>
      </w:r>
      <w:r>
        <w:t xml:space="preserve"> Street Apt. 102B</w:t>
      </w:r>
      <w:r w:rsidR="00B66182" w:rsidRPr="00B66182">
        <w:t xml:space="preserve"> • Cincinnati, OH 4520</w:t>
      </w:r>
      <w:r>
        <w:t>2</w:t>
      </w:r>
      <w:r w:rsidR="00B66182" w:rsidRPr="00B66182">
        <w:t xml:space="preserve"> • (513)405-6070 • </w:t>
      </w:r>
      <w:r w:rsidR="0005446E">
        <w:t>mrchriscope@gmail.com</w:t>
      </w:r>
    </w:p>
    <w:p w:rsidR="00B66182" w:rsidRDefault="00B66182" w:rsidP="00B66182">
      <w:pPr>
        <w:jc w:val="center"/>
        <w:rPr>
          <w:u w:val="thick"/>
          <w:vertAlign w:val="subscript"/>
        </w:rPr>
      </w:pPr>
      <w:r w:rsidRPr="00B66182">
        <w:rPr>
          <w:u w:val="thick"/>
          <w:vertAlign w:val="subscript"/>
        </w:rPr>
        <w:t>______________________________________________________________________________________________________________________________________</w:t>
      </w:r>
    </w:p>
    <w:p w:rsidR="00B66182" w:rsidRPr="00620C84" w:rsidRDefault="00A1716F" w:rsidP="00B66182">
      <w:pPr>
        <w:jc w:val="center"/>
        <w:rPr>
          <w:b/>
          <w:sz w:val="32"/>
          <w:szCs w:val="32"/>
          <w:vertAlign w:val="subscript"/>
        </w:rPr>
      </w:pPr>
      <w:r>
        <w:rPr>
          <w:b/>
          <w:sz w:val="32"/>
          <w:szCs w:val="32"/>
          <w:vertAlign w:val="subscript"/>
        </w:rPr>
        <w:t>BUSINESS PROCESS LEADER</w:t>
      </w:r>
    </w:p>
    <w:p w:rsidR="00992CA5" w:rsidRDefault="00992CA5" w:rsidP="00B66182">
      <w:pPr>
        <w:jc w:val="center"/>
        <w:rPr>
          <w:sz w:val="32"/>
          <w:szCs w:val="32"/>
          <w:vertAlign w:val="subscript"/>
        </w:rPr>
      </w:pPr>
    </w:p>
    <w:p w:rsidR="00EC5132" w:rsidRPr="005249B3" w:rsidRDefault="00EC5132" w:rsidP="00EC5132">
      <w:r w:rsidRPr="005249B3">
        <w:t>Accomplished results driven business professiona</w:t>
      </w:r>
      <w:r w:rsidR="005249B3">
        <w:t xml:space="preserve">l.  </w:t>
      </w:r>
      <w:proofErr w:type="gramStart"/>
      <w:r w:rsidR="005249B3">
        <w:t>Responsible for providing vision and leadership through collaboration with cross-functional groups working closely with operations, technology, support, and other business groups.</w:t>
      </w:r>
      <w:proofErr w:type="gramEnd"/>
      <w:r w:rsidR="00FF07BE">
        <w:t xml:space="preserve">  Strong analytical skills; support </w:t>
      </w:r>
      <w:r w:rsidR="00924AFB">
        <w:t xml:space="preserve">business operations </w:t>
      </w:r>
      <w:r w:rsidR="00924AFB" w:rsidRPr="00471AD1">
        <w:t>th</w:t>
      </w:r>
      <w:r w:rsidR="00471AD1" w:rsidRPr="00471AD1">
        <w:t>r</w:t>
      </w:r>
      <w:r w:rsidR="00924AFB" w:rsidRPr="00471AD1">
        <w:t>ough</w:t>
      </w:r>
      <w:r w:rsidR="00924AFB">
        <w:t xml:space="preserve"> analysis of key performance indicators and trends.  </w:t>
      </w:r>
    </w:p>
    <w:p w:rsidR="00DC1E9A" w:rsidRDefault="00924AFB" w:rsidP="00B66182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</w:t>
      </w:r>
    </w:p>
    <w:p w:rsidR="00DC1E9A" w:rsidRPr="00B87168" w:rsidRDefault="00DC1E9A" w:rsidP="00DC1E9A">
      <w:pPr>
        <w:jc w:val="center"/>
        <w:rPr>
          <w:b/>
          <w:sz w:val="24"/>
          <w:szCs w:val="24"/>
        </w:rPr>
      </w:pPr>
      <w:r w:rsidRPr="00B87168">
        <w:rPr>
          <w:b/>
          <w:sz w:val="24"/>
          <w:szCs w:val="24"/>
        </w:rPr>
        <w:t>Professional Experience</w:t>
      </w:r>
    </w:p>
    <w:p w:rsidR="00DC1E9A" w:rsidRDefault="00DC1E9A" w:rsidP="00DC1E9A">
      <w:pPr>
        <w:jc w:val="both"/>
        <w:rPr>
          <w:sz w:val="24"/>
          <w:szCs w:val="24"/>
        </w:rPr>
      </w:pPr>
    </w:p>
    <w:p w:rsidR="00DC1E9A" w:rsidRPr="00B87168" w:rsidRDefault="00DC1E9A" w:rsidP="00DC1E9A">
      <w:pPr>
        <w:jc w:val="both"/>
        <w:rPr>
          <w:b/>
          <w:i/>
          <w:sz w:val="24"/>
          <w:szCs w:val="24"/>
        </w:rPr>
      </w:pPr>
      <w:r w:rsidRPr="00B87168">
        <w:rPr>
          <w:b/>
          <w:i/>
          <w:sz w:val="24"/>
          <w:szCs w:val="24"/>
        </w:rPr>
        <w:t>Procter &amp; Gamble Distributing Company – Cincinnati, OH April 1998 – Present</w:t>
      </w:r>
    </w:p>
    <w:p w:rsidR="00620C84" w:rsidRDefault="00620C84" w:rsidP="00DC1E9A">
      <w:pPr>
        <w:jc w:val="both"/>
        <w:rPr>
          <w:sz w:val="24"/>
          <w:szCs w:val="24"/>
        </w:rPr>
      </w:pPr>
    </w:p>
    <w:p w:rsidR="00B828E5" w:rsidRDefault="00B828E5" w:rsidP="00B828E5">
      <w:pPr>
        <w:jc w:val="both"/>
        <w:rPr>
          <w:b/>
        </w:rPr>
      </w:pPr>
      <w:r>
        <w:rPr>
          <w:b/>
        </w:rPr>
        <w:t>Logistics Development Incentive Payment Process Leader (2011 - Present</w:t>
      </w:r>
      <w:r w:rsidRPr="00620C84">
        <w:rPr>
          <w:b/>
        </w:rPr>
        <w:t>)</w:t>
      </w:r>
    </w:p>
    <w:p w:rsidR="00FF70F6" w:rsidRDefault="00F04ED4" w:rsidP="00F04ED4">
      <w:pPr>
        <w:jc w:val="both"/>
      </w:pPr>
      <w:proofErr w:type="gramStart"/>
      <w:r>
        <w:t xml:space="preserve">Business </w:t>
      </w:r>
      <w:r>
        <w:t>Process owner for quarterly Logistics payments to customers</w:t>
      </w:r>
      <w:r>
        <w:t>.</w:t>
      </w:r>
      <w:proofErr w:type="gramEnd"/>
      <w:r>
        <w:t xml:space="preserve"> Facilitate the </w:t>
      </w:r>
      <w:r>
        <w:t xml:space="preserve">payment, reporting and accounting functions for SAP based payment solution </w:t>
      </w:r>
      <w:r w:rsidR="00FF70F6">
        <w:t>which impacts over 10</w:t>
      </w:r>
      <w:r>
        <w:t>00 customers</w:t>
      </w:r>
      <w:r w:rsidR="00FF70F6">
        <w:t>, 35 product categories</w:t>
      </w:r>
      <w:r>
        <w:t xml:space="preserve"> and generates 140 million dollars in annual payments.</w:t>
      </w:r>
    </w:p>
    <w:p w:rsidR="00FF70F6" w:rsidRDefault="00FF70F6" w:rsidP="00F04ED4">
      <w:pPr>
        <w:jc w:val="both"/>
      </w:pPr>
    </w:p>
    <w:p w:rsidR="00E854F1" w:rsidRPr="00F04ED4" w:rsidRDefault="00E854F1" w:rsidP="00E854F1">
      <w:pPr>
        <w:pStyle w:val="ListParagraph"/>
        <w:numPr>
          <w:ilvl w:val="0"/>
          <w:numId w:val="5"/>
        </w:numPr>
        <w:jc w:val="both"/>
        <w:rPr>
          <w:u w:val="single"/>
        </w:rPr>
      </w:pPr>
      <w:r>
        <w:t xml:space="preserve">Work daily with key stakeholders across Sales, Business Units, Accounting, Master Data, and external customers to ensure accurate payments are processed timely and accurately.  </w:t>
      </w:r>
    </w:p>
    <w:p w:rsidR="00E854F1" w:rsidRPr="00E854F1" w:rsidRDefault="00E854F1" w:rsidP="00E854F1">
      <w:pPr>
        <w:pStyle w:val="ListParagraph"/>
        <w:numPr>
          <w:ilvl w:val="0"/>
          <w:numId w:val="5"/>
        </w:numPr>
        <w:jc w:val="both"/>
        <w:rPr>
          <w:u w:val="single"/>
        </w:rPr>
      </w:pPr>
      <w:r>
        <w:t xml:space="preserve">Analyze </w:t>
      </w:r>
      <w:r w:rsidR="00EF0233">
        <w:t>and v</w:t>
      </w:r>
      <w:r>
        <w:t xml:space="preserve">alidate </w:t>
      </w:r>
      <w:r w:rsidR="00EF0233">
        <w:t>p</w:t>
      </w:r>
      <w:r>
        <w:t>ayment and budget data across 35 product categories</w:t>
      </w:r>
    </w:p>
    <w:p w:rsidR="00E854F1" w:rsidRPr="00E854F1" w:rsidRDefault="00E854F1" w:rsidP="00E854F1">
      <w:pPr>
        <w:pStyle w:val="ListParagraph"/>
        <w:numPr>
          <w:ilvl w:val="0"/>
          <w:numId w:val="5"/>
        </w:numPr>
        <w:jc w:val="both"/>
        <w:rPr>
          <w:u w:val="single"/>
        </w:rPr>
      </w:pPr>
      <w:r>
        <w:t xml:space="preserve">Make necessary accounting entries and reconcile GL </w:t>
      </w:r>
      <w:r w:rsidR="00EF0233">
        <w:t>a</w:t>
      </w:r>
      <w:r>
        <w:t>ccounts monthly.</w:t>
      </w:r>
    </w:p>
    <w:p w:rsidR="00A1716F" w:rsidRPr="00A1716F" w:rsidRDefault="00A1716F" w:rsidP="00E854F1">
      <w:pPr>
        <w:pStyle w:val="ListParagraph"/>
        <w:numPr>
          <w:ilvl w:val="0"/>
          <w:numId w:val="5"/>
        </w:numPr>
        <w:jc w:val="both"/>
        <w:rPr>
          <w:u w:val="single"/>
        </w:rPr>
      </w:pPr>
      <w:r>
        <w:t>Develop training material an</w:t>
      </w:r>
      <w:r w:rsidR="00EF0233">
        <w:t>d facilitate process training</w:t>
      </w:r>
      <w:bookmarkStart w:id="0" w:name="_GoBack"/>
      <w:bookmarkEnd w:id="0"/>
      <w:r>
        <w:t>.</w:t>
      </w:r>
    </w:p>
    <w:p w:rsidR="00A1716F" w:rsidRPr="0067556A" w:rsidRDefault="00A1716F" w:rsidP="00E854F1">
      <w:pPr>
        <w:pStyle w:val="ListParagraph"/>
        <w:numPr>
          <w:ilvl w:val="0"/>
          <w:numId w:val="5"/>
        </w:numPr>
        <w:jc w:val="both"/>
        <w:rPr>
          <w:u w:val="single"/>
        </w:rPr>
      </w:pPr>
      <w:r>
        <w:t>Develop and execute testing strategy to be used during system upgrades/changes.</w:t>
      </w:r>
    </w:p>
    <w:p w:rsidR="00E854F1" w:rsidRDefault="00E854F1" w:rsidP="00E854F1">
      <w:pPr>
        <w:jc w:val="both"/>
      </w:pPr>
    </w:p>
    <w:p w:rsidR="00B828E5" w:rsidRDefault="00B828E5" w:rsidP="00DC1E9A">
      <w:pPr>
        <w:jc w:val="both"/>
        <w:rPr>
          <w:sz w:val="24"/>
          <w:szCs w:val="24"/>
        </w:rPr>
      </w:pPr>
    </w:p>
    <w:p w:rsidR="00DC1E9A" w:rsidRPr="00620C84" w:rsidRDefault="00DC1E9A" w:rsidP="00DC1E9A">
      <w:pPr>
        <w:jc w:val="both"/>
        <w:rPr>
          <w:b/>
        </w:rPr>
      </w:pPr>
      <w:r w:rsidRPr="00620C84">
        <w:rPr>
          <w:b/>
        </w:rPr>
        <w:t>Accounts Receivable Business Row Leader</w:t>
      </w:r>
      <w:r w:rsidR="00DC2C9B">
        <w:rPr>
          <w:b/>
        </w:rPr>
        <w:t xml:space="preserve"> (2006 – 2011</w:t>
      </w:r>
      <w:r w:rsidR="00F7424F" w:rsidRPr="00620C84">
        <w:rPr>
          <w:b/>
        </w:rPr>
        <w:t>)</w:t>
      </w:r>
    </w:p>
    <w:p w:rsidR="00DC1E9A" w:rsidRDefault="00D114DF" w:rsidP="00DC1E9A">
      <w:pPr>
        <w:jc w:val="both"/>
      </w:pPr>
      <w:proofErr w:type="gramStart"/>
      <w:r>
        <w:t xml:space="preserve">Business </w:t>
      </w:r>
      <w:r w:rsidR="0083680C">
        <w:t>l</w:t>
      </w:r>
      <w:r>
        <w:t>iai</w:t>
      </w:r>
      <w:r w:rsidR="009922AF">
        <w:t>son</w:t>
      </w:r>
      <w:r w:rsidR="005E147F">
        <w:t xml:space="preserve"> for the</w:t>
      </w:r>
      <w:r w:rsidR="00FC28F7">
        <w:t xml:space="preserve"> </w:t>
      </w:r>
      <w:r w:rsidR="009922AF">
        <w:t>l</w:t>
      </w:r>
      <w:r w:rsidR="00DC1E9A">
        <w:t xml:space="preserve">argest SAP integration </w:t>
      </w:r>
      <w:r w:rsidR="005E147F">
        <w:t>of a</w:t>
      </w:r>
      <w:r w:rsidR="0083680C">
        <w:t xml:space="preserve"> Consumer Products Group </w:t>
      </w:r>
      <w:r w:rsidR="005E147F">
        <w:t>C</w:t>
      </w:r>
      <w:r w:rsidR="00924AFB">
        <w:t>ompany, l</w:t>
      </w:r>
      <w:r w:rsidR="005E147F">
        <w:t xml:space="preserve">ed developments for </w:t>
      </w:r>
      <w:r w:rsidR="00FC28F7">
        <w:t>both the Canada and U.</w:t>
      </w:r>
      <w:r>
        <w:t>S</w:t>
      </w:r>
      <w:r w:rsidR="00FC28F7">
        <w:t>. implementation</w:t>
      </w:r>
      <w:r w:rsidR="009922AF">
        <w:t>.</w:t>
      </w:r>
      <w:proofErr w:type="gramEnd"/>
      <w:r w:rsidR="009922AF">
        <w:t xml:space="preserve">  </w:t>
      </w:r>
      <w:r>
        <w:t>Facilitate the interface between business needs and functional capabilities, and enable teams to deliver applications within appropriate resource constraints.</w:t>
      </w:r>
      <w:r w:rsidR="00D54F64">
        <w:t xml:space="preserve">  Focus areas of expertise include FSCM Dispute and Collections, Rebate Functionality and Payments to Customers.</w:t>
      </w:r>
    </w:p>
    <w:p w:rsidR="00424553" w:rsidRDefault="00424553" w:rsidP="00DC1E9A">
      <w:pPr>
        <w:jc w:val="both"/>
      </w:pPr>
    </w:p>
    <w:p w:rsidR="00424553" w:rsidRPr="00424553" w:rsidRDefault="00424553" w:rsidP="00424553">
      <w:pPr>
        <w:pStyle w:val="ListParagraph"/>
        <w:numPr>
          <w:ilvl w:val="0"/>
          <w:numId w:val="5"/>
        </w:numPr>
        <w:jc w:val="both"/>
        <w:rPr>
          <w:u w:val="single"/>
        </w:rPr>
      </w:pPr>
      <w:r>
        <w:t>Oversee multiple projects from the initial design and strategy, requirements gathering phase through production support</w:t>
      </w:r>
      <w:r w:rsidR="00116B64" w:rsidRPr="00471AD1">
        <w:t>.</w:t>
      </w:r>
    </w:p>
    <w:p w:rsidR="00B70F74" w:rsidRPr="00F04ED4" w:rsidRDefault="00B70F74" w:rsidP="00F04ED4">
      <w:pPr>
        <w:pStyle w:val="ListParagraph"/>
        <w:numPr>
          <w:ilvl w:val="0"/>
          <w:numId w:val="5"/>
        </w:numPr>
        <w:jc w:val="both"/>
        <w:rPr>
          <w:u w:val="single"/>
        </w:rPr>
      </w:pPr>
      <w:r>
        <w:t>Maintained a productive, courteous, and mutually respectful relationship across all project team members, stakeholders, vendors, and sponsors.</w:t>
      </w:r>
    </w:p>
    <w:p w:rsidR="00592798" w:rsidRPr="0067556A" w:rsidRDefault="00A1716F" w:rsidP="00424553">
      <w:pPr>
        <w:pStyle w:val="ListParagraph"/>
        <w:numPr>
          <w:ilvl w:val="0"/>
          <w:numId w:val="5"/>
        </w:numPr>
        <w:jc w:val="both"/>
        <w:rPr>
          <w:u w:val="single"/>
        </w:rPr>
      </w:pPr>
      <w:r>
        <w:t>Developed t</w:t>
      </w:r>
      <w:r w:rsidR="00592798">
        <w:t>raining material and facilitated training sessions for Canada and U.S. AR implementations.</w:t>
      </w:r>
    </w:p>
    <w:p w:rsidR="0067556A" w:rsidRPr="00620C84" w:rsidRDefault="0067556A" w:rsidP="00424553">
      <w:pPr>
        <w:pStyle w:val="ListParagraph"/>
        <w:numPr>
          <w:ilvl w:val="0"/>
          <w:numId w:val="5"/>
        </w:numPr>
        <w:jc w:val="both"/>
        <w:rPr>
          <w:u w:val="single"/>
        </w:rPr>
      </w:pPr>
      <w:r>
        <w:t>Document system and work process internal controls for Sarbanes-Oxley compliance</w:t>
      </w:r>
      <w:r w:rsidR="00116B64" w:rsidRPr="00471AD1">
        <w:t>.</w:t>
      </w:r>
    </w:p>
    <w:p w:rsidR="00620C84" w:rsidRDefault="00620C84" w:rsidP="00620C84">
      <w:pPr>
        <w:jc w:val="both"/>
        <w:rPr>
          <w:u w:val="single"/>
        </w:rPr>
      </w:pPr>
    </w:p>
    <w:p w:rsidR="00620C84" w:rsidRDefault="00620C84" w:rsidP="00620C84">
      <w:pPr>
        <w:jc w:val="both"/>
        <w:rPr>
          <w:b/>
        </w:rPr>
      </w:pPr>
      <w:r w:rsidRPr="00620C84">
        <w:rPr>
          <w:b/>
        </w:rPr>
        <w:t>Accounts Receivable Ce</w:t>
      </w:r>
      <w:r w:rsidR="006754F8">
        <w:rPr>
          <w:b/>
        </w:rPr>
        <w:t>nter of Expertise</w:t>
      </w:r>
      <w:r w:rsidR="00563287">
        <w:rPr>
          <w:b/>
        </w:rPr>
        <w:t xml:space="preserve"> (2001</w:t>
      </w:r>
      <w:r w:rsidRPr="00620C84">
        <w:rPr>
          <w:b/>
        </w:rPr>
        <w:t xml:space="preserve"> – 2006)</w:t>
      </w:r>
    </w:p>
    <w:p w:rsidR="00620C84" w:rsidRDefault="00620C84" w:rsidP="00620C84">
      <w:pPr>
        <w:jc w:val="both"/>
      </w:pPr>
      <w:r>
        <w:t>System module and work process expert charged with maintaining the level of skills and capability throughout the organization.  Ens</w:t>
      </w:r>
      <w:r w:rsidR="00244164">
        <w:t>ure continuity of operations at</w:t>
      </w:r>
      <w:r>
        <w:t xml:space="preserve"> optimum levels by providing first level </w:t>
      </w:r>
      <w:r>
        <w:lastRenderedPageBreak/>
        <w:t xml:space="preserve">support to the end users.  </w:t>
      </w:r>
      <w:r w:rsidR="00244164">
        <w:t>Optimize the Accounts Receivable Systems and lead work process improvements.</w:t>
      </w:r>
    </w:p>
    <w:p w:rsidR="00244164" w:rsidRDefault="00244164" w:rsidP="00620C84">
      <w:pPr>
        <w:jc w:val="both"/>
      </w:pPr>
    </w:p>
    <w:p w:rsidR="00244164" w:rsidRPr="004A2F02" w:rsidRDefault="004A2F02" w:rsidP="00244164">
      <w:pPr>
        <w:pStyle w:val="ListParagraph"/>
        <w:numPr>
          <w:ilvl w:val="0"/>
          <w:numId w:val="6"/>
        </w:numPr>
        <w:jc w:val="both"/>
        <w:rPr>
          <w:u w:val="single"/>
        </w:rPr>
      </w:pPr>
      <w:r>
        <w:t xml:space="preserve">Managed system and work process change development work for integration of newly acquired business </w:t>
      </w:r>
      <w:r w:rsidRPr="00471AD1">
        <w:t>unit.</w:t>
      </w:r>
    </w:p>
    <w:p w:rsidR="004A2F02" w:rsidRPr="00592798" w:rsidRDefault="004C111B" w:rsidP="00244164">
      <w:pPr>
        <w:pStyle w:val="ListParagraph"/>
        <w:numPr>
          <w:ilvl w:val="0"/>
          <w:numId w:val="6"/>
        </w:numPr>
        <w:jc w:val="both"/>
        <w:rPr>
          <w:u w:val="single"/>
        </w:rPr>
      </w:pPr>
      <w:r>
        <w:t>Led integration of new Accounts Receivable reporting tool from initial design phase through production support including end user training.</w:t>
      </w:r>
    </w:p>
    <w:p w:rsidR="00592798" w:rsidRPr="00592798" w:rsidRDefault="00592798" w:rsidP="00244164">
      <w:pPr>
        <w:pStyle w:val="ListParagraph"/>
        <w:numPr>
          <w:ilvl w:val="0"/>
          <w:numId w:val="6"/>
        </w:numPr>
        <w:jc w:val="both"/>
        <w:rPr>
          <w:u w:val="single"/>
        </w:rPr>
      </w:pPr>
      <w:r>
        <w:t>Capture, report, and track system reliability and availability.  Assign priority and rating for open service tickets and change requests.</w:t>
      </w:r>
    </w:p>
    <w:p w:rsidR="00FF07BE" w:rsidRPr="00563287" w:rsidRDefault="00FF07BE" w:rsidP="00244164">
      <w:pPr>
        <w:pStyle w:val="ListParagraph"/>
        <w:numPr>
          <w:ilvl w:val="0"/>
          <w:numId w:val="6"/>
        </w:numPr>
        <w:jc w:val="both"/>
        <w:rPr>
          <w:u w:val="single"/>
        </w:rPr>
      </w:pPr>
      <w:r>
        <w:t>Analysis and goal setting for Key Accounts Receivable measur</w:t>
      </w:r>
      <w:r w:rsidR="00563287">
        <w:t>e</w:t>
      </w:r>
      <w:r>
        <w:t>s.</w:t>
      </w:r>
    </w:p>
    <w:p w:rsidR="00563287" w:rsidRDefault="00563287" w:rsidP="00563287">
      <w:pPr>
        <w:jc w:val="both"/>
        <w:rPr>
          <w:u w:val="single"/>
        </w:rPr>
      </w:pPr>
    </w:p>
    <w:p w:rsidR="00592798" w:rsidRDefault="00592798" w:rsidP="00592798">
      <w:pPr>
        <w:pStyle w:val="ListParagraph"/>
        <w:jc w:val="both"/>
      </w:pPr>
    </w:p>
    <w:p w:rsidR="00A1716F" w:rsidRDefault="00684E17" w:rsidP="00A1716F">
      <w:pPr>
        <w:jc w:val="both"/>
        <w:rPr>
          <w:b/>
        </w:rPr>
      </w:pPr>
      <w:r>
        <w:rPr>
          <w:b/>
        </w:rPr>
        <w:t>Credit Management</w:t>
      </w:r>
      <w:r w:rsidR="00F04ED4">
        <w:rPr>
          <w:b/>
        </w:rPr>
        <w:t>/Accounts Receivable</w:t>
      </w:r>
      <w:r>
        <w:rPr>
          <w:b/>
        </w:rPr>
        <w:t xml:space="preserve"> Analyst</w:t>
      </w:r>
      <w:r w:rsidR="00563287">
        <w:rPr>
          <w:b/>
        </w:rPr>
        <w:t xml:space="preserve"> (1998 – 2001</w:t>
      </w:r>
      <w:r w:rsidR="00563287" w:rsidRPr="00620C84">
        <w:rPr>
          <w:b/>
        </w:rPr>
        <w:t>)</w:t>
      </w:r>
    </w:p>
    <w:p w:rsidR="008C5607" w:rsidRPr="008C5607" w:rsidRDefault="0007559C" w:rsidP="00A1716F">
      <w:pPr>
        <w:jc w:val="both"/>
        <w:rPr>
          <w:rFonts w:eastAsia="Times New Roman" w:cstheme="minorHAnsi"/>
          <w:color w:val="333333"/>
        </w:rPr>
      </w:pPr>
      <w:r w:rsidRPr="008C5607">
        <w:rPr>
          <w:rFonts w:cstheme="minorHAnsi"/>
        </w:rPr>
        <w:t>Contribute to organizational performance in order to maximize sales while minimizing company risks.</w:t>
      </w:r>
      <w:r w:rsidR="008C5607" w:rsidRPr="008C5607">
        <w:rPr>
          <w:rFonts w:cstheme="minorHAnsi"/>
        </w:rPr>
        <w:t xml:space="preserve"> </w:t>
      </w:r>
      <w:r w:rsidR="008C5607" w:rsidRPr="008C5607">
        <w:rPr>
          <w:rFonts w:eastAsia="Times New Roman" w:cstheme="minorHAnsi"/>
          <w:color w:val="333333"/>
        </w:rPr>
        <w:t xml:space="preserve">Provide financial order management support to Supply Chain and Sales personnel to control credit exposure, effect timely payment, and minimize risk of customer disputes. </w:t>
      </w:r>
    </w:p>
    <w:p w:rsidR="008C5607" w:rsidRDefault="0007559C" w:rsidP="008C5607">
      <w:pPr>
        <w:pStyle w:val="ListParagraph"/>
        <w:numPr>
          <w:ilvl w:val="0"/>
          <w:numId w:val="11"/>
        </w:numPr>
        <w:jc w:val="both"/>
        <w:rPr>
          <w:rFonts w:eastAsia="Times New Roman" w:cstheme="minorHAnsi"/>
          <w:color w:val="333333"/>
        </w:rPr>
      </w:pPr>
      <w:r w:rsidRPr="0007559C">
        <w:rPr>
          <w:rFonts w:eastAsia="Times New Roman" w:cstheme="minorHAnsi"/>
          <w:color w:val="333333"/>
        </w:rPr>
        <w:t xml:space="preserve">Assess credit risk and establish credit limits. </w:t>
      </w:r>
    </w:p>
    <w:p w:rsidR="008C5607" w:rsidRDefault="0007559C" w:rsidP="0007559C">
      <w:pPr>
        <w:pStyle w:val="ListParagraph"/>
        <w:numPr>
          <w:ilvl w:val="0"/>
          <w:numId w:val="9"/>
        </w:numPr>
        <w:spacing w:before="100" w:beforeAutospacing="1" w:after="100" w:afterAutospacing="1" w:line="255" w:lineRule="atLeast"/>
        <w:jc w:val="both"/>
        <w:rPr>
          <w:rFonts w:eastAsia="Times New Roman" w:cstheme="minorHAnsi"/>
          <w:color w:val="333333"/>
        </w:rPr>
      </w:pPr>
      <w:r w:rsidRPr="008C5607">
        <w:rPr>
          <w:rFonts w:eastAsia="Times New Roman" w:cstheme="minorHAnsi"/>
          <w:color w:val="333333"/>
        </w:rPr>
        <w:t xml:space="preserve">Analyze customer financial statements. </w:t>
      </w:r>
    </w:p>
    <w:p w:rsidR="0007559C" w:rsidRPr="0007559C" w:rsidRDefault="0007559C" w:rsidP="0007559C">
      <w:pPr>
        <w:numPr>
          <w:ilvl w:val="0"/>
          <w:numId w:val="9"/>
        </w:numPr>
        <w:spacing w:before="100" w:beforeAutospacing="1" w:after="100" w:afterAutospacing="1" w:line="255" w:lineRule="atLeast"/>
        <w:rPr>
          <w:rFonts w:eastAsia="Times New Roman" w:cstheme="minorHAnsi"/>
          <w:color w:val="333333"/>
        </w:rPr>
      </w:pPr>
      <w:r w:rsidRPr="0007559C">
        <w:rPr>
          <w:rFonts w:eastAsia="Times New Roman" w:cstheme="minorHAnsi"/>
          <w:color w:val="333333"/>
        </w:rPr>
        <w:t xml:space="preserve">Negotiate customer disputes to resolution and </w:t>
      </w:r>
      <w:r w:rsidR="00471AD1" w:rsidRPr="00471AD1">
        <w:rPr>
          <w:rFonts w:eastAsia="Times New Roman" w:cstheme="minorHAnsi"/>
          <w:color w:val="333333"/>
        </w:rPr>
        <w:t>document</w:t>
      </w:r>
      <w:r w:rsidRPr="00471AD1">
        <w:rPr>
          <w:rFonts w:eastAsia="Times New Roman" w:cstheme="minorHAnsi"/>
          <w:color w:val="333333"/>
        </w:rPr>
        <w:t xml:space="preserve"> root cause.</w:t>
      </w:r>
      <w:r w:rsidRPr="0007559C">
        <w:rPr>
          <w:rFonts w:eastAsia="Times New Roman" w:cstheme="minorHAnsi"/>
          <w:color w:val="333333"/>
        </w:rPr>
        <w:t xml:space="preserve"> </w:t>
      </w:r>
    </w:p>
    <w:p w:rsidR="0007559C" w:rsidRPr="0007559C" w:rsidRDefault="0007559C" w:rsidP="0007559C">
      <w:pPr>
        <w:numPr>
          <w:ilvl w:val="0"/>
          <w:numId w:val="9"/>
        </w:numPr>
        <w:spacing w:before="100" w:beforeAutospacing="1" w:after="100" w:afterAutospacing="1" w:line="255" w:lineRule="atLeast"/>
        <w:rPr>
          <w:rFonts w:eastAsia="Times New Roman" w:cstheme="minorHAnsi"/>
          <w:color w:val="333333"/>
        </w:rPr>
      </w:pPr>
      <w:r w:rsidRPr="0007559C">
        <w:rPr>
          <w:rFonts w:eastAsia="Times New Roman" w:cstheme="minorHAnsi"/>
          <w:color w:val="333333"/>
        </w:rPr>
        <w:t xml:space="preserve">Provide customer service and </w:t>
      </w:r>
      <w:r w:rsidR="00471AD1" w:rsidRPr="00471AD1">
        <w:rPr>
          <w:rFonts w:eastAsia="Times New Roman" w:cstheme="minorHAnsi"/>
          <w:color w:val="333333"/>
        </w:rPr>
        <w:t>develop</w:t>
      </w:r>
      <w:r w:rsidRPr="0007559C">
        <w:rPr>
          <w:rFonts w:eastAsia="Times New Roman" w:cstheme="minorHAnsi"/>
          <w:color w:val="333333"/>
        </w:rPr>
        <w:t xml:space="preserve"> relationships with internal/external customers and suppliers. </w:t>
      </w:r>
    </w:p>
    <w:p w:rsidR="0007559C" w:rsidRPr="0007559C" w:rsidRDefault="0007559C" w:rsidP="008C5607">
      <w:pPr>
        <w:numPr>
          <w:ilvl w:val="0"/>
          <w:numId w:val="9"/>
        </w:numPr>
        <w:spacing w:before="100" w:beforeAutospacing="1" w:after="100" w:afterAutospacing="1" w:line="255" w:lineRule="atLeast"/>
        <w:rPr>
          <w:rFonts w:eastAsia="Times New Roman" w:cstheme="minorHAnsi"/>
          <w:color w:val="333333"/>
        </w:rPr>
      </w:pPr>
      <w:r w:rsidRPr="0007559C">
        <w:rPr>
          <w:rFonts w:eastAsia="Times New Roman" w:cstheme="minorHAnsi"/>
          <w:color w:val="333333"/>
        </w:rPr>
        <w:t xml:space="preserve">Maintain accurate credit files and collection files.  </w:t>
      </w:r>
    </w:p>
    <w:p w:rsidR="0007559C" w:rsidRPr="0007559C" w:rsidRDefault="0007559C" w:rsidP="0007559C">
      <w:pPr>
        <w:numPr>
          <w:ilvl w:val="0"/>
          <w:numId w:val="9"/>
        </w:numPr>
        <w:spacing w:before="100" w:beforeAutospacing="1" w:after="100" w:afterAutospacing="1" w:line="255" w:lineRule="atLeast"/>
        <w:rPr>
          <w:rFonts w:eastAsia="Times New Roman" w:cstheme="minorHAnsi"/>
          <w:color w:val="333333"/>
        </w:rPr>
      </w:pPr>
      <w:r w:rsidRPr="0007559C">
        <w:rPr>
          <w:rFonts w:eastAsia="Times New Roman" w:cstheme="minorHAnsi"/>
          <w:color w:val="333333"/>
        </w:rPr>
        <w:t xml:space="preserve">Participate in major department </w:t>
      </w:r>
      <w:r w:rsidRPr="00471AD1">
        <w:rPr>
          <w:rFonts w:eastAsia="Times New Roman" w:cstheme="minorHAnsi"/>
          <w:color w:val="333333"/>
        </w:rPr>
        <w:t>project</w:t>
      </w:r>
      <w:r w:rsidR="00471AD1">
        <w:rPr>
          <w:rFonts w:eastAsia="Times New Roman" w:cstheme="minorHAnsi"/>
          <w:color w:val="333333"/>
        </w:rPr>
        <w:t>s</w:t>
      </w:r>
      <w:r w:rsidRPr="0007559C">
        <w:rPr>
          <w:rFonts w:eastAsia="Times New Roman" w:cstheme="minorHAnsi"/>
          <w:color w:val="333333"/>
        </w:rPr>
        <w:t xml:space="preserve"> and take an active role in cross-functional teams to assist in driving quality improvements, processes, and initiatives. </w:t>
      </w:r>
    </w:p>
    <w:p w:rsidR="00620C84" w:rsidRDefault="00620C84" w:rsidP="00620C84">
      <w:pPr>
        <w:jc w:val="both"/>
      </w:pPr>
    </w:p>
    <w:p w:rsidR="00620C84" w:rsidRDefault="0083680C" w:rsidP="00620C84">
      <w:pPr>
        <w:jc w:val="both"/>
        <w:rPr>
          <w:b/>
          <w:i/>
          <w:sz w:val="24"/>
          <w:szCs w:val="24"/>
        </w:rPr>
      </w:pPr>
      <w:r w:rsidRPr="00B87168">
        <w:rPr>
          <w:b/>
          <w:i/>
          <w:sz w:val="24"/>
          <w:szCs w:val="24"/>
        </w:rPr>
        <w:t>David L. Cook, CPA Dayton, OH June 1986 – April 1998</w:t>
      </w:r>
    </w:p>
    <w:p w:rsidR="00B87168" w:rsidRPr="00B87168" w:rsidRDefault="00B87168" w:rsidP="00620C84">
      <w:pPr>
        <w:jc w:val="both"/>
        <w:rPr>
          <w:b/>
          <w:i/>
          <w:sz w:val="24"/>
          <w:szCs w:val="24"/>
        </w:rPr>
      </w:pPr>
    </w:p>
    <w:p w:rsidR="0083680C" w:rsidRDefault="0083680C" w:rsidP="00620C84">
      <w:pPr>
        <w:jc w:val="both"/>
        <w:rPr>
          <w:b/>
          <w:sz w:val="24"/>
          <w:szCs w:val="24"/>
        </w:rPr>
      </w:pPr>
      <w:r w:rsidRPr="0083680C">
        <w:rPr>
          <w:b/>
          <w:sz w:val="24"/>
          <w:szCs w:val="24"/>
        </w:rPr>
        <w:t>Staff Accountant</w:t>
      </w:r>
    </w:p>
    <w:p w:rsidR="0083680C" w:rsidRDefault="0083680C" w:rsidP="00620C84">
      <w:pPr>
        <w:jc w:val="both"/>
      </w:pPr>
      <w:r w:rsidRPr="0083680C">
        <w:t xml:space="preserve">Designed Accounting systems customized to </w:t>
      </w:r>
      <w:r w:rsidRPr="00471AD1">
        <w:t>client</w:t>
      </w:r>
      <w:r w:rsidRPr="0083680C">
        <w:t xml:space="preserve"> needs.  </w:t>
      </w:r>
      <w:proofErr w:type="gramStart"/>
      <w:r w:rsidRPr="0083680C">
        <w:t>In depth analysis of</w:t>
      </w:r>
      <w:r w:rsidR="00DE2F28">
        <w:t xml:space="preserve"> general l</w:t>
      </w:r>
      <w:r w:rsidRPr="0083680C">
        <w:t xml:space="preserve">edger and </w:t>
      </w:r>
      <w:r w:rsidR="00DE2F28">
        <w:t>f</w:t>
      </w:r>
      <w:r w:rsidRPr="0083680C">
        <w:t xml:space="preserve">inancial </w:t>
      </w:r>
      <w:r w:rsidR="00DE2F28">
        <w:t>s</w:t>
      </w:r>
      <w:r w:rsidRPr="0083680C">
        <w:t>tatements.</w:t>
      </w:r>
      <w:proofErr w:type="gramEnd"/>
      <w:r w:rsidRPr="0083680C">
        <w:t xml:space="preserve">  </w:t>
      </w:r>
      <w:proofErr w:type="gramStart"/>
      <w:r w:rsidRPr="0083680C">
        <w:t>Individual, Corporate, and Payroll Tax preparation.</w:t>
      </w:r>
      <w:proofErr w:type="gramEnd"/>
    </w:p>
    <w:p w:rsidR="005E147F" w:rsidRDefault="005E147F" w:rsidP="00620C84">
      <w:pPr>
        <w:jc w:val="both"/>
      </w:pPr>
    </w:p>
    <w:p w:rsidR="005E147F" w:rsidRPr="00097D8A" w:rsidRDefault="00B87168" w:rsidP="005E147F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097D8A">
        <w:rPr>
          <w:rFonts w:cstheme="minorHAnsi"/>
        </w:rPr>
        <w:t>Maintained and built strong relationships while assisting and advising in financial decisions and choices.</w:t>
      </w:r>
    </w:p>
    <w:p w:rsidR="00B87168" w:rsidRPr="00563287" w:rsidRDefault="00563287" w:rsidP="005E147F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cstheme="minorHAnsi"/>
        </w:rPr>
        <w:t>Knowledge of all accounting functions GL, PL, BS – reconciliations, cash controls, AP, AR, and PR.</w:t>
      </w:r>
    </w:p>
    <w:p w:rsidR="00563287" w:rsidRPr="00563287" w:rsidRDefault="00563287" w:rsidP="005E147F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563287">
        <w:rPr>
          <w:rFonts w:cstheme="minorHAnsi"/>
        </w:rPr>
        <w:t>Performed account reconciliations and general ledger entries.</w:t>
      </w:r>
    </w:p>
    <w:p w:rsidR="00563287" w:rsidRPr="00563287" w:rsidRDefault="00563287" w:rsidP="005E147F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563287">
        <w:rPr>
          <w:rFonts w:cstheme="minorHAnsi"/>
        </w:rPr>
        <w:t>Prepared monthly financial statements and reports.</w:t>
      </w:r>
    </w:p>
    <w:p w:rsidR="00D114DF" w:rsidRPr="00924AFB" w:rsidRDefault="00924AFB" w:rsidP="00DC1E9A">
      <w:pPr>
        <w:jc w:val="both"/>
        <w:rPr>
          <w:b/>
        </w:rP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Pr="00924AFB">
        <w:rPr>
          <w:b/>
        </w:rPr>
        <w:t>_____________________________________________________________________________________</w:t>
      </w:r>
    </w:p>
    <w:p w:rsidR="00DC1E9A" w:rsidRPr="00924AFB" w:rsidRDefault="00B87168" w:rsidP="00B87168">
      <w:pPr>
        <w:jc w:val="center"/>
        <w:rPr>
          <w:b/>
          <w:sz w:val="24"/>
          <w:szCs w:val="24"/>
        </w:rPr>
      </w:pPr>
      <w:r w:rsidRPr="00924AFB">
        <w:rPr>
          <w:b/>
          <w:sz w:val="24"/>
          <w:szCs w:val="24"/>
        </w:rPr>
        <w:t>Education</w:t>
      </w:r>
    </w:p>
    <w:p w:rsidR="00B87168" w:rsidRDefault="00B87168" w:rsidP="00B87168">
      <w:pPr>
        <w:rPr>
          <w:sz w:val="24"/>
          <w:szCs w:val="24"/>
        </w:rPr>
      </w:pPr>
    </w:p>
    <w:p w:rsidR="00B87168" w:rsidRDefault="00B87168" w:rsidP="00B87168">
      <w:pPr>
        <w:rPr>
          <w:sz w:val="24"/>
          <w:szCs w:val="24"/>
        </w:rPr>
      </w:pPr>
      <w:r w:rsidRPr="00B87168">
        <w:rPr>
          <w:b/>
          <w:sz w:val="24"/>
          <w:szCs w:val="24"/>
        </w:rPr>
        <w:t>Wright State University</w:t>
      </w:r>
      <w:r>
        <w:rPr>
          <w:sz w:val="24"/>
          <w:szCs w:val="24"/>
        </w:rPr>
        <w:t xml:space="preserve"> Dayton, OH</w:t>
      </w:r>
    </w:p>
    <w:p w:rsidR="00B87168" w:rsidRDefault="00B87168" w:rsidP="00B87168">
      <w:pPr>
        <w:rPr>
          <w:sz w:val="24"/>
          <w:szCs w:val="24"/>
        </w:rPr>
      </w:pPr>
      <w:r>
        <w:rPr>
          <w:sz w:val="24"/>
          <w:szCs w:val="24"/>
        </w:rPr>
        <w:t>Bachelor Degree June 1997, Financial Services</w:t>
      </w:r>
    </w:p>
    <w:p w:rsidR="00B87168" w:rsidRDefault="00B87168" w:rsidP="00B87168">
      <w:pPr>
        <w:rPr>
          <w:sz w:val="24"/>
          <w:szCs w:val="24"/>
        </w:rPr>
      </w:pPr>
    </w:p>
    <w:p w:rsidR="00B87168" w:rsidRDefault="00B87168" w:rsidP="00B87168">
      <w:pPr>
        <w:rPr>
          <w:sz w:val="24"/>
          <w:szCs w:val="24"/>
        </w:rPr>
      </w:pPr>
      <w:r w:rsidRPr="00B87168">
        <w:rPr>
          <w:b/>
          <w:sz w:val="24"/>
          <w:szCs w:val="24"/>
        </w:rPr>
        <w:t>Sinclair Community College</w:t>
      </w:r>
      <w:r>
        <w:rPr>
          <w:sz w:val="24"/>
          <w:szCs w:val="24"/>
        </w:rPr>
        <w:t xml:space="preserve"> Dayton, OH</w:t>
      </w:r>
    </w:p>
    <w:p w:rsidR="00B87168" w:rsidRDefault="00B87168" w:rsidP="00B87168">
      <w:pPr>
        <w:rPr>
          <w:sz w:val="24"/>
          <w:szCs w:val="24"/>
        </w:rPr>
      </w:pPr>
      <w:r>
        <w:rPr>
          <w:sz w:val="24"/>
          <w:szCs w:val="24"/>
        </w:rPr>
        <w:t>Associate Degree August 1988, Business Administration</w:t>
      </w:r>
    </w:p>
    <w:sectPr w:rsidR="00B87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3in;height:3in" o:bullet="t"/>
    </w:pict>
  </w:numPicBullet>
  <w:numPicBullet w:numPicBulletId="1">
    <w:pict>
      <v:shape id="_x0000_i1057" type="#_x0000_t75" style="width:3in;height:3in" o:bullet="t"/>
    </w:pict>
  </w:numPicBullet>
  <w:abstractNum w:abstractNumId="0">
    <w:nsid w:val="13BE0CE7"/>
    <w:multiLevelType w:val="hybridMultilevel"/>
    <w:tmpl w:val="3D428EAE"/>
    <w:lvl w:ilvl="0" w:tplc="A9AEEA7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8095D"/>
    <w:multiLevelType w:val="hybridMultilevel"/>
    <w:tmpl w:val="D228E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94165C"/>
    <w:multiLevelType w:val="hybridMultilevel"/>
    <w:tmpl w:val="0A9C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D07C57"/>
    <w:multiLevelType w:val="hybridMultilevel"/>
    <w:tmpl w:val="B546F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A46081"/>
    <w:multiLevelType w:val="multilevel"/>
    <w:tmpl w:val="F8E4CD1A"/>
    <w:lvl w:ilvl="0">
      <w:start w:val="1"/>
      <w:numFmt w:val="bullet"/>
      <w:lvlText w:val="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DE666E"/>
    <w:multiLevelType w:val="hybridMultilevel"/>
    <w:tmpl w:val="D2C68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143765"/>
    <w:multiLevelType w:val="hybridMultilevel"/>
    <w:tmpl w:val="8200A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0AF7033"/>
    <w:multiLevelType w:val="hybridMultilevel"/>
    <w:tmpl w:val="44CA4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FA64CA"/>
    <w:multiLevelType w:val="multilevel"/>
    <w:tmpl w:val="DB7A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DF0E55"/>
    <w:multiLevelType w:val="hybridMultilevel"/>
    <w:tmpl w:val="F256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5908CA"/>
    <w:multiLevelType w:val="hybridMultilevel"/>
    <w:tmpl w:val="A3B0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834E3A"/>
    <w:multiLevelType w:val="hybridMultilevel"/>
    <w:tmpl w:val="A29A5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11"/>
  </w:num>
  <w:num w:numId="7">
    <w:abstractNumId w:val="2"/>
  </w:num>
  <w:num w:numId="8">
    <w:abstractNumId w:val="8"/>
  </w:num>
  <w:num w:numId="9">
    <w:abstractNumId w:val="7"/>
  </w:num>
  <w:num w:numId="10">
    <w:abstractNumId w:val="4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A7A"/>
    <w:rsid w:val="00012A7A"/>
    <w:rsid w:val="0005446E"/>
    <w:rsid w:val="0007559C"/>
    <w:rsid w:val="00097D8A"/>
    <w:rsid w:val="00116B64"/>
    <w:rsid w:val="00232630"/>
    <w:rsid w:val="00244164"/>
    <w:rsid w:val="00424553"/>
    <w:rsid w:val="00450403"/>
    <w:rsid w:val="00471AD1"/>
    <w:rsid w:val="004A2F02"/>
    <w:rsid w:val="004C111B"/>
    <w:rsid w:val="0050043C"/>
    <w:rsid w:val="005249B3"/>
    <w:rsid w:val="0055368A"/>
    <w:rsid w:val="00563287"/>
    <w:rsid w:val="00592798"/>
    <w:rsid w:val="005E147F"/>
    <w:rsid w:val="00620C84"/>
    <w:rsid w:val="006754F8"/>
    <w:rsid w:val="0067556A"/>
    <w:rsid w:val="00684E17"/>
    <w:rsid w:val="006B040B"/>
    <w:rsid w:val="006C131D"/>
    <w:rsid w:val="0083680C"/>
    <w:rsid w:val="008B0E06"/>
    <w:rsid w:val="008C5607"/>
    <w:rsid w:val="00902A78"/>
    <w:rsid w:val="00922D8F"/>
    <w:rsid w:val="00924AFB"/>
    <w:rsid w:val="009922AF"/>
    <w:rsid w:val="00992CA5"/>
    <w:rsid w:val="00A1716F"/>
    <w:rsid w:val="00B66182"/>
    <w:rsid w:val="00B70F74"/>
    <w:rsid w:val="00B828E5"/>
    <w:rsid w:val="00B87168"/>
    <w:rsid w:val="00CF0274"/>
    <w:rsid w:val="00D114DF"/>
    <w:rsid w:val="00D54F64"/>
    <w:rsid w:val="00DC1E9A"/>
    <w:rsid w:val="00DC2C9B"/>
    <w:rsid w:val="00DE2F28"/>
    <w:rsid w:val="00E854F1"/>
    <w:rsid w:val="00EC5132"/>
    <w:rsid w:val="00EF0233"/>
    <w:rsid w:val="00F04ED4"/>
    <w:rsid w:val="00F112FB"/>
    <w:rsid w:val="00F7424F"/>
    <w:rsid w:val="00FC28F7"/>
    <w:rsid w:val="00FF07BE"/>
    <w:rsid w:val="00FF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63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50403"/>
  </w:style>
  <w:style w:type="paragraph" w:styleId="ListParagraph">
    <w:name w:val="List Paragraph"/>
    <w:basedOn w:val="Normal"/>
    <w:uiPriority w:val="34"/>
    <w:qFormat/>
    <w:rsid w:val="008B0E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63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50403"/>
  </w:style>
  <w:style w:type="paragraph" w:styleId="ListParagraph">
    <w:name w:val="List Paragraph"/>
    <w:basedOn w:val="Normal"/>
    <w:uiPriority w:val="34"/>
    <w:qFormat/>
    <w:rsid w:val="008B0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420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503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56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6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A7D2B-A3F5-4C62-979D-A089566DE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2012-07-01T16:19:00Z</dcterms:created>
  <dcterms:modified xsi:type="dcterms:W3CDTF">2012-07-01T17:11:00Z</dcterms:modified>
</cp:coreProperties>
</file>