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7F8" w:rsidRPr="003A333F" w:rsidRDefault="00AE77F8" w:rsidP="00AE77F8">
      <w:pPr>
        <w:pStyle w:val="ResumeName"/>
        <w:rPr>
          <w:szCs w:val="36"/>
        </w:rPr>
      </w:pPr>
      <w:bookmarkStart w:id="0" w:name="_GoBack"/>
      <w:bookmarkEnd w:id="0"/>
      <w:r>
        <w:rPr>
          <w:szCs w:val="36"/>
        </w:rPr>
        <w:t>T. Christine Luby</w:t>
      </w:r>
    </w:p>
    <w:p w:rsidR="00AE77F8" w:rsidRDefault="00AE77F8" w:rsidP="00AE77F8">
      <w:pPr>
        <w:pStyle w:val="ResumeAddressandContact"/>
      </w:pPr>
      <w:r>
        <w:t>535Northeast 24</w:t>
      </w:r>
      <w:r w:rsidRPr="004208CD">
        <w:rPr>
          <w:vertAlign w:val="superscript"/>
        </w:rPr>
        <w:t>th</w:t>
      </w:r>
      <w:r>
        <w:t xml:space="preserve"> Street</w:t>
      </w:r>
      <w:r w:rsidRPr="00AF0345">
        <w:t xml:space="preserve"> </w:t>
      </w:r>
      <w:r w:rsidRPr="00AF0345">
        <w:sym w:font="Wingdings 2" w:char="F097"/>
      </w:r>
      <w:r w:rsidRPr="00AF0345">
        <w:t xml:space="preserve"> </w:t>
      </w:r>
      <w:r>
        <w:t>Gresham, OR 97030</w:t>
      </w:r>
    </w:p>
    <w:p w:rsidR="00AE77F8" w:rsidRPr="00AF0345" w:rsidRDefault="00AE77F8" w:rsidP="00AE77F8">
      <w:pPr>
        <w:pStyle w:val="ResumeAddressandContact"/>
      </w:pPr>
      <w:r w:rsidRPr="00AF0345">
        <w:t xml:space="preserve">Home: </w:t>
      </w:r>
      <w:r>
        <w:t>503-667-3595</w:t>
      </w:r>
      <w:r w:rsidRPr="00AF0345">
        <w:t xml:space="preserve"> </w:t>
      </w:r>
      <w:r w:rsidRPr="00AF0345">
        <w:sym w:font="Wingdings 2" w:char="F097"/>
      </w:r>
      <w:r w:rsidRPr="00AF0345">
        <w:t xml:space="preserve"> Cell: </w:t>
      </w:r>
      <w:r>
        <w:t>971-678-3102</w:t>
      </w:r>
    </w:p>
    <w:p w:rsidR="00AE77F8" w:rsidRPr="00AF0345" w:rsidRDefault="00AE77F8" w:rsidP="00AE77F8">
      <w:pPr>
        <w:pStyle w:val="ResumeAddressandContact"/>
      </w:pPr>
      <w:r>
        <w:t>lubyt13@mail.wlu.edu</w:t>
      </w:r>
    </w:p>
    <w:p w:rsidR="00AE77F8" w:rsidRDefault="00AE77F8" w:rsidP="00AE77F8">
      <w:pPr>
        <w:pStyle w:val="JobTitle"/>
      </w:pPr>
      <w:r>
        <w:t>General Office</w:t>
      </w:r>
    </w:p>
    <w:tbl>
      <w:tblPr>
        <w:tblW w:w="9468" w:type="dxa"/>
        <w:tblLook w:val="01E0" w:firstRow="1" w:lastRow="1" w:firstColumn="1" w:lastColumn="1" w:noHBand="0" w:noVBand="0"/>
      </w:tblPr>
      <w:tblGrid>
        <w:gridCol w:w="966"/>
        <w:gridCol w:w="1108"/>
        <w:gridCol w:w="2262"/>
        <w:gridCol w:w="1310"/>
        <w:gridCol w:w="1909"/>
        <w:gridCol w:w="1913"/>
      </w:tblGrid>
      <w:tr w:rsidR="00AE77F8" w:rsidTr="00AE77F8">
        <w:tc>
          <w:tcPr>
            <w:tcW w:w="9468" w:type="dxa"/>
            <w:gridSpan w:val="6"/>
          </w:tcPr>
          <w:p w:rsidR="00AE77F8" w:rsidRDefault="00AE77F8" w:rsidP="000E07D1">
            <w:pPr>
              <w:pStyle w:val="ResumeSectionHeadings"/>
            </w:pPr>
            <w:r>
              <w:t>Profile</w:t>
            </w:r>
          </w:p>
        </w:tc>
      </w:tr>
      <w:tr w:rsidR="00AE77F8" w:rsidRPr="00E21F42" w:rsidTr="00AE77F8">
        <w:tc>
          <w:tcPr>
            <w:tcW w:w="966" w:type="dxa"/>
          </w:tcPr>
          <w:p w:rsidR="00AE77F8" w:rsidRPr="000C5918" w:rsidRDefault="00AE77F8" w:rsidP="000E07D1"/>
        </w:tc>
        <w:tc>
          <w:tcPr>
            <w:tcW w:w="8502" w:type="dxa"/>
            <w:gridSpan w:val="5"/>
          </w:tcPr>
          <w:p w:rsidR="00AE77F8" w:rsidRPr="000D7763" w:rsidRDefault="00AE77F8" w:rsidP="000E07D1">
            <w:pPr>
              <w:pStyle w:val="ResumeOverviewtext"/>
              <w:rPr>
                <w:rFonts w:eastAsia="MS Mincho"/>
              </w:rPr>
            </w:pPr>
            <w:r>
              <w:t>A general office worker offering</w:t>
            </w:r>
            <w:r w:rsidRPr="000D7763">
              <w:t xml:space="preserve"> versatile office management skills</w:t>
            </w:r>
            <w:r>
              <w:t>. Hardworking, competent, continually striving to exceed</w:t>
            </w:r>
            <w:r w:rsidRPr="000D7763">
              <w:t xml:space="preserve"> expectations. </w:t>
            </w:r>
            <w:r>
              <w:t>Energetic people person, also proficient at sticking to and completing the task</w:t>
            </w:r>
            <w:r w:rsidRPr="000D7763">
              <w:t>.</w:t>
            </w:r>
            <w:r>
              <w:t xml:space="preserve"> Capable of handling multiple tasks at once while still performing to excellence. Adept at quickly picking up new systems and programs. Trustworthy, with high regard for confidentiality. </w:t>
            </w:r>
          </w:p>
        </w:tc>
      </w:tr>
      <w:tr w:rsidR="00AE77F8" w:rsidTr="00AE77F8">
        <w:tc>
          <w:tcPr>
            <w:tcW w:w="9468" w:type="dxa"/>
            <w:gridSpan w:val="6"/>
          </w:tcPr>
          <w:p w:rsidR="00AE77F8" w:rsidRPr="000C5918" w:rsidRDefault="00AE77F8" w:rsidP="000E07D1">
            <w:pPr>
              <w:pStyle w:val="ResumeSectionHeadings"/>
            </w:pPr>
            <w:r w:rsidRPr="000C5918">
              <w:t>Education</w:t>
            </w:r>
          </w:p>
        </w:tc>
      </w:tr>
      <w:tr w:rsidR="00AE77F8" w:rsidRPr="00E21F42" w:rsidTr="00AE77F8">
        <w:trPr>
          <w:trHeight w:val="315"/>
        </w:trPr>
        <w:tc>
          <w:tcPr>
            <w:tcW w:w="966" w:type="dxa"/>
            <w:shd w:val="clear" w:color="auto" w:fill="auto"/>
          </w:tcPr>
          <w:p w:rsidR="00AE77F8" w:rsidRPr="00C95AEC" w:rsidRDefault="00AE77F8" w:rsidP="000E07D1"/>
        </w:tc>
        <w:tc>
          <w:tcPr>
            <w:tcW w:w="8502" w:type="dxa"/>
            <w:gridSpan w:val="5"/>
            <w:shd w:val="clear" w:color="auto" w:fill="auto"/>
          </w:tcPr>
          <w:p w:rsidR="00AE77F8" w:rsidRDefault="00AE77F8" w:rsidP="000E07D1">
            <w:pPr>
              <w:pStyle w:val="Location"/>
            </w:pPr>
            <w:r>
              <w:t>Current Student at Washington &amp; Lee University (2013)</w:t>
            </w:r>
          </w:p>
          <w:p w:rsidR="00AE77F8" w:rsidRPr="000D7763" w:rsidRDefault="00AE77F8" w:rsidP="000E07D1">
            <w:pPr>
              <w:pStyle w:val="Location"/>
            </w:pPr>
            <w:r>
              <w:t>Portland Christian High School (2008)</w:t>
            </w:r>
          </w:p>
        </w:tc>
      </w:tr>
      <w:tr w:rsidR="00AE77F8" w:rsidTr="00AE77F8">
        <w:tc>
          <w:tcPr>
            <w:tcW w:w="9468" w:type="dxa"/>
            <w:gridSpan w:val="6"/>
          </w:tcPr>
          <w:p w:rsidR="00AE77F8" w:rsidRPr="000C5918" w:rsidRDefault="00AE77F8" w:rsidP="000E07D1">
            <w:pPr>
              <w:pStyle w:val="ResumeSectionHeadings"/>
            </w:pPr>
            <w:r w:rsidRPr="000C5918">
              <w:t>Key Skills</w:t>
            </w:r>
          </w:p>
        </w:tc>
      </w:tr>
      <w:tr w:rsidR="00AE77F8" w:rsidRPr="00E21F42" w:rsidTr="00AE77F8">
        <w:trPr>
          <w:trHeight w:val="525"/>
        </w:trPr>
        <w:tc>
          <w:tcPr>
            <w:tcW w:w="966" w:type="dxa"/>
          </w:tcPr>
          <w:p w:rsidR="00AE77F8" w:rsidRPr="000D7763" w:rsidRDefault="00AE77F8" w:rsidP="000E07D1">
            <w:pPr>
              <w:jc w:val="both"/>
              <w:rPr>
                <w:rFonts w:eastAsia="MS Mincho"/>
                <w:b/>
                <w:bCs/>
                <w:sz w:val="18"/>
                <w:szCs w:val="18"/>
              </w:rPr>
            </w:pPr>
          </w:p>
        </w:tc>
        <w:tc>
          <w:tcPr>
            <w:tcW w:w="1108" w:type="dxa"/>
          </w:tcPr>
          <w:p w:rsidR="00AE77F8" w:rsidRPr="000D7763" w:rsidRDefault="00AE77F8" w:rsidP="000E07D1">
            <w:pPr>
              <w:pStyle w:val="Skills"/>
            </w:pPr>
            <w:r w:rsidRPr="000D7763">
              <w:t>Office Skills:</w:t>
            </w:r>
          </w:p>
        </w:tc>
        <w:tc>
          <w:tcPr>
            <w:tcW w:w="2262" w:type="dxa"/>
          </w:tcPr>
          <w:p w:rsidR="00AE77F8" w:rsidRPr="000D7763" w:rsidRDefault="00AE77F8" w:rsidP="000E07D1">
            <w:pPr>
              <w:pStyle w:val="Skills"/>
            </w:pPr>
            <w:r w:rsidRPr="000D7763">
              <w:t>Office Management</w:t>
            </w:r>
          </w:p>
          <w:p w:rsidR="00AE77F8" w:rsidRPr="000D7763" w:rsidRDefault="00AE77F8" w:rsidP="000E07D1">
            <w:pPr>
              <w:pStyle w:val="Skills"/>
            </w:pPr>
            <w:r w:rsidRPr="000D7763">
              <w:t xml:space="preserve">Records Management </w:t>
            </w:r>
          </w:p>
          <w:p w:rsidR="00AE77F8" w:rsidRDefault="00AE77F8" w:rsidP="000E07D1">
            <w:pPr>
              <w:pStyle w:val="Skills"/>
              <w:rPr>
                <w:szCs w:val="12"/>
              </w:rPr>
            </w:pPr>
            <w:r>
              <w:rPr>
                <w:szCs w:val="12"/>
              </w:rPr>
              <w:t>Financial Records</w:t>
            </w:r>
          </w:p>
          <w:p w:rsidR="00AE77F8" w:rsidRDefault="00AE77F8" w:rsidP="000E07D1">
            <w:pPr>
              <w:pStyle w:val="Skills"/>
              <w:rPr>
                <w:szCs w:val="12"/>
              </w:rPr>
            </w:pPr>
            <w:r>
              <w:rPr>
                <w:szCs w:val="12"/>
              </w:rPr>
              <w:t>Budget Planning</w:t>
            </w:r>
          </w:p>
          <w:p w:rsidR="00AE77F8" w:rsidRPr="000D7763" w:rsidRDefault="00AE77F8" w:rsidP="000E07D1">
            <w:pPr>
              <w:pStyle w:val="Skills"/>
              <w:rPr>
                <w:szCs w:val="12"/>
              </w:rPr>
            </w:pPr>
          </w:p>
        </w:tc>
        <w:tc>
          <w:tcPr>
            <w:tcW w:w="3219" w:type="dxa"/>
            <w:gridSpan w:val="2"/>
          </w:tcPr>
          <w:p w:rsidR="00AE77F8" w:rsidRPr="000D7763" w:rsidRDefault="00AE77F8" w:rsidP="000E07D1">
            <w:pPr>
              <w:pStyle w:val="Skills"/>
            </w:pPr>
            <w:r w:rsidRPr="000D7763">
              <w:t>Spreadsheets/Reports</w:t>
            </w:r>
          </w:p>
          <w:p w:rsidR="00AE77F8" w:rsidRPr="000D7763" w:rsidRDefault="00AE77F8" w:rsidP="000E07D1">
            <w:pPr>
              <w:pStyle w:val="Skills"/>
            </w:pPr>
            <w:r w:rsidRPr="000D7763">
              <w:t>Event Management</w:t>
            </w:r>
          </w:p>
          <w:p w:rsidR="00AE77F8" w:rsidRDefault="00AE77F8" w:rsidP="000E07D1">
            <w:pPr>
              <w:pStyle w:val="Skills"/>
            </w:pPr>
            <w:r>
              <w:t>Human Resources</w:t>
            </w:r>
          </w:p>
          <w:p w:rsidR="00AE77F8" w:rsidRPr="000D7763" w:rsidRDefault="00AE77F8" w:rsidP="000E07D1">
            <w:pPr>
              <w:pStyle w:val="Skills"/>
              <w:rPr>
                <w:szCs w:val="12"/>
              </w:rPr>
            </w:pPr>
            <w:r>
              <w:rPr>
                <w:szCs w:val="12"/>
              </w:rPr>
              <w:t>Collections</w:t>
            </w:r>
          </w:p>
        </w:tc>
        <w:tc>
          <w:tcPr>
            <w:tcW w:w="1913" w:type="dxa"/>
          </w:tcPr>
          <w:p w:rsidR="00AE77F8" w:rsidRPr="000D7763" w:rsidRDefault="00AE77F8" w:rsidP="000E07D1">
            <w:pPr>
              <w:pStyle w:val="Skills"/>
            </w:pPr>
            <w:r w:rsidRPr="000D7763">
              <w:t>Front-Desk Reception</w:t>
            </w:r>
          </w:p>
          <w:p w:rsidR="00AE77F8" w:rsidRPr="000D7763" w:rsidRDefault="00AE77F8" w:rsidP="000E07D1">
            <w:pPr>
              <w:pStyle w:val="Skills"/>
            </w:pPr>
            <w:r w:rsidRPr="000D7763">
              <w:t>Database Administration</w:t>
            </w:r>
          </w:p>
          <w:p w:rsidR="00AE77F8" w:rsidRPr="000D7763" w:rsidRDefault="00AE77F8" w:rsidP="000E07D1">
            <w:pPr>
              <w:pStyle w:val="Skills"/>
              <w:rPr>
                <w:szCs w:val="12"/>
              </w:rPr>
            </w:pPr>
            <w:r>
              <w:rPr>
                <w:szCs w:val="12"/>
              </w:rPr>
              <w:t>Phone, Typing, Filing</w:t>
            </w:r>
          </w:p>
        </w:tc>
      </w:tr>
      <w:tr w:rsidR="00AE77F8" w:rsidRPr="00E21F42" w:rsidTr="00AE77F8">
        <w:trPr>
          <w:trHeight w:val="405"/>
        </w:trPr>
        <w:tc>
          <w:tcPr>
            <w:tcW w:w="966" w:type="dxa"/>
          </w:tcPr>
          <w:p w:rsidR="00AE77F8" w:rsidRPr="000D7763" w:rsidRDefault="00AE77F8" w:rsidP="000E07D1">
            <w:pPr>
              <w:rPr>
                <w:rFonts w:eastAsia="MS Mincho"/>
                <w:b/>
                <w:bCs/>
                <w:sz w:val="18"/>
                <w:szCs w:val="18"/>
              </w:rPr>
            </w:pPr>
          </w:p>
        </w:tc>
        <w:tc>
          <w:tcPr>
            <w:tcW w:w="1108" w:type="dxa"/>
          </w:tcPr>
          <w:p w:rsidR="00AE77F8" w:rsidRPr="000D7763" w:rsidRDefault="00AE77F8" w:rsidP="000E07D1">
            <w:pPr>
              <w:pStyle w:val="Skills"/>
            </w:pPr>
            <w:r w:rsidRPr="000D7763">
              <w:t>Computer Skills:</w:t>
            </w:r>
          </w:p>
        </w:tc>
        <w:tc>
          <w:tcPr>
            <w:tcW w:w="2262" w:type="dxa"/>
          </w:tcPr>
          <w:p w:rsidR="00AE77F8" w:rsidRDefault="00AE77F8" w:rsidP="000E07D1">
            <w:pPr>
              <w:pStyle w:val="Skills"/>
            </w:pPr>
            <w:r w:rsidRPr="000D7763">
              <w:t xml:space="preserve">MS </w:t>
            </w:r>
            <w:r>
              <w:t>Office</w:t>
            </w:r>
          </w:p>
          <w:p w:rsidR="00AE77F8" w:rsidRDefault="00AE77F8" w:rsidP="000E07D1">
            <w:pPr>
              <w:pStyle w:val="Skills"/>
            </w:pPr>
            <w:r>
              <w:t>Windows</w:t>
            </w:r>
          </w:p>
          <w:p w:rsidR="00AE77F8" w:rsidRPr="000D7763" w:rsidRDefault="00AE77F8" w:rsidP="000E07D1">
            <w:pPr>
              <w:pStyle w:val="Skills"/>
            </w:pPr>
            <w:r>
              <w:t>Internet Proficient</w:t>
            </w:r>
          </w:p>
        </w:tc>
        <w:tc>
          <w:tcPr>
            <w:tcW w:w="3219" w:type="dxa"/>
            <w:gridSpan w:val="2"/>
          </w:tcPr>
          <w:p w:rsidR="00AE77F8" w:rsidRDefault="00AE77F8" w:rsidP="000E07D1">
            <w:pPr>
              <w:pStyle w:val="Skills"/>
            </w:pPr>
            <w:r>
              <w:t>InDesign</w:t>
            </w:r>
          </w:p>
          <w:p w:rsidR="00AE77F8" w:rsidRDefault="00AE77F8" w:rsidP="000E07D1">
            <w:pPr>
              <w:pStyle w:val="Skills"/>
            </w:pPr>
            <w:r>
              <w:t>Quark</w:t>
            </w:r>
          </w:p>
          <w:p w:rsidR="00AE77F8" w:rsidRDefault="00AE77F8" w:rsidP="000E07D1">
            <w:pPr>
              <w:pStyle w:val="Skills"/>
            </w:pPr>
            <w:r>
              <w:t>SPSS</w:t>
            </w:r>
          </w:p>
          <w:p w:rsidR="00AE77F8" w:rsidRPr="000D7763" w:rsidRDefault="00AE77F8" w:rsidP="000E07D1">
            <w:pPr>
              <w:pStyle w:val="Skills"/>
            </w:pPr>
          </w:p>
        </w:tc>
        <w:tc>
          <w:tcPr>
            <w:tcW w:w="1913" w:type="dxa"/>
          </w:tcPr>
          <w:p w:rsidR="00AE77F8" w:rsidRDefault="00AE77F8" w:rsidP="000E07D1">
            <w:pPr>
              <w:pStyle w:val="Skills"/>
            </w:pPr>
            <w:proofErr w:type="spellStart"/>
            <w:r>
              <w:t>InstaFacts</w:t>
            </w:r>
            <w:proofErr w:type="spellEnd"/>
            <w:r>
              <w:t xml:space="preserve"> (a Nelnet company)</w:t>
            </w:r>
          </w:p>
          <w:p w:rsidR="00AE77F8" w:rsidRPr="000D7763" w:rsidRDefault="00AE77F8" w:rsidP="000E07D1">
            <w:pPr>
              <w:pStyle w:val="Skills"/>
            </w:pPr>
            <w:proofErr w:type="spellStart"/>
            <w:r>
              <w:t>AccuFacts</w:t>
            </w:r>
            <w:proofErr w:type="spellEnd"/>
          </w:p>
        </w:tc>
      </w:tr>
      <w:tr w:rsidR="00AE77F8" w:rsidRPr="000C5918" w:rsidTr="00AE77F8">
        <w:tc>
          <w:tcPr>
            <w:tcW w:w="9468" w:type="dxa"/>
            <w:gridSpan w:val="6"/>
          </w:tcPr>
          <w:p w:rsidR="00AE77F8" w:rsidRPr="000C5918" w:rsidRDefault="00AE77F8" w:rsidP="000E07D1">
            <w:pPr>
              <w:pStyle w:val="ResumeSectionHeadings"/>
            </w:pPr>
            <w:r w:rsidRPr="000C5918">
              <w:t>Experience</w:t>
            </w:r>
          </w:p>
        </w:tc>
      </w:tr>
      <w:tr w:rsidR="00AE77F8" w:rsidRPr="000D7763" w:rsidTr="00AE77F8">
        <w:trPr>
          <w:trHeight w:val="80"/>
        </w:trPr>
        <w:tc>
          <w:tcPr>
            <w:tcW w:w="966" w:type="dxa"/>
          </w:tcPr>
          <w:p w:rsidR="00AE77F8" w:rsidRPr="000C5918" w:rsidRDefault="00AE77F8" w:rsidP="000E07D1">
            <w:pPr>
              <w:pStyle w:val="ResumeOverviewtext"/>
            </w:pPr>
          </w:p>
        </w:tc>
        <w:tc>
          <w:tcPr>
            <w:tcW w:w="4680" w:type="dxa"/>
            <w:gridSpan w:val="3"/>
          </w:tcPr>
          <w:p w:rsidR="00AE77F8" w:rsidRDefault="00AE77F8" w:rsidP="000E07D1">
            <w:pPr>
              <w:pStyle w:val="Location"/>
            </w:pPr>
            <w:r>
              <w:t>Washington and Lee University</w:t>
            </w:r>
          </w:p>
        </w:tc>
        <w:tc>
          <w:tcPr>
            <w:tcW w:w="3822" w:type="dxa"/>
            <w:gridSpan w:val="2"/>
          </w:tcPr>
          <w:p w:rsidR="00AE77F8" w:rsidRDefault="00AE77F8" w:rsidP="000E07D1">
            <w:pPr>
              <w:pStyle w:val="Location"/>
            </w:pPr>
            <w:r>
              <w:t>Work Study Student</w:t>
            </w:r>
          </w:p>
        </w:tc>
      </w:tr>
      <w:tr w:rsidR="00AE77F8" w:rsidRPr="000D7763" w:rsidTr="00AE77F8">
        <w:trPr>
          <w:trHeight w:val="80"/>
        </w:trPr>
        <w:tc>
          <w:tcPr>
            <w:tcW w:w="966" w:type="dxa"/>
          </w:tcPr>
          <w:p w:rsidR="00AE77F8" w:rsidRPr="000C5918" w:rsidRDefault="00AE77F8" w:rsidP="000E07D1">
            <w:pPr>
              <w:pStyle w:val="ResumeOverviewtext"/>
            </w:pPr>
          </w:p>
        </w:tc>
        <w:tc>
          <w:tcPr>
            <w:tcW w:w="4680" w:type="dxa"/>
            <w:gridSpan w:val="3"/>
          </w:tcPr>
          <w:p w:rsidR="00AE77F8" w:rsidRDefault="00AE77F8" w:rsidP="000E07D1">
            <w:pPr>
              <w:pStyle w:val="Location"/>
            </w:pPr>
            <w:r>
              <w:t>Sept-May 2009-Current</w:t>
            </w:r>
          </w:p>
        </w:tc>
        <w:tc>
          <w:tcPr>
            <w:tcW w:w="3822" w:type="dxa"/>
            <w:gridSpan w:val="2"/>
          </w:tcPr>
          <w:p w:rsidR="00AE77F8" w:rsidRDefault="00AE77F8" w:rsidP="000E07D1">
            <w:pPr>
              <w:pStyle w:val="Location"/>
            </w:pPr>
            <w:r>
              <w:t>Office of Health Promotion</w:t>
            </w:r>
          </w:p>
        </w:tc>
      </w:tr>
      <w:tr w:rsidR="00AE77F8" w:rsidRPr="000D7763" w:rsidTr="00AE77F8">
        <w:trPr>
          <w:trHeight w:val="80"/>
        </w:trPr>
        <w:tc>
          <w:tcPr>
            <w:tcW w:w="966" w:type="dxa"/>
          </w:tcPr>
          <w:p w:rsidR="00AE77F8" w:rsidRPr="000C5918" w:rsidRDefault="00AE77F8" w:rsidP="000E07D1">
            <w:pPr>
              <w:pStyle w:val="ResumeOverviewtext"/>
            </w:pPr>
          </w:p>
        </w:tc>
        <w:tc>
          <w:tcPr>
            <w:tcW w:w="8502" w:type="dxa"/>
            <w:gridSpan w:val="5"/>
            <w:vMerge w:val="restart"/>
          </w:tcPr>
          <w:p w:rsidR="00AE77F8" w:rsidRDefault="00AE77F8" w:rsidP="000E07D1">
            <w:pPr>
              <w:pStyle w:val="Location"/>
              <w:rPr>
                <w:b w:val="0"/>
              </w:rPr>
            </w:pPr>
            <w:r>
              <w:rPr>
                <w:b w:val="0"/>
              </w:rPr>
              <w:t xml:space="preserve">Responsible for health promotion and media for Washington and Lee University. Designed and produced brochures, posters, videos and </w:t>
            </w:r>
            <w:proofErr w:type="spellStart"/>
            <w:r>
              <w:rPr>
                <w:b w:val="0"/>
              </w:rPr>
              <w:t>powerpoints</w:t>
            </w:r>
            <w:proofErr w:type="spellEnd"/>
            <w:r>
              <w:rPr>
                <w:b w:val="0"/>
              </w:rPr>
              <w:t xml:space="preserve"> for Washington and Lee’s health education curriculum which includes national programs such as Green Dot, Life, SPEAK, Red Flag, and 1in4. Also computed data to project university health statistics for university administration.</w:t>
            </w:r>
          </w:p>
          <w:p w:rsidR="00AE77F8" w:rsidRPr="00E05AD5" w:rsidRDefault="00AE77F8" w:rsidP="000E07D1">
            <w:pPr>
              <w:pStyle w:val="Location"/>
              <w:rPr>
                <w:b w:val="0"/>
              </w:rPr>
            </w:pPr>
          </w:p>
        </w:tc>
      </w:tr>
      <w:tr w:rsidR="00AE77F8" w:rsidRPr="000D7763" w:rsidTr="00AE77F8">
        <w:trPr>
          <w:trHeight w:val="80"/>
        </w:trPr>
        <w:tc>
          <w:tcPr>
            <w:tcW w:w="966" w:type="dxa"/>
          </w:tcPr>
          <w:p w:rsidR="00AE77F8" w:rsidRPr="000C5918" w:rsidRDefault="00AE77F8" w:rsidP="000E07D1">
            <w:pPr>
              <w:pStyle w:val="ResumeOverviewtext"/>
            </w:pPr>
          </w:p>
        </w:tc>
        <w:tc>
          <w:tcPr>
            <w:tcW w:w="8502" w:type="dxa"/>
            <w:gridSpan w:val="5"/>
            <w:vMerge/>
          </w:tcPr>
          <w:p w:rsidR="00AE77F8" w:rsidRDefault="00AE77F8" w:rsidP="000E07D1">
            <w:pPr>
              <w:pStyle w:val="Location"/>
            </w:pPr>
          </w:p>
        </w:tc>
      </w:tr>
      <w:tr w:rsidR="00AE77F8" w:rsidRPr="000D7763" w:rsidTr="00AE77F8">
        <w:trPr>
          <w:trHeight w:val="80"/>
        </w:trPr>
        <w:tc>
          <w:tcPr>
            <w:tcW w:w="966" w:type="dxa"/>
          </w:tcPr>
          <w:p w:rsidR="00AE77F8" w:rsidRPr="000C5918" w:rsidRDefault="00AE77F8" w:rsidP="000E07D1">
            <w:pPr>
              <w:pStyle w:val="ResumeOverviewtext"/>
            </w:pPr>
          </w:p>
        </w:tc>
        <w:tc>
          <w:tcPr>
            <w:tcW w:w="8502" w:type="dxa"/>
            <w:gridSpan w:val="5"/>
            <w:vMerge/>
          </w:tcPr>
          <w:p w:rsidR="00AE77F8" w:rsidRDefault="00AE77F8" w:rsidP="000E07D1">
            <w:pPr>
              <w:pStyle w:val="Location"/>
            </w:pPr>
          </w:p>
        </w:tc>
      </w:tr>
      <w:tr w:rsidR="00AE77F8" w:rsidRPr="000D7763" w:rsidTr="00AE77F8">
        <w:trPr>
          <w:trHeight w:val="80"/>
        </w:trPr>
        <w:tc>
          <w:tcPr>
            <w:tcW w:w="966" w:type="dxa"/>
          </w:tcPr>
          <w:p w:rsidR="00AE77F8" w:rsidRPr="000C5918" w:rsidRDefault="00AE77F8" w:rsidP="000E07D1">
            <w:pPr>
              <w:pStyle w:val="ResumeOverviewtext"/>
            </w:pPr>
          </w:p>
        </w:tc>
        <w:tc>
          <w:tcPr>
            <w:tcW w:w="8502" w:type="dxa"/>
            <w:gridSpan w:val="5"/>
            <w:vMerge/>
          </w:tcPr>
          <w:p w:rsidR="00AE77F8" w:rsidRDefault="00AE77F8" w:rsidP="000E07D1">
            <w:pPr>
              <w:pStyle w:val="Location"/>
            </w:pPr>
          </w:p>
        </w:tc>
      </w:tr>
      <w:tr w:rsidR="00AE77F8" w:rsidRPr="000D7763" w:rsidTr="00AE77F8">
        <w:trPr>
          <w:trHeight w:val="80"/>
        </w:trPr>
        <w:tc>
          <w:tcPr>
            <w:tcW w:w="966" w:type="dxa"/>
            <w:vMerge w:val="restart"/>
          </w:tcPr>
          <w:p w:rsidR="00AE77F8" w:rsidRPr="000C5918" w:rsidRDefault="00AE77F8" w:rsidP="000E07D1">
            <w:pPr>
              <w:pStyle w:val="ResumeOverviewtext"/>
            </w:pPr>
          </w:p>
        </w:tc>
        <w:tc>
          <w:tcPr>
            <w:tcW w:w="4680" w:type="dxa"/>
            <w:gridSpan w:val="3"/>
          </w:tcPr>
          <w:p w:rsidR="00AE77F8" w:rsidRDefault="00AE77F8" w:rsidP="000E07D1">
            <w:pPr>
              <w:pStyle w:val="Location"/>
            </w:pPr>
            <w:r>
              <w:t>Portland Christian High School</w:t>
            </w:r>
          </w:p>
          <w:p w:rsidR="00AE77F8" w:rsidRPr="000D7763" w:rsidRDefault="00AE77F8" w:rsidP="000E07D1">
            <w:pPr>
              <w:pStyle w:val="Location"/>
            </w:pPr>
            <w:r>
              <w:t>Summer 2010</w:t>
            </w:r>
          </w:p>
        </w:tc>
        <w:tc>
          <w:tcPr>
            <w:tcW w:w="3822" w:type="dxa"/>
            <w:gridSpan w:val="2"/>
          </w:tcPr>
          <w:p w:rsidR="00AE77F8" w:rsidRDefault="00AE77F8" w:rsidP="000E07D1">
            <w:pPr>
              <w:pStyle w:val="Location"/>
            </w:pPr>
            <w:r>
              <w:t>Accounts Receivable</w:t>
            </w:r>
          </w:p>
          <w:p w:rsidR="00AE77F8" w:rsidRDefault="00AE77F8" w:rsidP="000E07D1">
            <w:pPr>
              <w:pStyle w:val="Location"/>
              <w:rPr>
                <w:rFonts w:eastAsia="MS Mincho"/>
              </w:rPr>
            </w:pPr>
            <w:r>
              <w:rPr>
                <w:rFonts w:eastAsia="MS Mincho"/>
              </w:rPr>
              <w:t>Tuition Management</w:t>
            </w:r>
          </w:p>
          <w:p w:rsidR="00AE77F8" w:rsidRPr="000D7763" w:rsidRDefault="00AE77F8" w:rsidP="000E07D1">
            <w:pPr>
              <w:pStyle w:val="Location"/>
              <w:rPr>
                <w:rFonts w:eastAsia="MS Mincho"/>
              </w:rPr>
            </w:pPr>
            <w:r>
              <w:rPr>
                <w:rFonts w:eastAsia="MS Mincho"/>
              </w:rPr>
              <w:t>Data Base Management</w:t>
            </w:r>
          </w:p>
        </w:tc>
      </w:tr>
      <w:tr w:rsidR="00AE77F8" w:rsidRPr="000D7763" w:rsidTr="00AE77F8">
        <w:trPr>
          <w:trHeight w:val="195"/>
        </w:trPr>
        <w:tc>
          <w:tcPr>
            <w:tcW w:w="966" w:type="dxa"/>
            <w:vMerge/>
          </w:tcPr>
          <w:p w:rsidR="00AE77F8" w:rsidRDefault="00AE77F8" w:rsidP="000E07D1">
            <w:pPr>
              <w:pStyle w:val="ResumeOverviewtext"/>
            </w:pPr>
          </w:p>
        </w:tc>
        <w:tc>
          <w:tcPr>
            <w:tcW w:w="8502" w:type="dxa"/>
            <w:gridSpan w:val="5"/>
          </w:tcPr>
          <w:p w:rsidR="00AE77F8" w:rsidRPr="000D7763" w:rsidRDefault="00AE77F8" w:rsidP="000E07D1">
            <w:pPr>
              <w:pStyle w:val="ResumeOverviewtext"/>
            </w:pPr>
            <w:r>
              <w:t>Responsible for managing five hundred tuition and childcare accounts, donation tracking, student enrollment, financial aid, family and teacher contracts, collections, budget projections and general human resources. Also performed duties as assistant to the Comptroller.</w:t>
            </w:r>
            <w:r w:rsidRPr="000D7763">
              <w:t xml:space="preserve"> </w:t>
            </w:r>
            <w:r>
              <w:t>Known for maturity, reliability, punctuality, trustworthiness and</w:t>
            </w:r>
            <w:r w:rsidRPr="00CF0385">
              <w:t xml:space="preserve"> </w:t>
            </w:r>
            <w:r>
              <w:t>exceptional performance</w:t>
            </w:r>
            <w:r w:rsidRPr="000D7763">
              <w:t xml:space="preserve">. </w:t>
            </w:r>
          </w:p>
          <w:p w:rsidR="00AE77F8" w:rsidRPr="000D7763" w:rsidRDefault="00AE77F8" w:rsidP="000E07D1">
            <w:pPr>
              <w:pStyle w:val="Skills"/>
            </w:pPr>
            <w:r w:rsidRPr="000D7763">
              <w:t>Highlights:</w:t>
            </w:r>
          </w:p>
        </w:tc>
      </w:tr>
      <w:tr w:rsidR="00AE77F8" w:rsidRPr="009214FE" w:rsidTr="00AE77F8">
        <w:trPr>
          <w:trHeight w:val="66"/>
        </w:trPr>
        <w:tc>
          <w:tcPr>
            <w:tcW w:w="966" w:type="dxa"/>
            <w:vMerge/>
          </w:tcPr>
          <w:p w:rsidR="00AE77F8" w:rsidRDefault="00AE77F8" w:rsidP="000E07D1">
            <w:pPr>
              <w:jc w:val="both"/>
              <w:rPr>
                <w:rFonts w:ascii="Bookman Old Style" w:hAnsi="Bookman Old Style"/>
                <w:b/>
              </w:rPr>
            </w:pPr>
          </w:p>
        </w:tc>
        <w:tc>
          <w:tcPr>
            <w:tcW w:w="8502" w:type="dxa"/>
            <w:gridSpan w:val="5"/>
          </w:tcPr>
          <w:p w:rsidR="00AE77F8" w:rsidRDefault="00AE77F8" w:rsidP="000E07D1">
            <w:pPr>
              <w:pStyle w:val="ResumeBulletPoints"/>
            </w:pPr>
            <w:r>
              <w:t>Managed five-hundred tuition/childcare accounts with gross receipts exceeding $3,500,000.</w:t>
            </w:r>
          </w:p>
          <w:p w:rsidR="00AE77F8" w:rsidRDefault="00AE77F8" w:rsidP="000E07D1">
            <w:pPr>
              <w:pStyle w:val="ResumeBulletPoints"/>
            </w:pPr>
            <w:r>
              <w:t xml:space="preserve">Setup new family accounts and processed </w:t>
            </w:r>
            <w:proofErr w:type="spellStart"/>
            <w:r>
              <w:t>InstaFacts</w:t>
            </w:r>
            <w:proofErr w:type="spellEnd"/>
            <w:r>
              <w:t xml:space="preserve"> applications (online tuition billing service).</w:t>
            </w:r>
          </w:p>
          <w:p w:rsidR="00AE77F8" w:rsidRDefault="00AE77F8" w:rsidP="000E07D1">
            <w:pPr>
              <w:pStyle w:val="ResumeBulletPoints"/>
            </w:pPr>
            <w:r>
              <w:t>Processed semi-monthly billing adjustments to individual accounts.</w:t>
            </w:r>
          </w:p>
          <w:p w:rsidR="00AE77F8" w:rsidRDefault="00AE77F8" w:rsidP="000E07D1">
            <w:pPr>
              <w:pStyle w:val="ResumeBulletPoints"/>
            </w:pPr>
            <w:r>
              <w:t>Tracked and posted semi-monthly in-house tuition and childcare payments.</w:t>
            </w:r>
          </w:p>
          <w:p w:rsidR="00AE77F8" w:rsidRDefault="00AE77F8" w:rsidP="000E07D1">
            <w:pPr>
              <w:pStyle w:val="ResumeBulletPoints"/>
            </w:pPr>
            <w:r>
              <w:lastRenderedPageBreak/>
              <w:t>Processed new student applications, student withdrawals, and family financial aid.</w:t>
            </w:r>
          </w:p>
          <w:p w:rsidR="00AE77F8" w:rsidRDefault="00AE77F8" w:rsidP="000E07D1">
            <w:pPr>
              <w:pStyle w:val="ResumeBulletPoints"/>
            </w:pPr>
            <w:r>
              <w:t xml:space="preserve">Prepared application packages including contracts and </w:t>
            </w:r>
            <w:proofErr w:type="spellStart"/>
            <w:r>
              <w:t>InstaFacts</w:t>
            </w:r>
            <w:proofErr w:type="spellEnd"/>
            <w:r>
              <w:t xml:space="preserve"> Agreements.</w:t>
            </w:r>
          </w:p>
          <w:p w:rsidR="00AE77F8" w:rsidRDefault="00AE77F8" w:rsidP="000E07D1">
            <w:pPr>
              <w:pStyle w:val="ResumeBulletPoints"/>
            </w:pPr>
            <w:r>
              <w:t>Helped families begin the school enrollment process, guiding them through applications, references, financial aid, being a liaison between the administration and the new family.</w:t>
            </w:r>
          </w:p>
          <w:p w:rsidR="00AE77F8" w:rsidRDefault="00AE77F8" w:rsidP="000E07D1">
            <w:pPr>
              <w:pStyle w:val="ResumeBulletPoints"/>
            </w:pPr>
            <w:r>
              <w:t>Contacted “past due accounts” and set-up payment agreements.</w:t>
            </w:r>
          </w:p>
          <w:p w:rsidR="00AE77F8" w:rsidRDefault="00AE77F8" w:rsidP="000E07D1">
            <w:pPr>
              <w:pStyle w:val="ResumeBulletPoints"/>
            </w:pPr>
            <w:r>
              <w:t>Monitored payment of past due accounts.</w:t>
            </w:r>
          </w:p>
          <w:p w:rsidR="00AE77F8" w:rsidRDefault="00AE77F8" w:rsidP="000E07D1">
            <w:pPr>
              <w:pStyle w:val="ResumeBulletPoints"/>
            </w:pPr>
            <w:r>
              <w:t>Prepared documentation for accounts sent for collections and debtor bankruptcy hearings.</w:t>
            </w:r>
          </w:p>
          <w:p w:rsidR="00AE77F8" w:rsidRDefault="00AE77F8" w:rsidP="000E07D1">
            <w:pPr>
              <w:pStyle w:val="ResumeBulletPoints"/>
            </w:pPr>
            <w:r>
              <w:t>Managed and maintained Portland Christian School’s student records, class information and class roster data base.</w:t>
            </w:r>
          </w:p>
          <w:p w:rsidR="00AE77F8" w:rsidRDefault="00AE77F8" w:rsidP="000E07D1">
            <w:pPr>
              <w:pStyle w:val="ResumeBulletPoints"/>
            </w:pPr>
            <w:r>
              <w:t xml:space="preserve">Assisted the Business Manager with projecting the 2010–2011 school year </w:t>
            </w:r>
            <w:proofErr w:type="gramStart"/>
            <w:r>
              <w:t>budget</w:t>
            </w:r>
            <w:proofErr w:type="gramEnd"/>
            <w:r>
              <w:t>.</w:t>
            </w:r>
          </w:p>
          <w:p w:rsidR="00AE77F8" w:rsidRPr="009214FE" w:rsidRDefault="00AE77F8" w:rsidP="000E07D1">
            <w:pPr>
              <w:pStyle w:val="ResumeBulletPoints"/>
            </w:pPr>
            <w:r>
              <w:t>Earned respect of administration by being well-organized, well-mannered, well-prepared, and well-dressed.</w:t>
            </w:r>
          </w:p>
        </w:tc>
      </w:tr>
    </w:tbl>
    <w:p w:rsidR="00DC04FB" w:rsidRDefault="00DC04FB"/>
    <w:tbl>
      <w:tblPr>
        <w:tblW w:w="9468" w:type="dxa"/>
        <w:tblLook w:val="01E0" w:firstRow="1" w:lastRow="1" w:firstColumn="1" w:lastColumn="1" w:noHBand="0" w:noVBand="0"/>
      </w:tblPr>
      <w:tblGrid>
        <w:gridCol w:w="918"/>
        <w:gridCol w:w="5546"/>
        <w:gridCol w:w="3004"/>
      </w:tblGrid>
      <w:tr w:rsidR="00AE77F8" w:rsidRPr="000D7763" w:rsidTr="00AE77F8">
        <w:trPr>
          <w:trHeight w:val="80"/>
        </w:trPr>
        <w:tc>
          <w:tcPr>
            <w:tcW w:w="918" w:type="dxa"/>
          </w:tcPr>
          <w:p w:rsidR="00AE77F8" w:rsidRDefault="00AE77F8" w:rsidP="000E07D1">
            <w:pPr>
              <w:pStyle w:val="Location"/>
            </w:pPr>
          </w:p>
        </w:tc>
        <w:tc>
          <w:tcPr>
            <w:tcW w:w="5546" w:type="dxa"/>
          </w:tcPr>
          <w:p w:rsidR="00AE77F8" w:rsidRDefault="00AE77F8" w:rsidP="000E07D1">
            <w:pPr>
              <w:pStyle w:val="Location"/>
            </w:pPr>
            <w:r>
              <w:t>Portland Christian High School</w:t>
            </w:r>
          </w:p>
          <w:p w:rsidR="00AE77F8" w:rsidRPr="000D7763" w:rsidRDefault="00AE77F8" w:rsidP="000E07D1">
            <w:pPr>
              <w:pStyle w:val="Location"/>
            </w:pPr>
            <w:r>
              <w:t xml:space="preserve"> Summer 2008, 2009</w:t>
            </w:r>
          </w:p>
        </w:tc>
        <w:tc>
          <w:tcPr>
            <w:tcW w:w="3004" w:type="dxa"/>
          </w:tcPr>
          <w:p w:rsidR="00AE77F8" w:rsidRDefault="00AE77F8" w:rsidP="000E07D1">
            <w:pPr>
              <w:pStyle w:val="Location"/>
            </w:pPr>
            <w:r>
              <w:t>AR Assistant</w:t>
            </w:r>
          </w:p>
          <w:p w:rsidR="00AE77F8" w:rsidRDefault="00AE77F8" w:rsidP="000E07D1">
            <w:pPr>
              <w:pStyle w:val="Location"/>
            </w:pPr>
            <w:r>
              <w:t>Receptionist,</w:t>
            </w:r>
          </w:p>
          <w:p w:rsidR="00AE77F8" w:rsidRPr="000D7763" w:rsidRDefault="00AE77F8" w:rsidP="000E07D1">
            <w:pPr>
              <w:pStyle w:val="Location"/>
              <w:rPr>
                <w:rFonts w:eastAsia="MS Mincho"/>
              </w:rPr>
            </w:pPr>
            <w:r>
              <w:t>General Office</w:t>
            </w:r>
          </w:p>
        </w:tc>
      </w:tr>
      <w:tr w:rsidR="00AE77F8" w:rsidRPr="000D7763" w:rsidTr="00AE77F8">
        <w:trPr>
          <w:trHeight w:val="195"/>
        </w:trPr>
        <w:tc>
          <w:tcPr>
            <w:tcW w:w="918" w:type="dxa"/>
          </w:tcPr>
          <w:p w:rsidR="00AE77F8" w:rsidRDefault="00AE77F8" w:rsidP="000E07D1">
            <w:pPr>
              <w:pStyle w:val="ResumeOverviewtext"/>
            </w:pPr>
          </w:p>
        </w:tc>
        <w:tc>
          <w:tcPr>
            <w:tcW w:w="8550" w:type="dxa"/>
            <w:gridSpan w:val="2"/>
          </w:tcPr>
          <w:p w:rsidR="00AE77F8" w:rsidRPr="000D7763" w:rsidRDefault="00AE77F8" w:rsidP="000E07D1">
            <w:pPr>
              <w:pStyle w:val="ResumeOverviewtext"/>
            </w:pPr>
            <w:r>
              <w:t>Responsible for a variety of tasks including tuition/donation tracking, student enrollment, financial aid, family and teacher contracts, and general human resources. Has worked as both the business office receptionist and also as the assistant to the Comptroller.</w:t>
            </w:r>
            <w:r w:rsidRPr="000D7763">
              <w:t xml:space="preserve"> </w:t>
            </w:r>
            <w:r>
              <w:t>Organized administration meetings</w:t>
            </w:r>
            <w:r w:rsidRPr="000D7763">
              <w:t xml:space="preserve">, maintained </w:t>
            </w:r>
            <w:r>
              <w:t xml:space="preserve">the student and tuition </w:t>
            </w:r>
            <w:r w:rsidRPr="000D7763">
              <w:t xml:space="preserve">database and </w:t>
            </w:r>
            <w:r>
              <w:t>was responsible for posting donations and tuition payments</w:t>
            </w:r>
            <w:r w:rsidRPr="000D7763">
              <w:t xml:space="preserve">. </w:t>
            </w:r>
            <w:r>
              <w:t>Known for maturity, reliability, punctuality, trustworthiness and</w:t>
            </w:r>
            <w:r w:rsidRPr="00CF0385">
              <w:t xml:space="preserve"> </w:t>
            </w:r>
            <w:r>
              <w:t>exceptional performance</w:t>
            </w:r>
            <w:r w:rsidRPr="000D7763">
              <w:t xml:space="preserve">. </w:t>
            </w:r>
          </w:p>
          <w:p w:rsidR="00AE77F8" w:rsidRPr="000D7763" w:rsidRDefault="00AE77F8" w:rsidP="000E07D1">
            <w:pPr>
              <w:pStyle w:val="Skills"/>
            </w:pPr>
            <w:r w:rsidRPr="000D7763">
              <w:t>Highlights:</w:t>
            </w:r>
          </w:p>
        </w:tc>
      </w:tr>
      <w:tr w:rsidR="00AE77F8" w:rsidRPr="009214FE" w:rsidTr="00AE77F8">
        <w:trPr>
          <w:trHeight w:val="2398"/>
        </w:trPr>
        <w:tc>
          <w:tcPr>
            <w:tcW w:w="918" w:type="dxa"/>
          </w:tcPr>
          <w:p w:rsidR="00AE77F8" w:rsidRDefault="00AE77F8" w:rsidP="00AE77F8">
            <w:pPr>
              <w:pStyle w:val="ResumeBulletPoints"/>
              <w:numPr>
                <w:ilvl w:val="0"/>
                <w:numId w:val="0"/>
              </w:numPr>
              <w:ind w:left="360"/>
            </w:pPr>
          </w:p>
        </w:tc>
        <w:tc>
          <w:tcPr>
            <w:tcW w:w="8550" w:type="dxa"/>
            <w:gridSpan w:val="2"/>
          </w:tcPr>
          <w:p w:rsidR="00AE77F8" w:rsidRDefault="00AE77F8" w:rsidP="000E07D1">
            <w:pPr>
              <w:pStyle w:val="ResumeBulletPoints"/>
            </w:pPr>
            <w:r>
              <w:t>Viewed as responsible enough to fill in for both the Comptroller and the Business Office Receptionist during their summer absences.</w:t>
            </w:r>
          </w:p>
          <w:p w:rsidR="00AE77F8" w:rsidRDefault="00AE77F8" w:rsidP="000E07D1">
            <w:pPr>
              <w:pStyle w:val="ResumeBulletPoints"/>
            </w:pPr>
            <w:r>
              <w:t>Communicated with families in setting up tuition payment accounts and tracking payments, and financial aid adjustments.</w:t>
            </w:r>
          </w:p>
          <w:p w:rsidR="00AE77F8" w:rsidRPr="008A39A9" w:rsidRDefault="00AE77F8" w:rsidP="000E07D1">
            <w:pPr>
              <w:pStyle w:val="ResumeBulletPoints"/>
            </w:pPr>
            <w:r>
              <w:t>Helped families begin the school enrollment process, guiding them through applications, references, being a liaison between the administration and the new family.</w:t>
            </w:r>
          </w:p>
          <w:p w:rsidR="00AE77F8" w:rsidRPr="00510E1A" w:rsidRDefault="00AE77F8" w:rsidP="000E07D1">
            <w:pPr>
              <w:pStyle w:val="ResumeBulletPoints"/>
            </w:pPr>
            <w:r>
              <w:t>Capable of managing the Business Office. Provided timely,</w:t>
            </w:r>
            <w:r w:rsidRPr="00510E1A">
              <w:t xml:space="preserve"> courteous and knowledgeable response</w:t>
            </w:r>
            <w:r>
              <w:t>s</w:t>
            </w:r>
            <w:r w:rsidRPr="00510E1A">
              <w:t xml:space="preserve"> to information requests; screened and transferred calls; </w:t>
            </w:r>
            <w:r>
              <w:t xml:space="preserve">and </w:t>
            </w:r>
            <w:r w:rsidRPr="00510E1A">
              <w:t xml:space="preserve">prepared official </w:t>
            </w:r>
            <w:r>
              <w:t>school correspondence.</w:t>
            </w:r>
          </w:p>
          <w:p w:rsidR="00AE77F8" w:rsidRPr="009214FE" w:rsidRDefault="00AE77F8" w:rsidP="000E07D1">
            <w:pPr>
              <w:pStyle w:val="ResumeBulletPoints"/>
            </w:pPr>
            <w:r>
              <w:t>Responsible for sending out all student acceptance letters, financial aid acceptance letters, family contracts, and tuition account information.</w:t>
            </w:r>
          </w:p>
        </w:tc>
      </w:tr>
    </w:tbl>
    <w:p w:rsidR="00AE77F8" w:rsidRDefault="00AE77F8"/>
    <w:sectPr w:rsidR="00AE77F8" w:rsidSect="00DC0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B460B"/>
    <w:multiLevelType w:val="hybridMultilevel"/>
    <w:tmpl w:val="64B270CA"/>
    <w:lvl w:ilvl="0" w:tplc="1A2A0BC4">
      <w:start w:val="1"/>
      <w:numFmt w:val="bullet"/>
      <w:pStyle w:val="ResumeBulletPoints"/>
      <w:lvlText w:val=""/>
      <w:lvlJc w:val="left"/>
      <w:pPr>
        <w:tabs>
          <w:tab w:val="num" w:pos="360"/>
        </w:tabs>
        <w:ind w:left="360" w:hanging="360"/>
      </w:pPr>
      <w:rPr>
        <w:rFonts w:ascii="Wingdings 2" w:hAnsi="Wingdings 2"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7F8"/>
    <w:rsid w:val="000869A0"/>
    <w:rsid w:val="00AE77F8"/>
    <w:rsid w:val="00DC0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7F8"/>
    <w:pPr>
      <w:spacing w:after="0" w:line="240" w:lineRule="auto"/>
    </w:pPr>
    <w:rPr>
      <w:rFonts w:ascii="Verdana" w:eastAsia="Times New Roman" w:hAnsi="Verdana"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Name">
    <w:name w:val="Resume Name"/>
    <w:basedOn w:val="Normal"/>
    <w:rsid w:val="00AE77F8"/>
    <w:pPr>
      <w:keepNext/>
      <w:shd w:val="clear" w:color="auto" w:fill="8DB3E2"/>
      <w:autoSpaceDE w:val="0"/>
      <w:autoSpaceDN w:val="0"/>
      <w:adjustRightInd w:val="0"/>
      <w:spacing w:before="240"/>
      <w:jc w:val="right"/>
      <w:outlineLvl w:val="0"/>
    </w:pPr>
    <w:rPr>
      <w:b/>
      <w:bCs/>
      <w:spacing w:val="56"/>
      <w:sz w:val="28"/>
      <w:szCs w:val="20"/>
    </w:rPr>
  </w:style>
  <w:style w:type="paragraph" w:customStyle="1" w:styleId="ResumeAddressandContact">
    <w:name w:val="Resume Address and Contact"/>
    <w:basedOn w:val="Normal"/>
    <w:rsid w:val="00AE77F8"/>
    <w:pPr>
      <w:keepNext/>
      <w:shd w:val="clear" w:color="auto" w:fill="8DB3E2"/>
      <w:autoSpaceDE w:val="0"/>
      <w:autoSpaceDN w:val="0"/>
      <w:adjustRightInd w:val="0"/>
      <w:jc w:val="right"/>
      <w:outlineLvl w:val="0"/>
    </w:pPr>
    <w:rPr>
      <w:b/>
      <w:bCs/>
      <w:spacing w:val="56"/>
      <w:sz w:val="16"/>
      <w:szCs w:val="20"/>
    </w:rPr>
  </w:style>
  <w:style w:type="paragraph" w:customStyle="1" w:styleId="JobTitle">
    <w:name w:val="Job Title"/>
    <w:basedOn w:val="Normal"/>
    <w:qFormat/>
    <w:rsid w:val="00AE77F8"/>
    <w:pPr>
      <w:spacing w:before="120" w:after="60"/>
    </w:pPr>
    <w:rPr>
      <w:rFonts w:cs="Courier New"/>
      <w:b/>
      <w:i/>
      <w:noProof/>
      <w:spacing w:val="24"/>
      <w:szCs w:val="30"/>
      <w:lang w:eastAsia="zh-TW"/>
    </w:rPr>
  </w:style>
  <w:style w:type="paragraph" w:customStyle="1" w:styleId="ResumeSectionHeadings">
    <w:name w:val="Resume Section Headings"/>
    <w:basedOn w:val="Normal"/>
    <w:rsid w:val="00AE77F8"/>
    <w:pPr>
      <w:pBdr>
        <w:top w:val="single" w:sz="12" w:space="1" w:color="auto"/>
      </w:pBdr>
      <w:spacing w:before="120"/>
      <w:ind w:right="-1440"/>
    </w:pPr>
    <w:rPr>
      <w:rFonts w:cs="Courier New"/>
      <w:b/>
      <w:sz w:val="22"/>
      <w:szCs w:val="20"/>
    </w:rPr>
  </w:style>
  <w:style w:type="paragraph" w:customStyle="1" w:styleId="ResumeBulletPoints">
    <w:name w:val="Resume Bullet Points"/>
    <w:basedOn w:val="Normal"/>
    <w:qFormat/>
    <w:rsid w:val="00AE77F8"/>
    <w:pPr>
      <w:numPr>
        <w:numId w:val="1"/>
      </w:numPr>
      <w:jc w:val="both"/>
    </w:pPr>
    <w:rPr>
      <w:rFonts w:cs="Courier New"/>
      <w:sz w:val="18"/>
      <w:szCs w:val="18"/>
    </w:rPr>
  </w:style>
  <w:style w:type="paragraph" w:customStyle="1" w:styleId="Skills">
    <w:name w:val="Skills"/>
    <w:basedOn w:val="Normal"/>
    <w:qFormat/>
    <w:rsid w:val="00AE77F8"/>
    <w:pPr>
      <w:spacing w:before="20"/>
    </w:pPr>
    <w:rPr>
      <w:rFonts w:eastAsia="MS Mincho" w:cs="Courier New"/>
      <w:i/>
      <w:iCs/>
      <w:sz w:val="18"/>
      <w:szCs w:val="20"/>
    </w:rPr>
  </w:style>
  <w:style w:type="paragraph" w:customStyle="1" w:styleId="ResumeOverviewtext">
    <w:name w:val="Resume Overview text"/>
    <w:basedOn w:val="Normal"/>
    <w:rsid w:val="00AE77F8"/>
    <w:pPr>
      <w:spacing w:before="60"/>
    </w:pPr>
    <w:rPr>
      <w:rFonts w:cs="Courier New"/>
      <w:iCs/>
      <w:sz w:val="18"/>
      <w:szCs w:val="20"/>
    </w:rPr>
  </w:style>
  <w:style w:type="paragraph" w:customStyle="1" w:styleId="Location">
    <w:name w:val="Location"/>
    <w:basedOn w:val="ResumeOverviewtext"/>
    <w:rsid w:val="00AE77F8"/>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7F8"/>
    <w:pPr>
      <w:spacing w:after="0" w:line="240" w:lineRule="auto"/>
    </w:pPr>
    <w:rPr>
      <w:rFonts w:ascii="Verdana" w:eastAsia="Times New Roman" w:hAnsi="Verdana"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Name">
    <w:name w:val="Resume Name"/>
    <w:basedOn w:val="Normal"/>
    <w:rsid w:val="00AE77F8"/>
    <w:pPr>
      <w:keepNext/>
      <w:shd w:val="clear" w:color="auto" w:fill="8DB3E2"/>
      <w:autoSpaceDE w:val="0"/>
      <w:autoSpaceDN w:val="0"/>
      <w:adjustRightInd w:val="0"/>
      <w:spacing w:before="240"/>
      <w:jc w:val="right"/>
      <w:outlineLvl w:val="0"/>
    </w:pPr>
    <w:rPr>
      <w:b/>
      <w:bCs/>
      <w:spacing w:val="56"/>
      <w:sz w:val="28"/>
      <w:szCs w:val="20"/>
    </w:rPr>
  </w:style>
  <w:style w:type="paragraph" w:customStyle="1" w:styleId="ResumeAddressandContact">
    <w:name w:val="Resume Address and Contact"/>
    <w:basedOn w:val="Normal"/>
    <w:rsid w:val="00AE77F8"/>
    <w:pPr>
      <w:keepNext/>
      <w:shd w:val="clear" w:color="auto" w:fill="8DB3E2"/>
      <w:autoSpaceDE w:val="0"/>
      <w:autoSpaceDN w:val="0"/>
      <w:adjustRightInd w:val="0"/>
      <w:jc w:val="right"/>
      <w:outlineLvl w:val="0"/>
    </w:pPr>
    <w:rPr>
      <w:b/>
      <w:bCs/>
      <w:spacing w:val="56"/>
      <w:sz w:val="16"/>
      <w:szCs w:val="20"/>
    </w:rPr>
  </w:style>
  <w:style w:type="paragraph" w:customStyle="1" w:styleId="JobTitle">
    <w:name w:val="Job Title"/>
    <w:basedOn w:val="Normal"/>
    <w:qFormat/>
    <w:rsid w:val="00AE77F8"/>
    <w:pPr>
      <w:spacing w:before="120" w:after="60"/>
    </w:pPr>
    <w:rPr>
      <w:rFonts w:cs="Courier New"/>
      <w:b/>
      <w:i/>
      <w:noProof/>
      <w:spacing w:val="24"/>
      <w:szCs w:val="30"/>
      <w:lang w:eastAsia="zh-TW"/>
    </w:rPr>
  </w:style>
  <w:style w:type="paragraph" w:customStyle="1" w:styleId="ResumeSectionHeadings">
    <w:name w:val="Resume Section Headings"/>
    <w:basedOn w:val="Normal"/>
    <w:rsid w:val="00AE77F8"/>
    <w:pPr>
      <w:pBdr>
        <w:top w:val="single" w:sz="12" w:space="1" w:color="auto"/>
      </w:pBdr>
      <w:spacing w:before="120"/>
      <w:ind w:right="-1440"/>
    </w:pPr>
    <w:rPr>
      <w:rFonts w:cs="Courier New"/>
      <w:b/>
      <w:sz w:val="22"/>
      <w:szCs w:val="20"/>
    </w:rPr>
  </w:style>
  <w:style w:type="paragraph" w:customStyle="1" w:styleId="ResumeBulletPoints">
    <w:name w:val="Resume Bullet Points"/>
    <w:basedOn w:val="Normal"/>
    <w:qFormat/>
    <w:rsid w:val="00AE77F8"/>
    <w:pPr>
      <w:numPr>
        <w:numId w:val="1"/>
      </w:numPr>
      <w:jc w:val="both"/>
    </w:pPr>
    <w:rPr>
      <w:rFonts w:cs="Courier New"/>
      <w:sz w:val="18"/>
      <w:szCs w:val="18"/>
    </w:rPr>
  </w:style>
  <w:style w:type="paragraph" w:customStyle="1" w:styleId="Skills">
    <w:name w:val="Skills"/>
    <w:basedOn w:val="Normal"/>
    <w:qFormat/>
    <w:rsid w:val="00AE77F8"/>
    <w:pPr>
      <w:spacing w:before="20"/>
    </w:pPr>
    <w:rPr>
      <w:rFonts w:eastAsia="MS Mincho" w:cs="Courier New"/>
      <w:i/>
      <w:iCs/>
      <w:sz w:val="18"/>
      <w:szCs w:val="20"/>
    </w:rPr>
  </w:style>
  <w:style w:type="paragraph" w:customStyle="1" w:styleId="ResumeOverviewtext">
    <w:name w:val="Resume Overview text"/>
    <w:basedOn w:val="Normal"/>
    <w:rsid w:val="00AE77F8"/>
    <w:pPr>
      <w:spacing w:before="60"/>
    </w:pPr>
    <w:rPr>
      <w:rFonts w:cs="Courier New"/>
      <w:iCs/>
      <w:sz w:val="18"/>
      <w:szCs w:val="20"/>
    </w:rPr>
  </w:style>
  <w:style w:type="paragraph" w:customStyle="1" w:styleId="Location">
    <w:name w:val="Location"/>
    <w:basedOn w:val="ResumeOverviewtext"/>
    <w:rsid w:val="00AE77F8"/>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Portland Christian Schools</Company>
  <LinksUpToDate>false</LinksUpToDate>
  <CharactersWithSpaces>4510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User Name</dc:creator>
  <cp:lastModifiedBy>Student</cp:lastModifiedBy>
  <cp:revision>2</cp:revision>
  <dcterms:created xsi:type="dcterms:W3CDTF">2011-05-31T17:14:00Z</dcterms:created>
  <dcterms:modified xsi:type="dcterms:W3CDTF">2011-05-31T17:14:00Z</dcterms:modified>
</cp:coreProperties>
</file>