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743" w:rsidRDefault="00647743">
      <w:pPr>
        <w:pStyle w:val="Title"/>
        <w:tabs>
          <w:tab w:val="left" w:pos="7200"/>
        </w:tabs>
        <w:spacing w:line="220" w:lineRule="atLeast"/>
        <w:rPr>
          <w:sz w:val="36"/>
        </w:rPr>
      </w:pPr>
      <w:r>
        <w:rPr>
          <w:sz w:val="36"/>
        </w:rPr>
        <w:t>DANIEL M. KNAUSS</w:t>
      </w:r>
    </w:p>
    <w:p w:rsidR="00647743" w:rsidRPr="00AD7140" w:rsidRDefault="00647743">
      <w:pPr>
        <w:spacing w:line="220" w:lineRule="exact"/>
        <w:jc w:val="center"/>
        <w:rPr>
          <w:sz w:val="16"/>
          <w:szCs w:val="16"/>
        </w:rPr>
      </w:pPr>
    </w:p>
    <w:p w:rsidR="00647743" w:rsidRDefault="00647743">
      <w:pPr>
        <w:spacing w:line="220" w:lineRule="exact"/>
      </w:pPr>
      <w:r>
        <w:t>5405 N.E. 146</w:t>
      </w:r>
      <w:r>
        <w:rPr>
          <w:vertAlign w:val="superscript"/>
        </w:rPr>
        <w:t>th</w:t>
      </w:r>
      <w:r>
        <w:t xml:space="preserve"> Street</w:t>
      </w:r>
      <w:r>
        <w:tab/>
      </w:r>
      <w:r>
        <w:tab/>
      </w:r>
      <w:r>
        <w:tab/>
      </w:r>
      <w:r>
        <w:tab/>
      </w:r>
      <w:r>
        <w:tab/>
      </w:r>
      <w:r>
        <w:tab/>
      </w:r>
      <w:r>
        <w:tab/>
      </w:r>
      <w:r>
        <w:tab/>
      </w:r>
      <w:r>
        <w:tab/>
      </w:r>
      <w:r>
        <w:tab/>
        <w:t xml:space="preserve">       (360) 828-1776 H</w:t>
      </w:r>
    </w:p>
    <w:p w:rsidR="00647743" w:rsidRDefault="00647743">
      <w:pPr>
        <w:spacing w:line="220" w:lineRule="exact"/>
      </w:pPr>
      <w:r>
        <w:t>Vancouver, WA 98686</w:t>
      </w:r>
      <w:r>
        <w:tab/>
      </w:r>
      <w:r>
        <w:tab/>
      </w:r>
      <w:r>
        <w:tab/>
        <w:t>dknauss1@yahoo.com</w:t>
      </w:r>
      <w:r>
        <w:tab/>
      </w:r>
      <w:r>
        <w:tab/>
      </w:r>
      <w:r>
        <w:tab/>
        <w:t xml:space="preserve">       (503) 319-9945 C</w:t>
      </w:r>
    </w:p>
    <w:p w:rsidR="00647743" w:rsidRPr="00AD7140" w:rsidRDefault="00712DF8">
      <w:pPr>
        <w:spacing w:line="220" w:lineRule="exact"/>
        <w:rPr>
          <w:sz w:val="16"/>
          <w:szCs w:val="16"/>
        </w:rPr>
      </w:pPr>
      <w:r w:rsidRPr="00AD7140">
        <w:rPr>
          <w:sz w:val="16"/>
          <w:szCs w:val="16"/>
        </w:rPr>
        <w:tab/>
      </w:r>
      <w:r w:rsidRPr="00AD7140">
        <w:rPr>
          <w:sz w:val="16"/>
          <w:szCs w:val="16"/>
        </w:rPr>
        <w:tab/>
      </w:r>
      <w:r w:rsidRPr="00AD7140">
        <w:rPr>
          <w:sz w:val="16"/>
          <w:szCs w:val="16"/>
        </w:rPr>
        <w:tab/>
      </w:r>
      <w:r w:rsidRPr="00AD7140">
        <w:rPr>
          <w:sz w:val="16"/>
          <w:szCs w:val="16"/>
        </w:rPr>
        <w:tab/>
      </w:r>
      <w:r w:rsidRPr="00AD7140">
        <w:rPr>
          <w:sz w:val="16"/>
          <w:szCs w:val="16"/>
        </w:rPr>
        <w:tab/>
      </w:r>
    </w:p>
    <w:p w:rsidR="00647743" w:rsidRDefault="00E04441">
      <w:pPr>
        <w:tabs>
          <w:tab w:val="left" w:pos="2520"/>
        </w:tabs>
        <w:spacing w:line="220" w:lineRule="exact"/>
        <w:rPr>
          <w:sz w:val="20"/>
        </w:rPr>
      </w:pPr>
      <w:r w:rsidRPr="00E04441">
        <w:rPr>
          <w:sz w:val="20"/>
        </w:rPr>
        <w:pict>
          <v:rect id="_x0000_i1025" style="width:0;height:1.5pt" o:hralign="center" o:hrstd="t" o:hr="t" fillcolor="gray" stroked="f"/>
        </w:pict>
      </w:r>
    </w:p>
    <w:p w:rsidR="00647743" w:rsidRDefault="00647743">
      <w:pPr>
        <w:pStyle w:val="Caption"/>
        <w:rPr>
          <w:sz w:val="16"/>
        </w:rPr>
      </w:pPr>
    </w:p>
    <w:p w:rsidR="00C91894" w:rsidRDefault="00E930F3" w:rsidP="00C91894">
      <w:pPr>
        <w:jc w:val="center"/>
        <w:rPr>
          <w:b/>
        </w:rPr>
      </w:pPr>
      <w:r>
        <w:rPr>
          <w:b/>
        </w:rPr>
        <w:t>SENIOR EXECUTIVE</w:t>
      </w:r>
    </w:p>
    <w:p w:rsidR="009F2008" w:rsidRPr="00AD7140" w:rsidRDefault="009F2008">
      <w:pPr>
        <w:pStyle w:val="Heading2"/>
        <w:rPr>
          <w:sz w:val="16"/>
          <w:szCs w:val="16"/>
        </w:rPr>
      </w:pPr>
    </w:p>
    <w:p w:rsidR="00647743" w:rsidRDefault="00647743">
      <w:pPr>
        <w:pStyle w:val="Heading2"/>
      </w:pPr>
      <w:r>
        <w:t>Building and Leading Profitable Organizations</w:t>
      </w:r>
    </w:p>
    <w:p w:rsidR="00647743" w:rsidRPr="00AD7140" w:rsidRDefault="00647743">
      <w:pPr>
        <w:rPr>
          <w:sz w:val="16"/>
          <w:szCs w:val="16"/>
        </w:rPr>
      </w:pPr>
    </w:p>
    <w:p w:rsidR="00647743" w:rsidRDefault="00647743">
      <w:pPr>
        <w:spacing w:line="220" w:lineRule="exact"/>
        <w:jc w:val="both"/>
        <w:rPr>
          <w:sz w:val="20"/>
        </w:rPr>
      </w:pPr>
      <w:proofErr w:type="gramStart"/>
      <w:r>
        <w:rPr>
          <w:sz w:val="20"/>
        </w:rPr>
        <w:t>Strategic and hands-on executive, an accomplished change agent with a proven track record of revitalizing, restructuring, accelerating growth, managing risk, and maximizing ROI in both turn-around and sustained growth environments.</w:t>
      </w:r>
      <w:proofErr w:type="gramEnd"/>
      <w:r>
        <w:rPr>
          <w:sz w:val="20"/>
        </w:rPr>
        <w:t xml:space="preserve">  </w:t>
      </w:r>
      <w:proofErr w:type="gramStart"/>
      <w:r>
        <w:rPr>
          <w:sz w:val="20"/>
        </w:rPr>
        <w:t>Repeatedly delivered rapid and sustainable improvements to achieve a balanced revenue growth and profitable fiscal performance.</w:t>
      </w:r>
      <w:proofErr w:type="gramEnd"/>
      <w:r>
        <w:rPr>
          <w:sz w:val="20"/>
        </w:rPr>
        <w:t xml:space="preserve">  More than 20 years of progressively increasing responsibility and expertise in all phases of executive management and administration.  </w:t>
      </w:r>
      <w:r>
        <w:rPr>
          <w:i/>
          <w:iCs/>
          <w:sz w:val="20"/>
        </w:rPr>
        <w:t>Areas of Special Competence:</w:t>
      </w:r>
    </w:p>
    <w:p w:rsidR="00647743" w:rsidRPr="00AD7140" w:rsidRDefault="00647743">
      <w:pPr>
        <w:spacing w:line="220" w:lineRule="exact"/>
        <w:jc w:val="both"/>
        <w:rPr>
          <w:sz w:val="16"/>
          <w:szCs w:val="16"/>
        </w:rPr>
      </w:pPr>
    </w:p>
    <w:p w:rsidR="00647743" w:rsidRDefault="00647743">
      <w:pPr>
        <w:pStyle w:val="Heading5"/>
        <w:tabs>
          <w:tab w:val="left" w:pos="2160"/>
          <w:tab w:val="left" w:pos="5040"/>
          <w:tab w:val="left" w:pos="6840"/>
        </w:tabs>
        <w:rPr>
          <w:i w:val="0"/>
          <w:iCs w:val="0"/>
        </w:rPr>
      </w:pPr>
      <w:r>
        <w:rPr>
          <w:i w:val="0"/>
          <w:iCs w:val="0"/>
        </w:rPr>
        <w:t>Strategic Planning</w:t>
      </w:r>
      <w:r>
        <w:rPr>
          <w:i w:val="0"/>
          <w:iCs w:val="0"/>
        </w:rPr>
        <w:tab/>
        <w:t xml:space="preserve">    </w:t>
      </w:r>
      <w:r w:rsidR="00BE4018" w:rsidRPr="00BE4018">
        <w:rPr>
          <w:i w:val="0"/>
        </w:rPr>
        <w:t>Facilities Management</w:t>
      </w:r>
      <w:r w:rsidR="00BE4018">
        <w:t xml:space="preserve">         </w:t>
      </w:r>
      <w:r>
        <w:rPr>
          <w:i w:val="0"/>
          <w:iCs w:val="0"/>
        </w:rPr>
        <w:tab/>
        <w:t xml:space="preserve">        M&amp;A</w:t>
      </w:r>
      <w:r>
        <w:rPr>
          <w:i w:val="0"/>
          <w:iCs w:val="0"/>
        </w:rPr>
        <w:tab/>
        <w:t xml:space="preserve">            </w:t>
      </w:r>
      <w:r>
        <w:rPr>
          <w:i w:val="0"/>
          <w:iCs w:val="0"/>
        </w:rPr>
        <w:tab/>
        <w:t>P&amp;L / Cost Center Management</w:t>
      </w:r>
      <w:r>
        <w:rPr>
          <w:b w:val="0"/>
          <w:bCs w:val="0"/>
        </w:rPr>
        <w:tab/>
      </w:r>
    </w:p>
    <w:p w:rsidR="00647743" w:rsidRDefault="00647743">
      <w:pPr>
        <w:pStyle w:val="Heading9"/>
        <w:tabs>
          <w:tab w:val="left" w:pos="2160"/>
          <w:tab w:val="left" w:pos="5040"/>
          <w:tab w:val="left" w:pos="6840"/>
        </w:tabs>
        <w:rPr>
          <w:sz w:val="20"/>
        </w:rPr>
      </w:pPr>
      <w:r>
        <w:rPr>
          <w:sz w:val="20"/>
        </w:rPr>
        <w:t xml:space="preserve">Decision-Making </w:t>
      </w:r>
      <w:r>
        <w:rPr>
          <w:sz w:val="20"/>
        </w:rPr>
        <w:tab/>
        <w:t xml:space="preserve">    Profitability Enhancement</w:t>
      </w:r>
      <w:r>
        <w:rPr>
          <w:sz w:val="20"/>
        </w:rPr>
        <w:tab/>
        <w:t xml:space="preserve">        </w:t>
      </w:r>
      <w:r w:rsidR="00BE4018">
        <w:rPr>
          <w:sz w:val="20"/>
        </w:rPr>
        <w:t>Leading Teams</w:t>
      </w:r>
      <w:r w:rsidR="00BE4018">
        <w:rPr>
          <w:sz w:val="20"/>
        </w:rPr>
        <w:tab/>
      </w:r>
      <w:r w:rsidR="00BE4018">
        <w:rPr>
          <w:sz w:val="20"/>
        </w:rPr>
        <w:tab/>
      </w:r>
      <w:r w:rsidR="00BE4018">
        <w:rPr>
          <w:sz w:val="20"/>
        </w:rPr>
        <w:tab/>
        <w:t>Supply Chain Management</w:t>
      </w:r>
    </w:p>
    <w:p w:rsidR="00647743" w:rsidRDefault="00647743">
      <w:pPr>
        <w:rPr>
          <w:b/>
          <w:bCs/>
          <w:i/>
          <w:iCs/>
          <w:sz w:val="8"/>
        </w:rPr>
      </w:pPr>
    </w:p>
    <w:p w:rsidR="00647743" w:rsidRDefault="00E04441">
      <w:pPr>
        <w:spacing w:line="220" w:lineRule="exact"/>
        <w:rPr>
          <w:sz w:val="20"/>
        </w:rPr>
      </w:pPr>
      <w:r w:rsidRPr="00E04441">
        <w:rPr>
          <w:sz w:val="20"/>
        </w:rPr>
        <w:pict>
          <v:rect id="_x0000_i1026" style="width:0;height:1.5pt" o:hralign="center" o:hrstd="t" o:hr="t" fillcolor="gray" stroked="f"/>
        </w:pict>
      </w:r>
    </w:p>
    <w:p w:rsidR="00647743" w:rsidRDefault="00647743">
      <w:pPr>
        <w:rPr>
          <w:sz w:val="16"/>
        </w:rPr>
      </w:pPr>
    </w:p>
    <w:p w:rsidR="00647743" w:rsidRDefault="00647743">
      <w:pPr>
        <w:pStyle w:val="Heading4"/>
        <w:spacing w:line="220" w:lineRule="exact"/>
        <w:rPr>
          <w:b/>
          <w:bCs/>
          <w:i w:val="0"/>
          <w:iCs w:val="0"/>
          <w:sz w:val="24"/>
        </w:rPr>
      </w:pPr>
      <w:r>
        <w:rPr>
          <w:b/>
          <w:bCs/>
          <w:i w:val="0"/>
          <w:iCs w:val="0"/>
          <w:sz w:val="24"/>
        </w:rPr>
        <w:t>ACHIEVEMENTS</w:t>
      </w:r>
    </w:p>
    <w:p w:rsidR="00647743" w:rsidRDefault="00647743">
      <w:pPr>
        <w:rPr>
          <w:sz w:val="20"/>
        </w:rPr>
      </w:pPr>
    </w:p>
    <w:p w:rsidR="00647743" w:rsidRDefault="00647743">
      <w:pPr>
        <w:numPr>
          <w:ilvl w:val="0"/>
          <w:numId w:val="15"/>
        </w:numPr>
        <w:tabs>
          <w:tab w:val="clear" w:pos="720"/>
          <w:tab w:val="num" w:pos="360"/>
        </w:tabs>
        <w:ind w:left="360"/>
        <w:jc w:val="both"/>
        <w:rPr>
          <w:sz w:val="20"/>
        </w:rPr>
      </w:pPr>
      <w:r>
        <w:rPr>
          <w:sz w:val="20"/>
        </w:rPr>
        <w:t>Negotiated $200 million credit facility for film slate financing.  Established coverage with investment banks and managed investor relations.</w:t>
      </w:r>
    </w:p>
    <w:p w:rsidR="00647743" w:rsidRDefault="00647743">
      <w:pPr>
        <w:jc w:val="both"/>
        <w:rPr>
          <w:sz w:val="20"/>
        </w:rPr>
      </w:pPr>
    </w:p>
    <w:p w:rsidR="00647743" w:rsidRDefault="00647743">
      <w:pPr>
        <w:numPr>
          <w:ilvl w:val="0"/>
          <w:numId w:val="15"/>
        </w:numPr>
        <w:tabs>
          <w:tab w:val="clear" w:pos="720"/>
          <w:tab w:val="num" w:pos="360"/>
        </w:tabs>
        <w:spacing w:line="220" w:lineRule="exact"/>
        <w:ind w:left="360"/>
        <w:jc w:val="both"/>
        <w:rPr>
          <w:sz w:val="20"/>
        </w:rPr>
      </w:pPr>
      <w:r>
        <w:rPr>
          <w:i/>
          <w:iCs/>
          <w:sz w:val="20"/>
        </w:rPr>
        <w:t xml:space="preserve">Led </w:t>
      </w:r>
      <w:r w:rsidR="00767B5C">
        <w:rPr>
          <w:iCs/>
          <w:sz w:val="20"/>
        </w:rPr>
        <w:t xml:space="preserve">multi-function </w:t>
      </w:r>
      <w:r>
        <w:rPr>
          <w:sz w:val="20"/>
        </w:rPr>
        <w:t xml:space="preserve">acquisition teams during identification, assessment, due diligence, and final negotiations of technology compatible businesses to increase top line revenue and grow market share.  </w:t>
      </w:r>
      <w:r>
        <w:rPr>
          <w:b/>
          <w:bCs/>
          <w:sz w:val="20"/>
        </w:rPr>
        <w:t>Result:</w:t>
      </w:r>
      <w:r>
        <w:rPr>
          <w:sz w:val="20"/>
        </w:rPr>
        <w:t xml:space="preserve">  Concluded purchases ahead of schedule and 16.5% below financial model targets.  Obtained increased market share, </w:t>
      </w:r>
      <w:r w:rsidR="00076DE8">
        <w:rPr>
          <w:sz w:val="20"/>
        </w:rPr>
        <w:t xml:space="preserve">managed </w:t>
      </w:r>
      <w:r>
        <w:rPr>
          <w:sz w:val="20"/>
        </w:rPr>
        <w:t>service offerings, and top-line revenue.</w:t>
      </w:r>
    </w:p>
    <w:p w:rsidR="00647743" w:rsidRDefault="00647743">
      <w:pPr>
        <w:spacing w:line="220" w:lineRule="exact"/>
        <w:jc w:val="both"/>
        <w:rPr>
          <w:sz w:val="22"/>
        </w:rPr>
      </w:pPr>
    </w:p>
    <w:p w:rsidR="00647743" w:rsidRDefault="00647743">
      <w:pPr>
        <w:numPr>
          <w:ilvl w:val="0"/>
          <w:numId w:val="15"/>
        </w:numPr>
        <w:tabs>
          <w:tab w:val="clear" w:pos="720"/>
          <w:tab w:val="num" w:pos="360"/>
        </w:tabs>
        <w:spacing w:line="220" w:lineRule="exact"/>
        <w:ind w:left="360"/>
        <w:jc w:val="both"/>
        <w:rPr>
          <w:sz w:val="20"/>
        </w:rPr>
      </w:pPr>
      <w:r>
        <w:rPr>
          <w:i/>
          <w:iCs/>
          <w:sz w:val="20"/>
        </w:rPr>
        <w:t xml:space="preserve">Achieved </w:t>
      </w:r>
      <w:r>
        <w:rPr>
          <w:sz w:val="20"/>
        </w:rPr>
        <w:t xml:space="preserve">sustained growth and grew revenue through internal </w:t>
      </w:r>
      <w:r w:rsidR="00EF188F">
        <w:rPr>
          <w:sz w:val="20"/>
        </w:rPr>
        <w:t xml:space="preserve">staff and facility </w:t>
      </w:r>
      <w:r>
        <w:rPr>
          <w:sz w:val="20"/>
        </w:rPr>
        <w:t xml:space="preserve">expansion, diversification, and acquisition.  </w:t>
      </w:r>
      <w:r>
        <w:rPr>
          <w:b/>
          <w:bCs/>
          <w:sz w:val="20"/>
        </w:rPr>
        <w:t>Result:</w:t>
      </w:r>
      <w:r>
        <w:rPr>
          <w:sz w:val="20"/>
        </w:rPr>
        <w:t xml:space="preserve">  Realized </w:t>
      </w:r>
      <w:r w:rsidR="00890F4A">
        <w:rPr>
          <w:sz w:val="20"/>
        </w:rPr>
        <w:t>2</w:t>
      </w:r>
      <w:r>
        <w:rPr>
          <w:sz w:val="20"/>
        </w:rPr>
        <w:t>05% revenue increase over 3-year period FY’04 – FY’07.</w:t>
      </w:r>
    </w:p>
    <w:p w:rsidR="00647743" w:rsidRDefault="00647743">
      <w:pPr>
        <w:jc w:val="both"/>
        <w:rPr>
          <w:sz w:val="20"/>
        </w:rPr>
      </w:pPr>
    </w:p>
    <w:p w:rsidR="00647743" w:rsidRDefault="00647743">
      <w:pPr>
        <w:numPr>
          <w:ilvl w:val="0"/>
          <w:numId w:val="15"/>
        </w:numPr>
        <w:tabs>
          <w:tab w:val="clear" w:pos="720"/>
          <w:tab w:val="num" w:pos="360"/>
        </w:tabs>
        <w:spacing w:line="220" w:lineRule="exact"/>
        <w:ind w:left="360"/>
        <w:jc w:val="both"/>
        <w:rPr>
          <w:sz w:val="20"/>
        </w:rPr>
      </w:pPr>
      <w:r>
        <w:rPr>
          <w:i/>
          <w:iCs/>
          <w:sz w:val="20"/>
        </w:rPr>
        <w:t>Developed, implemented</w:t>
      </w:r>
      <w:r>
        <w:rPr>
          <w:sz w:val="20"/>
        </w:rPr>
        <w:t xml:space="preserve">, and </w:t>
      </w:r>
      <w:r>
        <w:rPr>
          <w:i/>
          <w:iCs/>
          <w:sz w:val="20"/>
        </w:rPr>
        <w:t>managed</w:t>
      </w:r>
      <w:r>
        <w:rPr>
          <w:sz w:val="20"/>
        </w:rPr>
        <w:t xml:space="preserve"> organizational restructuring for corporate and divisional alignment through internal realignment</w:t>
      </w:r>
      <w:r w:rsidR="00EF188F">
        <w:rPr>
          <w:sz w:val="20"/>
        </w:rPr>
        <w:t>, facilities management &amp; space planning optimization,</w:t>
      </w:r>
      <w:r>
        <w:rPr>
          <w:sz w:val="20"/>
        </w:rPr>
        <w:t xml:space="preserve"> and outsourcing.  New structure strengthened trust, accountability, and morale between management and line staff, increasing workforce productivity.  </w:t>
      </w:r>
      <w:r>
        <w:rPr>
          <w:b/>
          <w:bCs/>
          <w:sz w:val="20"/>
        </w:rPr>
        <w:t>Result:</w:t>
      </w:r>
      <w:r>
        <w:rPr>
          <w:sz w:val="20"/>
        </w:rPr>
        <w:t xml:space="preserve">  Reduced overhead and management costs by 22%.</w:t>
      </w:r>
    </w:p>
    <w:p w:rsidR="00647743" w:rsidRDefault="00647743">
      <w:pPr>
        <w:jc w:val="both"/>
        <w:rPr>
          <w:sz w:val="20"/>
        </w:rPr>
      </w:pPr>
    </w:p>
    <w:p w:rsidR="00647743" w:rsidRDefault="00647743">
      <w:pPr>
        <w:numPr>
          <w:ilvl w:val="0"/>
          <w:numId w:val="15"/>
        </w:numPr>
        <w:tabs>
          <w:tab w:val="clear" w:pos="720"/>
          <w:tab w:val="num" w:pos="360"/>
        </w:tabs>
        <w:spacing w:line="220" w:lineRule="exact"/>
        <w:ind w:left="360"/>
        <w:jc w:val="both"/>
        <w:rPr>
          <w:sz w:val="20"/>
        </w:rPr>
      </w:pPr>
      <w:r>
        <w:rPr>
          <w:i/>
          <w:iCs/>
          <w:sz w:val="20"/>
        </w:rPr>
        <w:t>Planned</w:t>
      </w:r>
      <w:r>
        <w:rPr>
          <w:sz w:val="20"/>
        </w:rPr>
        <w:t xml:space="preserve"> / </w:t>
      </w:r>
      <w:r>
        <w:rPr>
          <w:i/>
          <w:iCs/>
          <w:sz w:val="20"/>
        </w:rPr>
        <w:t>formulated</w:t>
      </w:r>
      <w:r>
        <w:rPr>
          <w:sz w:val="20"/>
        </w:rPr>
        <w:t xml:space="preserve"> and </w:t>
      </w:r>
      <w:r>
        <w:rPr>
          <w:i/>
          <w:iCs/>
          <w:sz w:val="20"/>
        </w:rPr>
        <w:t>implemented</w:t>
      </w:r>
      <w:r>
        <w:rPr>
          <w:sz w:val="20"/>
        </w:rPr>
        <w:t xml:space="preserve"> formal corporate and divisional operating budgets not previously in existence to establish annual objectives.  Reviewed and prioritized current practices, reduced and eliminated excessive expenditures, and introduced policies for spending authority and approval levels.  </w:t>
      </w:r>
      <w:r>
        <w:rPr>
          <w:b/>
          <w:bCs/>
          <w:sz w:val="20"/>
        </w:rPr>
        <w:t>Result:</w:t>
      </w:r>
      <w:r>
        <w:rPr>
          <w:sz w:val="20"/>
        </w:rPr>
        <w:t xml:space="preserve"> Achieved highest Net Profit and Retained Earnings in company history for five consecutive years.</w:t>
      </w:r>
    </w:p>
    <w:p w:rsidR="00EF188F" w:rsidRDefault="00EF188F" w:rsidP="00EF188F">
      <w:pPr>
        <w:pStyle w:val="ListParagraph"/>
        <w:rPr>
          <w:sz w:val="20"/>
        </w:rPr>
      </w:pPr>
    </w:p>
    <w:p w:rsidR="00EF188F" w:rsidRDefault="00EF188F">
      <w:pPr>
        <w:numPr>
          <w:ilvl w:val="0"/>
          <w:numId w:val="15"/>
        </w:numPr>
        <w:tabs>
          <w:tab w:val="clear" w:pos="720"/>
          <w:tab w:val="num" w:pos="360"/>
        </w:tabs>
        <w:spacing w:line="220" w:lineRule="exact"/>
        <w:ind w:left="360"/>
        <w:jc w:val="both"/>
        <w:rPr>
          <w:sz w:val="20"/>
        </w:rPr>
      </w:pPr>
      <w:r w:rsidRPr="00EF188F">
        <w:rPr>
          <w:i/>
          <w:sz w:val="20"/>
        </w:rPr>
        <w:t>Organized</w:t>
      </w:r>
      <w:r>
        <w:rPr>
          <w:sz w:val="20"/>
        </w:rPr>
        <w:t xml:space="preserve"> and </w:t>
      </w:r>
      <w:r w:rsidRPr="00EF188F">
        <w:rPr>
          <w:i/>
          <w:sz w:val="20"/>
        </w:rPr>
        <w:t>supported</w:t>
      </w:r>
      <w:r>
        <w:rPr>
          <w:sz w:val="20"/>
        </w:rPr>
        <w:t xml:space="preserve"> </w:t>
      </w:r>
      <w:proofErr w:type="gramStart"/>
      <w:r>
        <w:rPr>
          <w:sz w:val="20"/>
        </w:rPr>
        <w:t>plant re-build</w:t>
      </w:r>
      <w:proofErr w:type="gramEnd"/>
      <w:r>
        <w:rPr>
          <w:sz w:val="20"/>
        </w:rPr>
        <w:t xml:space="preserve"> due to furnace explosion.  Planned and negotiated vendor contracts to support an expedited schedule.  </w:t>
      </w:r>
      <w:r w:rsidR="000B7FF4" w:rsidRPr="000B7FF4">
        <w:rPr>
          <w:b/>
          <w:sz w:val="20"/>
        </w:rPr>
        <w:t>Result:</w:t>
      </w:r>
      <w:r w:rsidR="000B7FF4">
        <w:rPr>
          <w:sz w:val="20"/>
        </w:rPr>
        <w:t xml:space="preserve">  $27M in repairs and structure build was accomplished in a record 14 day period, 9 days ahead of schedule.  Direct savings of $269k per day in plant down-time ($2,421,000 total savings).</w:t>
      </w:r>
    </w:p>
    <w:p w:rsidR="00647743" w:rsidRDefault="00647743">
      <w:pPr>
        <w:rPr>
          <w:sz w:val="20"/>
        </w:rPr>
      </w:pPr>
    </w:p>
    <w:p w:rsidR="00647743" w:rsidRDefault="00647743">
      <w:pPr>
        <w:numPr>
          <w:ilvl w:val="0"/>
          <w:numId w:val="15"/>
        </w:numPr>
        <w:tabs>
          <w:tab w:val="clear" w:pos="720"/>
          <w:tab w:val="num" w:pos="360"/>
        </w:tabs>
        <w:spacing w:line="220" w:lineRule="exact"/>
        <w:ind w:left="360"/>
        <w:jc w:val="both"/>
        <w:rPr>
          <w:sz w:val="20"/>
        </w:rPr>
      </w:pPr>
      <w:r>
        <w:rPr>
          <w:i/>
          <w:iCs/>
          <w:sz w:val="20"/>
        </w:rPr>
        <w:t>Initiated</w:t>
      </w:r>
      <w:r>
        <w:rPr>
          <w:sz w:val="20"/>
        </w:rPr>
        <w:t xml:space="preserve"> state legislation in support of company goals pertaining to industry licensing and regulation.  Drafted, lobbied for, interfaced, and convinced local and state government officials to successfully negotiate and pass legislative revisions to the Oregon Revised Statutes (ORS).  </w:t>
      </w:r>
      <w:r>
        <w:rPr>
          <w:b/>
          <w:bCs/>
          <w:sz w:val="20"/>
        </w:rPr>
        <w:t xml:space="preserve">Result: </w:t>
      </w:r>
      <w:r>
        <w:rPr>
          <w:sz w:val="20"/>
        </w:rPr>
        <w:t xml:space="preserve"> Direct savings of $196k in yearly licensing fees.</w:t>
      </w:r>
    </w:p>
    <w:p w:rsidR="00647743" w:rsidRDefault="00647743">
      <w:pPr>
        <w:jc w:val="both"/>
        <w:rPr>
          <w:sz w:val="20"/>
        </w:rPr>
      </w:pPr>
    </w:p>
    <w:p w:rsidR="00647743" w:rsidRDefault="00647743">
      <w:pPr>
        <w:numPr>
          <w:ilvl w:val="0"/>
          <w:numId w:val="15"/>
        </w:numPr>
        <w:tabs>
          <w:tab w:val="clear" w:pos="720"/>
          <w:tab w:val="num" w:pos="360"/>
        </w:tabs>
        <w:spacing w:line="220" w:lineRule="exact"/>
        <w:ind w:left="360"/>
        <w:jc w:val="both"/>
        <w:rPr>
          <w:sz w:val="20"/>
        </w:rPr>
      </w:pPr>
      <w:r>
        <w:rPr>
          <w:i/>
          <w:iCs/>
          <w:sz w:val="20"/>
        </w:rPr>
        <w:t>Developed</w:t>
      </w:r>
      <w:r>
        <w:rPr>
          <w:sz w:val="20"/>
        </w:rPr>
        <w:t xml:space="preserve"> and </w:t>
      </w:r>
      <w:r>
        <w:rPr>
          <w:i/>
          <w:iCs/>
          <w:sz w:val="20"/>
        </w:rPr>
        <w:t>authored</w:t>
      </w:r>
      <w:r>
        <w:rPr>
          <w:sz w:val="20"/>
        </w:rPr>
        <w:t xml:space="preserve"> employee handbook and company manuals on management policies and procedures pertaining to employment in a multi-state region of operation.  Researched </w:t>
      </w:r>
      <w:proofErr w:type="gramStart"/>
      <w:r>
        <w:rPr>
          <w:sz w:val="20"/>
        </w:rPr>
        <w:t>laws,</w:t>
      </w:r>
      <w:proofErr w:type="gramEnd"/>
      <w:r>
        <w:rPr>
          <w:sz w:val="20"/>
        </w:rPr>
        <w:t xml:space="preserve"> interfaced and coordinated with corporate legal counsel, outside organizations’ H.R. departments, and various state agencies in the development of the documents.  </w:t>
      </w:r>
      <w:r>
        <w:rPr>
          <w:b/>
          <w:bCs/>
          <w:sz w:val="20"/>
        </w:rPr>
        <w:t>Result:</w:t>
      </w:r>
      <w:r>
        <w:rPr>
          <w:sz w:val="20"/>
        </w:rPr>
        <w:t xml:space="preserve">  Successful implementation of the policies and awareness throughout the organization led to reductions and avoidance of costly employment related conflicts.</w:t>
      </w:r>
    </w:p>
    <w:p w:rsidR="00647743" w:rsidRDefault="00647743">
      <w:pPr>
        <w:jc w:val="both"/>
        <w:rPr>
          <w:sz w:val="20"/>
        </w:rPr>
      </w:pPr>
    </w:p>
    <w:p w:rsidR="00647743" w:rsidRDefault="00647743">
      <w:pPr>
        <w:numPr>
          <w:ilvl w:val="0"/>
          <w:numId w:val="15"/>
        </w:numPr>
        <w:tabs>
          <w:tab w:val="clear" w:pos="720"/>
          <w:tab w:val="num" w:pos="360"/>
        </w:tabs>
        <w:spacing w:line="220" w:lineRule="exact"/>
        <w:ind w:left="360"/>
        <w:jc w:val="both"/>
        <w:rPr>
          <w:sz w:val="20"/>
        </w:rPr>
      </w:pPr>
      <w:r>
        <w:rPr>
          <w:i/>
          <w:iCs/>
          <w:sz w:val="20"/>
        </w:rPr>
        <w:t xml:space="preserve">Strengthened </w:t>
      </w:r>
      <w:r>
        <w:rPr>
          <w:sz w:val="20"/>
        </w:rPr>
        <w:t xml:space="preserve">financial status of divisional operations for a Fortune 500 high-tech manufacturing company.  Analyzed and aggressively pursued high dollar external costs for materials and services.  Reduced on-site inventory levels, facilitated a strategic culture change in thinking for internal planning and scheduling departments.  </w:t>
      </w:r>
      <w:r>
        <w:rPr>
          <w:b/>
          <w:bCs/>
          <w:sz w:val="20"/>
        </w:rPr>
        <w:t>Result:</w:t>
      </w:r>
      <w:r>
        <w:rPr>
          <w:sz w:val="20"/>
        </w:rPr>
        <w:t xml:space="preserve">  Realized $700k inventories reduction (35%) and increased inventory turns while maintaining production levels and manufacturing goals.</w:t>
      </w:r>
    </w:p>
    <w:p w:rsidR="00647743" w:rsidRDefault="00647743">
      <w:pPr>
        <w:rPr>
          <w:sz w:val="20"/>
        </w:rPr>
        <w:sectPr w:rsidR="00647743">
          <w:headerReference w:type="default" r:id="rId7"/>
          <w:pgSz w:w="12240" w:h="15840"/>
          <w:pgMar w:top="720" w:right="720" w:bottom="720" w:left="720" w:header="432" w:footer="432" w:gutter="0"/>
          <w:cols w:space="720"/>
          <w:docGrid w:linePitch="360"/>
        </w:sectPr>
      </w:pPr>
    </w:p>
    <w:p w:rsidR="00647743" w:rsidRDefault="00647743">
      <w:pPr>
        <w:pStyle w:val="Heading4"/>
        <w:spacing w:line="220" w:lineRule="exact"/>
        <w:rPr>
          <w:b/>
          <w:bCs/>
          <w:i w:val="0"/>
          <w:iCs w:val="0"/>
          <w:sz w:val="24"/>
        </w:rPr>
      </w:pPr>
      <w:r>
        <w:rPr>
          <w:b/>
          <w:bCs/>
          <w:i w:val="0"/>
          <w:iCs w:val="0"/>
          <w:sz w:val="24"/>
        </w:rPr>
        <w:lastRenderedPageBreak/>
        <w:t>PROFESSIONAL EXPERIENCE</w:t>
      </w:r>
    </w:p>
    <w:p w:rsidR="00647743" w:rsidRDefault="00647743">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0" w:lineRule="exact"/>
        <w:jc w:val="left"/>
        <w:rPr>
          <w:b w:val="0"/>
          <w:sz w:val="18"/>
        </w:rPr>
      </w:pPr>
      <w:r>
        <w:rPr>
          <w:b w:val="0"/>
          <w:sz w:val="22"/>
        </w:rPr>
        <w:t xml:space="preserve">LILE ENTERTAINMENT GROUP, INC.   </w:t>
      </w:r>
      <w:r w:rsidR="00F55006">
        <w:rPr>
          <w:b w:val="0"/>
          <w:sz w:val="22"/>
        </w:rPr>
        <w:t xml:space="preserve">“LEG Films” </w:t>
      </w:r>
      <w:r>
        <w:rPr>
          <w:b w:val="0"/>
          <w:i/>
          <w:iCs/>
          <w:sz w:val="18"/>
        </w:rPr>
        <w:t>(Motion Picture Film &amp; TV Studio)</w:t>
      </w:r>
      <w:r>
        <w:rPr>
          <w:b w:val="0"/>
          <w:sz w:val="18"/>
        </w:rPr>
        <w:tab/>
      </w:r>
      <w:r>
        <w:rPr>
          <w:b w:val="0"/>
          <w:sz w:val="18"/>
        </w:rPr>
        <w:tab/>
      </w:r>
      <w:r>
        <w:rPr>
          <w:b w:val="0"/>
          <w:sz w:val="18"/>
        </w:rPr>
        <w:tab/>
        <w:t xml:space="preserve">   </w:t>
      </w:r>
      <w:r>
        <w:rPr>
          <w:b w:val="0"/>
          <w:sz w:val="22"/>
        </w:rPr>
        <w:t>2007 - Present</w:t>
      </w:r>
      <w:r>
        <w:rPr>
          <w:b w:val="0"/>
          <w:sz w:val="18"/>
        </w:rPr>
        <w:tab/>
      </w:r>
    </w:p>
    <w:p w:rsidR="00647743" w:rsidRDefault="00647743">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0" w:lineRule="exact"/>
        <w:jc w:val="left"/>
        <w:rPr>
          <w:sz w:val="8"/>
        </w:rPr>
      </w:pPr>
      <w:r>
        <w:rPr>
          <w:sz w:val="22"/>
        </w:rPr>
        <w:t>COO</w:t>
      </w:r>
    </w:p>
    <w:p w:rsidR="00C91894" w:rsidRDefault="00647743">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0" w:lineRule="exact"/>
        <w:jc w:val="both"/>
        <w:rPr>
          <w:b w:val="0"/>
          <w:bCs w:val="0"/>
        </w:rPr>
      </w:pPr>
      <w:r>
        <w:rPr>
          <w:b w:val="0"/>
          <w:bCs w:val="0"/>
        </w:rPr>
        <w:t xml:space="preserve">Provide strategic and operational guidance for film studio encompassing production, marketing, distribution, administration, procurement, and foreign sales of studio-based films, independent, made-for-TV features, and other productions.  </w:t>
      </w:r>
      <w:proofErr w:type="gramStart"/>
      <w:r>
        <w:rPr>
          <w:b w:val="0"/>
          <w:bCs w:val="0"/>
        </w:rPr>
        <w:t>Responsible for profitability and financial operations of studio.</w:t>
      </w:r>
      <w:proofErr w:type="gramEnd"/>
      <w:r>
        <w:rPr>
          <w:b w:val="0"/>
          <w:bCs w:val="0"/>
        </w:rPr>
        <w:t xml:space="preserve">  Serve on the BOD as a Director and a member of the Executive Committee.   Directed and coordinated organization’s financial and budget activities to fund operations, maximize investments, and increase efficiency.  Lead banking relationships, staff planning, facility planning, lease negotiations, and M&amp;A activities.</w:t>
      </w:r>
    </w:p>
    <w:p w:rsidR="00C91894" w:rsidRPr="00C91894" w:rsidRDefault="00C91894" w:rsidP="00C91894">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0" w:lineRule="exact"/>
        <w:jc w:val="both"/>
        <w:rPr>
          <w:b w:val="0"/>
          <w:sz w:val="8"/>
        </w:rPr>
      </w:pPr>
    </w:p>
    <w:p w:rsidR="00C91894" w:rsidRPr="009724F8" w:rsidRDefault="00C91894" w:rsidP="00C91894">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0" w:lineRule="exact"/>
        <w:jc w:val="both"/>
        <w:rPr>
          <w:sz w:val="8"/>
          <w:szCs w:val="16"/>
        </w:rPr>
      </w:pPr>
      <w:r>
        <w:rPr>
          <w:b w:val="0"/>
          <w:sz w:val="22"/>
        </w:rPr>
        <w:t>CITY OF PORTLAND</w:t>
      </w:r>
      <w:r>
        <w:rPr>
          <w:bCs w:val="0"/>
          <w:sz w:val="22"/>
        </w:rPr>
        <w:t xml:space="preserve"> </w:t>
      </w:r>
      <w:r>
        <w:rPr>
          <w:b w:val="0"/>
          <w:i/>
          <w:iCs/>
          <w:sz w:val="18"/>
        </w:rPr>
        <w:t>(City Government)</w:t>
      </w:r>
      <w:r>
        <w:rPr>
          <w:bCs w:val="0"/>
          <w:sz w:val="22"/>
        </w:rPr>
        <w:tab/>
      </w:r>
    </w:p>
    <w:p w:rsidR="00C91894" w:rsidRPr="00306745" w:rsidRDefault="00C91894" w:rsidP="00C91894">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80" w:lineRule="exact"/>
        <w:jc w:val="both"/>
        <w:rPr>
          <w:bCs w:val="0"/>
          <w:sz w:val="8"/>
          <w:szCs w:val="16"/>
        </w:rPr>
      </w:pPr>
      <w:r w:rsidRPr="00306745">
        <w:rPr>
          <w:bCs w:val="0"/>
          <w:sz w:val="8"/>
          <w:szCs w:val="16"/>
        </w:rPr>
        <w:tab/>
      </w:r>
      <w:r w:rsidRPr="00306745">
        <w:rPr>
          <w:bCs w:val="0"/>
          <w:sz w:val="8"/>
          <w:szCs w:val="16"/>
        </w:rPr>
        <w:tab/>
      </w:r>
      <w:r w:rsidRPr="00306745">
        <w:rPr>
          <w:bCs w:val="0"/>
          <w:sz w:val="8"/>
          <w:szCs w:val="16"/>
        </w:rPr>
        <w:tab/>
      </w:r>
      <w:r w:rsidRPr="00306745">
        <w:rPr>
          <w:bCs w:val="0"/>
          <w:sz w:val="8"/>
          <w:szCs w:val="16"/>
        </w:rPr>
        <w:tab/>
      </w:r>
      <w:r w:rsidRPr="00306745">
        <w:rPr>
          <w:bCs w:val="0"/>
          <w:sz w:val="8"/>
          <w:szCs w:val="16"/>
        </w:rPr>
        <w:tab/>
      </w:r>
      <w:r w:rsidRPr="00306745">
        <w:rPr>
          <w:bCs w:val="0"/>
          <w:sz w:val="8"/>
          <w:szCs w:val="16"/>
        </w:rPr>
        <w:tab/>
        <w:t xml:space="preserve">   </w:t>
      </w:r>
      <w:r w:rsidRPr="00306745">
        <w:rPr>
          <w:bCs w:val="0"/>
          <w:sz w:val="8"/>
          <w:szCs w:val="16"/>
        </w:rPr>
        <w:tab/>
      </w:r>
      <w:r w:rsidRPr="00306745">
        <w:rPr>
          <w:bCs w:val="0"/>
          <w:sz w:val="8"/>
          <w:szCs w:val="16"/>
        </w:rPr>
        <w:tab/>
        <w:t xml:space="preserve">   </w:t>
      </w:r>
    </w:p>
    <w:p w:rsidR="00C91894" w:rsidRDefault="00C91894" w:rsidP="00C91894">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0" w:lineRule="exact"/>
        <w:jc w:val="both"/>
        <w:rPr>
          <w:b w:val="0"/>
          <w:bCs w:val="0"/>
          <w:i/>
          <w:iCs/>
          <w:sz w:val="22"/>
        </w:rPr>
      </w:pPr>
      <w:r>
        <w:rPr>
          <w:sz w:val="22"/>
        </w:rPr>
        <w:t>Presiding Officer</w:t>
      </w:r>
      <w:r>
        <w:rPr>
          <w:b w:val="0"/>
          <w:bCs w:val="0"/>
          <w:i/>
          <w:iCs/>
          <w:sz w:val="22"/>
        </w:rPr>
        <w:t xml:space="preserve"> </w:t>
      </w:r>
      <w:r>
        <w:rPr>
          <w:sz w:val="22"/>
        </w:rPr>
        <w:t>– Purchasing Board of Appeals</w:t>
      </w:r>
      <w:r>
        <w:rPr>
          <w:sz w:val="22"/>
        </w:rPr>
        <w:tab/>
      </w:r>
      <w:r>
        <w:rPr>
          <w:sz w:val="22"/>
        </w:rPr>
        <w:tab/>
      </w:r>
      <w:r>
        <w:rPr>
          <w:sz w:val="22"/>
        </w:rPr>
        <w:tab/>
      </w:r>
      <w:r>
        <w:rPr>
          <w:sz w:val="22"/>
        </w:rPr>
        <w:tab/>
      </w:r>
      <w:r>
        <w:rPr>
          <w:sz w:val="22"/>
        </w:rPr>
        <w:tab/>
      </w:r>
      <w:r>
        <w:rPr>
          <w:sz w:val="22"/>
        </w:rPr>
        <w:tab/>
      </w:r>
      <w:r>
        <w:rPr>
          <w:sz w:val="22"/>
        </w:rPr>
        <w:tab/>
        <w:t xml:space="preserve">  </w:t>
      </w:r>
      <w:r>
        <w:rPr>
          <w:b w:val="0"/>
          <w:bCs w:val="0"/>
          <w:sz w:val="22"/>
        </w:rPr>
        <w:t>2001 – Present</w:t>
      </w:r>
    </w:p>
    <w:p w:rsidR="00C91894" w:rsidRDefault="00C91894" w:rsidP="00C91894">
      <w:pPr>
        <w:pStyle w:val="BodyText"/>
        <w:rPr>
          <w:sz w:val="20"/>
        </w:rPr>
      </w:pPr>
      <w:r>
        <w:rPr>
          <w:sz w:val="20"/>
        </w:rPr>
        <w:t xml:space="preserve">Appointed by the Mayor of Portland, Oregon to serve on Appeals Board to hear and analyze contractor appeals arising out of bids and contract awards executed by the City of </w:t>
      </w:r>
      <w:smartTag w:uri="urn:schemas-microsoft-com:office:smarttags" w:element="place">
        <w:smartTag w:uri="urn:schemas-microsoft-com:office:smarttags" w:element="City">
          <w:r>
            <w:rPr>
              <w:sz w:val="20"/>
            </w:rPr>
            <w:t>Portland</w:t>
          </w:r>
        </w:smartTag>
      </w:smartTag>
      <w:r>
        <w:rPr>
          <w:sz w:val="20"/>
        </w:rPr>
        <w:t xml:space="preserve">.  Control the conduct of the hearing; develop and issue the Final Order of the Board.  </w:t>
      </w:r>
    </w:p>
    <w:p w:rsidR="00C91894" w:rsidRDefault="00C91894" w:rsidP="00C91894">
      <w:pPr>
        <w:jc w:val="both"/>
        <w:rPr>
          <w:sz w:val="8"/>
        </w:rPr>
      </w:pPr>
    </w:p>
    <w:p w:rsidR="00C91894" w:rsidRDefault="00C91894" w:rsidP="00C91894">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0" w:lineRule="exact"/>
        <w:jc w:val="left"/>
        <w:rPr>
          <w:b w:val="0"/>
          <w:bCs w:val="0"/>
          <w:sz w:val="22"/>
        </w:rPr>
      </w:pPr>
      <w:r>
        <w:rPr>
          <w:bCs w:val="0"/>
          <w:sz w:val="22"/>
        </w:rPr>
        <w:t xml:space="preserve">Manager, Special Programs &amp; </w:t>
      </w:r>
      <w:proofErr w:type="gramStart"/>
      <w:r>
        <w:rPr>
          <w:bCs w:val="0"/>
          <w:sz w:val="22"/>
        </w:rPr>
        <w:t xml:space="preserve">Projects </w:t>
      </w:r>
      <w:r>
        <w:rPr>
          <w:b w:val="0"/>
          <w:bCs w:val="0"/>
          <w:sz w:val="18"/>
          <w:szCs w:val="18"/>
        </w:rPr>
        <w:t xml:space="preserve"> </w:t>
      </w:r>
      <w:r w:rsidRPr="00D31850">
        <w:rPr>
          <w:b w:val="0"/>
          <w:bCs w:val="0"/>
          <w:i/>
          <w:sz w:val="18"/>
          <w:szCs w:val="18"/>
        </w:rPr>
        <w:t>(</w:t>
      </w:r>
      <w:proofErr w:type="gramEnd"/>
      <w:r w:rsidRPr="00D31850">
        <w:rPr>
          <w:b w:val="0"/>
          <w:bCs w:val="0"/>
          <w:i/>
          <w:sz w:val="18"/>
          <w:szCs w:val="18"/>
        </w:rPr>
        <w:t>Bureau of Purchases)</w:t>
      </w:r>
      <w:r>
        <w:rPr>
          <w:b w:val="0"/>
          <w:bCs w:val="0"/>
          <w:sz w:val="22"/>
        </w:rPr>
        <w:tab/>
      </w:r>
      <w:r>
        <w:rPr>
          <w:b w:val="0"/>
          <w:bCs w:val="0"/>
          <w:sz w:val="22"/>
        </w:rPr>
        <w:tab/>
      </w:r>
      <w:r>
        <w:rPr>
          <w:b w:val="0"/>
          <w:bCs w:val="0"/>
          <w:sz w:val="22"/>
        </w:rPr>
        <w:tab/>
      </w:r>
      <w:r>
        <w:rPr>
          <w:b w:val="0"/>
          <w:bCs w:val="0"/>
          <w:sz w:val="22"/>
        </w:rPr>
        <w:tab/>
      </w:r>
      <w:r>
        <w:rPr>
          <w:b w:val="0"/>
          <w:bCs w:val="0"/>
          <w:sz w:val="22"/>
        </w:rPr>
        <w:tab/>
      </w:r>
      <w:r>
        <w:rPr>
          <w:b w:val="0"/>
          <w:bCs w:val="0"/>
          <w:sz w:val="22"/>
        </w:rPr>
        <w:tab/>
        <w:t xml:space="preserve">     2009 – 2011 </w:t>
      </w:r>
    </w:p>
    <w:p w:rsidR="00C91894" w:rsidRPr="00306745" w:rsidRDefault="00C91894" w:rsidP="00C91894">
      <w:pPr>
        <w:jc w:val="both"/>
        <w:rPr>
          <w:bCs/>
          <w:sz w:val="8"/>
          <w:szCs w:val="16"/>
        </w:rPr>
      </w:pPr>
      <w:proofErr w:type="gramStart"/>
      <w:r w:rsidRPr="001F3F63">
        <w:rPr>
          <w:sz w:val="20"/>
          <w:szCs w:val="20"/>
        </w:rPr>
        <w:t>Attached to the Bureau of Purchases to provide operational and strategic direction on City of Portland programs and projects.</w:t>
      </w:r>
      <w:proofErr w:type="gramEnd"/>
      <w:r w:rsidRPr="001F3F63">
        <w:rPr>
          <w:sz w:val="20"/>
          <w:szCs w:val="20"/>
        </w:rPr>
        <w:t xml:space="preserve">  </w:t>
      </w:r>
      <w:proofErr w:type="gramStart"/>
      <w:r w:rsidRPr="001F3F63">
        <w:rPr>
          <w:sz w:val="20"/>
          <w:szCs w:val="20"/>
        </w:rPr>
        <w:t>Responsible for facilitation of resources and coordination of efforts between bureaus within the City to implement desired solutions.</w:t>
      </w:r>
      <w:proofErr w:type="gramEnd"/>
      <w:r w:rsidRPr="001F3F63">
        <w:rPr>
          <w:sz w:val="20"/>
          <w:szCs w:val="20"/>
        </w:rPr>
        <w:t xml:space="preserve">  Develop budgets associated with the identified programs projects.  Prepare and present monthly business reviews</w:t>
      </w:r>
      <w:r>
        <w:rPr>
          <w:sz w:val="20"/>
          <w:szCs w:val="20"/>
        </w:rPr>
        <w:t xml:space="preserve"> to City management and stakeholders.</w:t>
      </w:r>
      <w:r w:rsidRPr="001F3F63">
        <w:rPr>
          <w:sz w:val="20"/>
          <w:szCs w:val="20"/>
        </w:rPr>
        <w:t xml:space="preserve">  </w:t>
      </w:r>
    </w:p>
    <w:p w:rsidR="00C91894" w:rsidRDefault="00C91894" w:rsidP="00C91894">
      <w:pPr>
        <w:jc w:val="both"/>
        <w:rPr>
          <w:sz w:val="8"/>
        </w:rPr>
      </w:pPr>
    </w:p>
    <w:p w:rsidR="00647743" w:rsidRDefault="00647743">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0" w:lineRule="exact"/>
        <w:jc w:val="left"/>
        <w:rPr>
          <w:b w:val="0"/>
          <w:sz w:val="22"/>
        </w:rPr>
      </w:pPr>
      <w:r>
        <w:rPr>
          <w:b w:val="0"/>
          <w:sz w:val="22"/>
        </w:rPr>
        <w:t xml:space="preserve">HEPIERIC, INC.  </w:t>
      </w:r>
      <w:r>
        <w:rPr>
          <w:b w:val="0"/>
          <w:i/>
          <w:iCs/>
          <w:sz w:val="18"/>
        </w:rPr>
        <w:t>(Technology services – software development, staffing,</w:t>
      </w:r>
      <w:r w:rsidR="00076DE8">
        <w:rPr>
          <w:b w:val="0"/>
          <w:i/>
          <w:iCs/>
          <w:sz w:val="18"/>
        </w:rPr>
        <w:t xml:space="preserve"> </w:t>
      </w:r>
      <w:r w:rsidR="00076DE8" w:rsidRPr="00076DE8">
        <w:rPr>
          <w:i/>
          <w:iCs/>
          <w:sz w:val="18"/>
        </w:rPr>
        <w:t>IT Managed Services</w:t>
      </w:r>
      <w:r w:rsidR="00076DE8">
        <w:rPr>
          <w:b w:val="0"/>
          <w:i/>
          <w:iCs/>
          <w:sz w:val="18"/>
        </w:rPr>
        <w:t>/</w:t>
      </w:r>
      <w:r>
        <w:rPr>
          <w:b w:val="0"/>
          <w:i/>
          <w:iCs/>
          <w:sz w:val="18"/>
        </w:rPr>
        <w:t>network/NOC administration)</w:t>
      </w:r>
      <w:r>
        <w:rPr>
          <w:bCs w:val="0"/>
          <w:sz w:val="22"/>
        </w:rPr>
        <w:t xml:space="preserve">    </w:t>
      </w:r>
      <w:r>
        <w:rPr>
          <w:b w:val="0"/>
          <w:sz w:val="22"/>
        </w:rPr>
        <w:t>2002 – 2007</w:t>
      </w:r>
    </w:p>
    <w:p w:rsidR="00647743" w:rsidRDefault="00647743">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0" w:lineRule="exact"/>
        <w:jc w:val="left"/>
        <w:rPr>
          <w:bCs w:val="0"/>
          <w:sz w:val="8"/>
        </w:rPr>
      </w:pPr>
      <w:r>
        <w:rPr>
          <w:bCs w:val="0"/>
          <w:sz w:val="22"/>
        </w:rPr>
        <w:t>COO</w:t>
      </w:r>
    </w:p>
    <w:p w:rsidR="00647743" w:rsidRDefault="00647743">
      <w:pPr>
        <w:pStyle w:val="BodyText"/>
        <w:rPr>
          <w:sz w:val="20"/>
        </w:rPr>
      </w:pPr>
      <w:r>
        <w:rPr>
          <w:sz w:val="20"/>
        </w:rPr>
        <w:t xml:space="preserve">Provided strategic and operational leadership for operating business units and corporate support functions with 4 separate P&amp;L’s and 3 cost centers. </w:t>
      </w:r>
      <w:proofErr w:type="gramStart"/>
      <w:r>
        <w:rPr>
          <w:sz w:val="20"/>
        </w:rPr>
        <w:t>Responsible for profitability of company operations.</w:t>
      </w:r>
      <w:proofErr w:type="gramEnd"/>
      <w:r>
        <w:rPr>
          <w:sz w:val="20"/>
        </w:rPr>
        <w:t xml:space="preserve">  Participated with </w:t>
      </w:r>
      <w:proofErr w:type="gramStart"/>
      <w:r>
        <w:rPr>
          <w:sz w:val="20"/>
        </w:rPr>
        <w:t>CEO &amp;</w:t>
      </w:r>
      <w:proofErr w:type="gramEnd"/>
      <w:r>
        <w:rPr>
          <w:sz w:val="20"/>
        </w:rPr>
        <w:t xml:space="preserve"> BOD as part of Executive Committee to manage and ensure overall strategic direction, performance measurements, M&amp;A, funding, and shareholder ROI.  </w:t>
      </w:r>
      <w:proofErr w:type="gramStart"/>
      <w:r>
        <w:rPr>
          <w:sz w:val="20"/>
        </w:rPr>
        <w:t>Evaluated results within business units to determine if organizational objectives were being met and took actions as necessary.</w:t>
      </w:r>
      <w:proofErr w:type="gramEnd"/>
      <w:r>
        <w:rPr>
          <w:sz w:val="20"/>
        </w:rPr>
        <w:t xml:space="preserve"> </w:t>
      </w:r>
      <w:proofErr w:type="gramStart"/>
      <w:r>
        <w:rPr>
          <w:sz w:val="20"/>
        </w:rPr>
        <w:t>Directed acquisition and retention of key personnel.</w:t>
      </w:r>
      <w:proofErr w:type="gramEnd"/>
      <w:r>
        <w:rPr>
          <w:sz w:val="20"/>
        </w:rPr>
        <w:t xml:space="preserve">  Directed and coordinated organization’s financial and budget activities to fund </w:t>
      </w:r>
      <w:proofErr w:type="gramStart"/>
      <w:r>
        <w:rPr>
          <w:sz w:val="20"/>
        </w:rPr>
        <w:t>operations,</w:t>
      </w:r>
      <w:proofErr w:type="gramEnd"/>
      <w:r>
        <w:rPr>
          <w:sz w:val="20"/>
        </w:rPr>
        <w:t xml:space="preserve"> maximize investments and increase efficiency.  Led facility planning and lease negotiations</w:t>
      </w:r>
      <w:r w:rsidR="00EF188F">
        <w:rPr>
          <w:sz w:val="20"/>
        </w:rPr>
        <w:t xml:space="preserve"> for multi-state operations</w:t>
      </w:r>
      <w:r>
        <w:rPr>
          <w:sz w:val="20"/>
        </w:rPr>
        <w:t xml:space="preserve">.  Prepared and presented monthly business reviews to the Board of Directors.  </w:t>
      </w:r>
      <w:proofErr w:type="gramStart"/>
      <w:r>
        <w:rPr>
          <w:sz w:val="20"/>
        </w:rPr>
        <w:t>Served as Corporate Secretary and Officer of the corporation.</w:t>
      </w:r>
      <w:proofErr w:type="gramEnd"/>
    </w:p>
    <w:p w:rsidR="00647743" w:rsidRDefault="00647743">
      <w:pPr>
        <w:jc w:val="both"/>
        <w:rPr>
          <w:sz w:val="8"/>
        </w:rPr>
      </w:pPr>
    </w:p>
    <w:p w:rsidR="00647743" w:rsidRDefault="00647743">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0" w:lineRule="exact"/>
        <w:jc w:val="left"/>
        <w:rPr>
          <w:bCs w:val="0"/>
          <w:sz w:val="22"/>
        </w:rPr>
      </w:pPr>
      <w:r>
        <w:rPr>
          <w:bCs w:val="0"/>
          <w:sz w:val="22"/>
        </w:rPr>
        <w:t>VP, Finance &amp; Administration</w:t>
      </w:r>
    </w:p>
    <w:p w:rsidR="00647743" w:rsidRDefault="00647743">
      <w:pPr>
        <w:pStyle w:val="BodyText"/>
        <w:rPr>
          <w:sz w:val="20"/>
        </w:rPr>
      </w:pPr>
      <w:proofErr w:type="gramStart"/>
      <w:r>
        <w:rPr>
          <w:sz w:val="20"/>
        </w:rPr>
        <w:t>Provided direction to company’s finance and accounting, planning, legal, human resources, procurement, IT, and administrative support functions.</w:t>
      </w:r>
      <w:proofErr w:type="gramEnd"/>
      <w:r>
        <w:rPr>
          <w:sz w:val="20"/>
        </w:rPr>
        <w:t xml:space="preserve"> </w:t>
      </w:r>
      <w:proofErr w:type="gramStart"/>
      <w:r>
        <w:rPr>
          <w:sz w:val="20"/>
        </w:rPr>
        <w:t>Developed operating policy and procedure in support of the company’s strategic and business objectives.</w:t>
      </w:r>
      <w:proofErr w:type="gramEnd"/>
      <w:r>
        <w:rPr>
          <w:sz w:val="20"/>
        </w:rPr>
        <w:t xml:space="preserve"> </w:t>
      </w:r>
      <w:proofErr w:type="gramStart"/>
      <w:r>
        <w:rPr>
          <w:sz w:val="20"/>
        </w:rPr>
        <w:t>Managed banking relationships.</w:t>
      </w:r>
      <w:proofErr w:type="gramEnd"/>
      <w:r>
        <w:rPr>
          <w:sz w:val="20"/>
        </w:rPr>
        <w:t xml:space="preserve">  </w:t>
      </w:r>
      <w:proofErr w:type="gramStart"/>
      <w:r>
        <w:rPr>
          <w:sz w:val="20"/>
        </w:rPr>
        <w:t>Evaluated each function’s progress against performance objectives.</w:t>
      </w:r>
      <w:proofErr w:type="gramEnd"/>
      <w:r>
        <w:rPr>
          <w:sz w:val="20"/>
        </w:rPr>
        <w:t xml:space="preserve"> </w:t>
      </w:r>
      <w:proofErr w:type="gramStart"/>
      <w:r>
        <w:rPr>
          <w:sz w:val="20"/>
        </w:rPr>
        <w:t>Advised other executives and managers on appropriate use of specialized services and administrative requirements.</w:t>
      </w:r>
      <w:proofErr w:type="gramEnd"/>
      <w:r>
        <w:rPr>
          <w:sz w:val="20"/>
        </w:rPr>
        <w:t xml:space="preserve"> </w:t>
      </w:r>
      <w:proofErr w:type="gramStart"/>
      <w:r>
        <w:rPr>
          <w:sz w:val="20"/>
        </w:rPr>
        <w:t>Served as a member of the senior management committee.</w:t>
      </w:r>
      <w:proofErr w:type="gramEnd"/>
    </w:p>
    <w:p w:rsidR="00647743" w:rsidRDefault="00647743">
      <w:pPr>
        <w:rPr>
          <w:sz w:val="8"/>
        </w:rPr>
      </w:pPr>
    </w:p>
    <w:p w:rsidR="00647743" w:rsidRDefault="00647743">
      <w:pPr>
        <w:rPr>
          <w:sz w:val="8"/>
        </w:rPr>
      </w:pPr>
    </w:p>
    <w:p w:rsidR="00647743" w:rsidRDefault="00647743">
      <w:pPr>
        <w:pStyle w:val="Heading6"/>
        <w:rPr>
          <w:sz w:val="22"/>
        </w:rPr>
      </w:pPr>
      <w:r>
        <w:rPr>
          <w:b w:val="0"/>
          <w:bCs w:val="0"/>
          <w:sz w:val="22"/>
        </w:rPr>
        <w:t xml:space="preserve">STARPLEX </w:t>
      </w:r>
      <w:proofErr w:type="gramStart"/>
      <w:r>
        <w:rPr>
          <w:b w:val="0"/>
          <w:bCs w:val="0"/>
          <w:sz w:val="22"/>
        </w:rPr>
        <w:t xml:space="preserve">CORPORATION  </w:t>
      </w:r>
      <w:r>
        <w:rPr>
          <w:b w:val="0"/>
          <w:bCs w:val="0"/>
          <w:i/>
          <w:iCs/>
          <w:sz w:val="18"/>
        </w:rPr>
        <w:t>(</w:t>
      </w:r>
      <w:proofErr w:type="gramEnd"/>
      <w:r>
        <w:rPr>
          <w:b w:val="0"/>
          <w:bCs w:val="0"/>
          <w:i/>
          <w:iCs/>
          <w:sz w:val="18"/>
        </w:rPr>
        <w:t>Services provider to the sports and entertainment industry)</w:t>
      </w:r>
      <w:r>
        <w:rPr>
          <w:sz w:val="22"/>
        </w:rPr>
        <w:tab/>
        <w:t xml:space="preserve">                   </w:t>
      </w:r>
      <w:r>
        <w:rPr>
          <w:sz w:val="22"/>
        </w:rPr>
        <w:tab/>
      </w:r>
      <w:r>
        <w:rPr>
          <w:sz w:val="22"/>
        </w:rPr>
        <w:tab/>
        <w:t xml:space="preserve">      </w:t>
      </w:r>
      <w:r>
        <w:rPr>
          <w:b w:val="0"/>
          <w:bCs w:val="0"/>
          <w:sz w:val="22"/>
        </w:rPr>
        <w:t>1994 – 2001</w:t>
      </w:r>
    </w:p>
    <w:p w:rsidR="00647743" w:rsidRDefault="00647743">
      <w:pPr>
        <w:pStyle w:val="Heading1"/>
        <w:spacing w:line="220" w:lineRule="exact"/>
        <w:jc w:val="both"/>
        <w:rPr>
          <w:sz w:val="22"/>
        </w:rPr>
      </w:pPr>
      <w:r>
        <w:rPr>
          <w:sz w:val="22"/>
        </w:rPr>
        <w:t>COO</w:t>
      </w:r>
    </w:p>
    <w:p w:rsidR="00647743" w:rsidRDefault="00647743">
      <w:pPr>
        <w:pStyle w:val="BodyText"/>
        <w:rPr>
          <w:sz w:val="20"/>
        </w:rPr>
      </w:pPr>
      <w:r>
        <w:rPr>
          <w:sz w:val="20"/>
        </w:rPr>
        <w:t xml:space="preserve">Guided and directed leadership of multi-state services organization employing a staff of over 3,000.  </w:t>
      </w:r>
      <w:proofErr w:type="gramStart"/>
      <w:r>
        <w:rPr>
          <w:sz w:val="20"/>
        </w:rPr>
        <w:t xml:space="preserve">Performed day to day oversight of the corporation and its </w:t>
      </w:r>
      <w:r w:rsidR="00EF188F">
        <w:rPr>
          <w:sz w:val="20"/>
        </w:rPr>
        <w:t xml:space="preserve">multiple </w:t>
      </w:r>
      <w:r>
        <w:rPr>
          <w:sz w:val="20"/>
        </w:rPr>
        <w:t xml:space="preserve">divisions encompassing operational performance and profitability, strategic planning, legal, finance, budgeting, </w:t>
      </w:r>
      <w:r w:rsidR="00EF188F">
        <w:rPr>
          <w:sz w:val="20"/>
        </w:rPr>
        <w:t xml:space="preserve">facilities, </w:t>
      </w:r>
      <w:r>
        <w:rPr>
          <w:sz w:val="20"/>
        </w:rPr>
        <w:t>administration, procurement, H.R./employee services, and payroll.</w:t>
      </w:r>
      <w:proofErr w:type="gramEnd"/>
      <w:r>
        <w:rPr>
          <w:sz w:val="20"/>
        </w:rPr>
        <w:t xml:space="preserve">  Directed and coordinated organization’s financial and budget activities to fund </w:t>
      </w:r>
      <w:proofErr w:type="gramStart"/>
      <w:r>
        <w:rPr>
          <w:sz w:val="20"/>
        </w:rPr>
        <w:t>operations,</w:t>
      </w:r>
      <w:proofErr w:type="gramEnd"/>
      <w:r>
        <w:rPr>
          <w:sz w:val="20"/>
        </w:rPr>
        <w:t xml:space="preserve"> maximize investments and increase efficiency. Collaborated with President and Board of Directors to develop and implement short-term and long-term business strategies in support of overall goals and objectives.</w:t>
      </w:r>
      <w:r w:rsidR="00EF188F">
        <w:rPr>
          <w:sz w:val="20"/>
        </w:rPr>
        <w:t xml:space="preserve">  Negotiated and executed lease agreements for facilities and office space requirements.</w:t>
      </w:r>
      <w:r>
        <w:rPr>
          <w:sz w:val="20"/>
        </w:rPr>
        <w:t xml:space="preserve"> </w:t>
      </w:r>
      <w:proofErr w:type="gramStart"/>
      <w:r>
        <w:rPr>
          <w:sz w:val="20"/>
        </w:rPr>
        <w:t>Key decision maker for daily and long-term business activities and objectives.</w:t>
      </w:r>
      <w:proofErr w:type="gramEnd"/>
      <w:r>
        <w:rPr>
          <w:sz w:val="20"/>
        </w:rPr>
        <w:t xml:space="preserve">  Prepared and presented quarterly and annual business and financial reviews to Board of Directors and shareholders.  Served as an Officer of the corporation and supervised senior management staff.  </w:t>
      </w:r>
    </w:p>
    <w:p w:rsidR="00647743" w:rsidRDefault="00647743">
      <w:pPr>
        <w:rPr>
          <w:sz w:val="8"/>
        </w:rPr>
      </w:pPr>
    </w:p>
    <w:p w:rsidR="00647743" w:rsidRDefault="00647743">
      <w:pPr>
        <w:rPr>
          <w:sz w:val="8"/>
        </w:rPr>
      </w:pPr>
    </w:p>
    <w:p w:rsidR="00647743" w:rsidRDefault="00647743">
      <w:pPr>
        <w:pStyle w:val="BodyText2"/>
        <w:tabs>
          <w:tab w:val="clear" w:pos="720"/>
        </w:tabs>
        <w:spacing w:line="220" w:lineRule="exact"/>
        <w:jc w:val="both"/>
        <w:rPr>
          <w:b/>
          <w:bCs w:val="0"/>
          <w:sz w:val="22"/>
        </w:rPr>
      </w:pPr>
      <w:r>
        <w:rPr>
          <w:sz w:val="22"/>
        </w:rPr>
        <w:t xml:space="preserve">TEKTRONIX, INC.  </w:t>
      </w:r>
      <w:r>
        <w:rPr>
          <w:i/>
          <w:iCs/>
          <w:sz w:val="18"/>
        </w:rPr>
        <w:t>(Worldwide manufacturer of test, measurement, &amp; monitoring instrumentation)</w:t>
      </w:r>
      <w:r>
        <w:rPr>
          <w:i/>
          <w:iCs/>
        </w:rPr>
        <w:t xml:space="preserve">     </w:t>
      </w:r>
      <w:r>
        <w:t xml:space="preserve">               </w:t>
      </w:r>
      <w:r>
        <w:tab/>
      </w:r>
      <w:r>
        <w:tab/>
        <w:t xml:space="preserve">      </w:t>
      </w:r>
      <w:r>
        <w:rPr>
          <w:sz w:val="22"/>
        </w:rPr>
        <w:t>1992 – 1994</w:t>
      </w:r>
    </w:p>
    <w:p w:rsidR="00647743" w:rsidRDefault="00647743">
      <w:pPr>
        <w:pStyle w:val="Heading1"/>
        <w:spacing w:line="220" w:lineRule="exact"/>
        <w:jc w:val="left"/>
        <w:rPr>
          <w:sz w:val="22"/>
        </w:rPr>
      </w:pPr>
      <w:r>
        <w:rPr>
          <w:sz w:val="22"/>
        </w:rPr>
        <w:t>Procurement Manager</w:t>
      </w:r>
      <w:r>
        <w:rPr>
          <w:sz w:val="22"/>
        </w:rPr>
        <w:tab/>
      </w:r>
    </w:p>
    <w:p w:rsidR="00647743" w:rsidRDefault="00647743">
      <w:pPr>
        <w:pStyle w:val="BodyText3"/>
        <w:rPr>
          <w:b/>
          <w:sz w:val="20"/>
        </w:rPr>
      </w:pPr>
      <w:r>
        <w:rPr>
          <w:sz w:val="20"/>
        </w:rPr>
        <w:t xml:space="preserve">Managed and directed overall procurement for the Display Products business unit and materials organization.  </w:t>
      </w:r>
      <w:proofErr w:type="gramStart"/>
      <w:r>
        <w:rPr>
          <w:sz w:val="20"/>
        </w:rPr>
        <w:t>Established planning goals and objectives in support of the business unit objectives; provided procurement guidance and direction for buyers, vendor schedulers, and planners.</w:t>
      </w:r>
      <w:proofErr w:type="gramEnd"/>
      <w:r>
        <w:rPr>
          <w:sz w:val="20"/>
        </w:rPr>
        <w:t xml:space="preserve">  Supported ISO 9000, Lean Manufacturing, </w:t>
      </w:r>
      <w:proofErr w:type="gramStart"/>
      <w:r>
        <w:rPr>
          <w:sz w:val="20"/>
        </w:rPr>
        <w:t>TQM</w:t>
      </w:r>
      <w:proofErr w:type="gramEnd"/>
      <w:r>
        <w:rPr>
          <w:sz w:val="20"/>
        </w:rPr>
        <w:t xml:space="preserve">, Kanban, and JIT quality processes.  </w:t>
      </w:r>
    </w:p>
    <w:p w:rsidR="00647743" w:rsidRDefault="006477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z w:val="8"/>
        </w:rPr>
      </w:pPr>
    </w:p>
    <w:p w:rsidR="00647743" w:rsidRDefault="006477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z w:val="8"/>
        </w:rPr>
      </w:pPr>
    </w:p>
    <w:p w:rsidR="00647743" w:rsidRDefault="00647743">
      <w:pPr>
        <w:pStyle w:val="Heading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0"/>
          <w:bCs w:val="0"/>
          <w:sz w:val="22"/>
        </w:rPr>
      </w:pPr>
      <w:r>
        <w:rPr>
          <w:b w:val="0"/>
          <w:bCs w:val="0"/>
          <w:sz w:val="22"/>
        </w:rPr>
        <w:t xml:space="preserve">PRECISION CASTPARTS CORP.  </w:t>
      </w:r>
      <w:r>
        <w:rPr>
          <w:b w:val="0"/>
          <w:bCs w:val="0"/>
          <w:i/>
          <w:iCs/>
          <w:sz w:val="18"/>
        </w:rPr>
        <w:t>(Worldwide manufacturer of components to aerospace, medical, &amp; industrial industries)</w:t>
      </w:r>
      <w:r>
        <w:rPr>
          <w:b w:val="0"/>
          <w:bCs w:val="0"/>
          <w:sz w:val="22"/>
        </w:rPr>
        <w:t xml:space="preserve"> 1986 – 1992</w:t>
      </w:r>
    </w:p>
    <w:p w:rsidR="00647743" w:rsidRDefault="00647743">
      <w:pPr>
        <w:pStyle w:val="Heading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rPr>
      </w:pPr>
      <w:r>
        <w:rPr>
          <w:sz w:val="22"/>
        </w:rPr>
        <w:t>Purchasing Manager</w:t>
      </w:r>
    </w:p>
    <w:p w:rsidR="00647743" w:rsidRDefault="00647743">
      <w:pPr>
        <w:pStyle w:val="BodyText"/>
        <w:rPr>
          <w:b/>
          <w:sz w:val="20"/>
        </w:rPr>
      </w:pPr>
      <w:r>
        <w:rPr>
          <w:sz w:val="20"/>
        </w:rPr>
        <w:t xml:space="preserve">Planned, directed, and managed the activities of the Purchasing, Receiving, and Central Stores departments in support of the Operations plans and goals.  Led Structurals Division in governmental compliance with FAR/DAR requirements.  </w:t>
      </w:r>
      <w:proofErr w:type="gramStart"/>
      <w:r>
        <w:rPr>
          <w:sz w:val="20"/>
        </w:rPr>
        <w:t>Supported quality through TQM, Lean Manufacturing, and Deming processes; developed annual budget and made mid-term corrections; re-instituted operational efficiency; restored trust, and respect throughout the organization.</w:t>
      </w:r>
      <w:proofErr w:type="gramEnd"/>
      <w:r>
        <w:rPr>
          <w:sz w:val="20"/>
        </w:rPr>
        <w:t xml:space="preserve">  </w:t>
      </w:r>
    </w:p>
    <w:p w:rsidR="00647743" w:rsidRDefault="006477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z w:val="8"/>
        </w:rPr>
      </w:pPr>
    </w:p>
    <w:p w:rsidR="00647743" w:rsidRDefault="0064774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rPr>
          <w:sz w:val="8"/>
        </w:rPr>
      </w:pPr>
    </w:p>
    <w:p w:rsidR="00647743" w:rsidRDefault="00647743">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0" w:lineRule="exact"/>
        <w:rPr>
          <w:b w:val="0"/>
          <w:bCs w:val="0"/>
          <w:sz w:val="22"/>
        </w:rPr>
      </w:pPr>
      <w:r>
        <w:rPr>
          <w:b w:val="0"/>
          <w:sz w:val="22"/>
        </w:rPr>
        <w:t xml:space="preserve">RB&amp;W FASTENING SERVICE CENTER </w:t>
      </w:r>
      <w:r>
        <w:rPr>
          <w:b w:val="0"/>
          <w:i/>
          <w:iCs/>
          <w:sz w:val="18"/>
        </w:rPr>
        <w:t>(Domestic fastener manufacturer/distributor)</w:t>
      </w:r>
      <w:r>
        <w:rPr>
          <w:b w:val="0"/>
          <w:i/>
          <w:iCs/>
        </w:rPr>
        <w:tab/>
      </w:r>
      <w:r>
        <w:rPr>
          <w:b w:val="0"/>
        </w:rPr>
        <w:t xml:space="preserve">                        </w:t>
      </w:r>
      <w:r>
        <w:rPr>
          <w:b w:val="0"/>
        </w:rPr>
        <w:tab/>
      </w:r>
      <w:r>
        <w:rPr>
          <w:b w:val="0"/>
        </w:rPr>
        <w:tab/>
        <w:t xml:space="preserve">      </w:t>
      </w:r>
      <w:r>
        <w:rPr>
          <w:b w:val="0"/>
          <w:bCs w:val="0"/>
          <w:sz w:val="22"/>
        </w:rPr>
        <w:t>1985 – 1986</w:t>
      </w:r>
    </w:p>
    <w:p w:rsidR="00647743" w:rsidRDefault="006477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 w:val="left" w:pos="8640"/>
        </w:tabs>
        <w:spacing w:line="220" w:lineRule="exact"/>
        <w:jc w:val="both"/>
        <w:rPr>
          <w:b/>
          <w:sz w:val="22"/>
        </w:rPr>
      </w:pPr>
      <w:r>
        <w:rPr>
          <w:b/>
          <w:sz w:val="22"/>
        </w:rPr>
        <w:t>Purchasing Agent</w:t>
      </w:r>
    </w:p>
    <w:p w:rsidR="00647743" w:rsidRDefault="00647743">
      <w:pPr>
        <w:pStyle w:val="BodyText"/>
        <w:rPr>
          <w:sz w:val="20"/>
        </w:rPr>
      </w:pPr>
      <w:r>
        <w:rPr>
          <w:sz w:val="20"/>
        </w:rPr>
        <w:t xml:space="preserve">Managed and initiated procurement of supplies and services. </w:t>
      </w:r>
    </w:p>
    <w:p w:rsidR="00F224DD" w:rsidRPr="00F224DD" w:rsidRDefault="00F224DD">
      <w:pPr>
        <w:pStyle w:val="Heading7"/>
        <w:rPr>
          <w:sz w:val="16"/>
          <w:szCs w:val="16"/>
        </w:rPr>
      </w:pPr>
    </w:p>
    <w:p w:rsidR="00647743" w:rsidRDefault="00647743">
      <w:pPr>
        <w:pStyle w:val="Heading7"/>
        <w:rPr>
          <w:sz w:val="24"/>
        </w:rPr>
      </w:pPr>
      <w:r>
        <w:rPr>
          <w:sz w:val="24"/>
        </w:rPr>
        <w:t>EDUCATION</w:t>
      </w:r>
    </w:p>
    <w:p w:rsidR="00647743" w:rsidRDefault="006477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0" w:lineRule="exact"/>
        <w:jc w:val="center"/>
        <w:rPr>
          <w:sz w:val="20"/>
        </w:rPr>
      </w:pPr>
      <w:r>
        <w:rPr>
          <w:sz w:val="20"/>
        </w:rPr>
        <w:t>BA Business Administration/Marketing - Linfield College, McMinnville, OR</w:t>
      </w:r>
    </w:p>
    <w:p w:rsidR="00647743" w:rsidRDefault="006477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0" w:lineRule="exact"/>
        <w:jc w:val="center"/>
        <w:rPr>
          <w:sz w:val="20"/>
        </w:rPr>
      </w:pPr>
      <w:r>
        <w:rPr>
          <w:sz w:val="20"/>
        </w:rPr>
        <w:t>Certified Purchasing Manager (C.P.M.), ISM / NAPM</w:t>
      </w:r>
    </w:p>
    <w:sectPr w:rsidR="00647743" w:rsidSect="00E04441">
      <w:headerReference w:type="default" r:id="rId8"/>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E01" w:rsidRDefault="008E1E01">
      <w:r>
        <w:separator/>
      </w:r>
    </w:p>
  </w:endnote>
  <w:endnote w:type="continuationSeparator" w:id="0">
    <w:p w:rsidR="008E1E01" w:rsidRDefault="008E1E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E01" w:rsidRDefault="008E1E01">
      <w:r>
        <w:separator/>
      </w:r>
    </w:p>
  </w:footnote>
  <w:footnote w:type="continuationSeparator" w:id="0">
    <w:p w:rsidR="008E1E01" w:rsidRDefault="008E1E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743" w:rsidRDefault="00647743">
    <w:pPr>
      <w:pStyle w:val="Header"/>
      <w:jc w:val="center"/>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743" w:rsidRDefault="00647743">
    <w:pPr>
      <w:pStyle w:val="Header"/>
      <w:jc w:val="center"/>
      <w:rPr>
        <w:sz w:val="20"/>
      </w:rPr>
    </w:pPr>
    <w:r>
      <w:rPr>
        <w:sz w:val="20"/>
      </w:rPr>
      <w:t>Daniel M. Knauss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C3EBB16"/>
    <w:lvl w:ilvl="0">
      <w:numFmt w:val="decimal"/>
      <w:lvlText w:val="*"/>
      <w:lvlJc w:val="left"/>
    </w:lvl>
  </w:abstractNum>
  <w:abstractNum w:abstractNumId="1">
    <w:nsid w:val="208A0589"/>
    <w:multiLevelType w:val="hybridMultilevel"/>
    <w:tmpl w:val="EB0CF23A"/>
    <w:lvl w:ilvl="0" w:tplc="DEE471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59B6857"/>
    <w:multiLevelType w:val="hybridMultilevel"/>
    <w:tmpl w:val="295AB4E0"/>
    <w:lvl w:ilvl="0" w:tplc="C39A6D2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04201CA"/>
    <w:multiLevelType w:val="hybridMultilevel"/>
    <w:tmpl w:val="213E98BC"/>
    <w:lvl w:ilvl="0" w:tplc="1A9C17B0">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2F477F9"/>
    <w:multiLevelType w:val="hybridMultilevel"/>
    <w:tmpl w:val="D1740F3A"/>
    <w:lvl w:ilvl="0" w:tplc="C39A6D2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2F15CB"/>
    <w:multiLevelType w:val="hybridMultilevel"/>
    <w:tmpl w:val="A426B35C"/>
    <w:lvl w:ilvl="0" w:tplc="C39A6D2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979188A"/>
    <w:multiLevelType w:val="hybridMultilevel"/>
    <w:tmpl w:val="4F6EA164"/>
    <w:lvl w:ilvl="0" w:tplc="CE367AB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A1F6F6F"/>
    <w:multiLevelType w:val="hybridMultilevel"/>
    <w:tmpl w:val="77BE35C0"/>
    <w:lvl w:ilvl="0" w:tplc="DEE4711A">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4C0C39"/>
    <w:multiLevelType w:val="hybridMultilevel"/>
    <w:tmpl w:val="415275E4"/>
    <w:lvl w:ilvl="0" w:tplc="DEE471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DFB164E"/>
    <w:multiLevelType w:val="hybridMultilevel"/>
    <w:tmpl w:val="A7305EF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A206A3"/>
    <w:multiLevelType w:val="hybridMultilevel"/>
    <w:tmpl w:val="A426B35C"/>
    <w:lvl w:ilvl="0" w:tplc="C39A6D2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9DF4586"/>
    <w:multiLevelType w:val="hybridMultilevel"/>
    <w:tmpl w:val="A426B35C"/>
    <w:lvl w:ilvl="0" w:tplc="C39A6D2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F524A5C"/>
    <w:multiLevelType w:val="hybridMultilevel"/>
    <w:tmpl w:val="D5C0B730"/>
    <w:lvl w:ilvl="0" w:tplc="04090001">
      <w:start w:val="1"/>
      <w:numFmt w:val="bullet"/>
      <w:lvlText w:val=""/>
      <w:lvlJc w:val="left"/>
      <w:pPr>
        <w:tabs>
          <w:tab w:val="num" w:pos="5040"/>
        </w:tabs>
        <w:ind w:left="5040" w:hanging="360"/>
      </w:pPr>
      <w:rPr>
        <w:rFonts w:ascii="Symbol" w:hAnsi="Symbol" w:hint="default"/>
      </w:rPr>
    </w:lvl>
    <w:lvl w:ilvl="1" w:tplc="04090003">
      <w:start w:val="1"/>
      <w:numFmt w:val="bullet"/>
      <w:lvlText w:val="o"/>
      <w:lvlJc w:val="left"/>
      <w:pPr>
        <w:tabs>
          <w:tab w:val="num" w:pos="5760"/>
        </w:tabs>
        <w:ind w:left="5760" w:hanging="360"/>
      </w:pPr>
      <w:rPr>
        <w:rFonts w:ascii="Courier New" w:hAnsi="Courier New" w:hint="default"/>
      </w:rPr>
    </w:lvl>
    <w:lvl w:ilvl="2" w:tplc="04090005" w:tentative="1">
      <w:start w:val="1"/>
      <w:numFmt w:val="bullet"/>
      <w:lvlText w:val=""/>
      <w:lvlJc w:val="left"/>
      <w:pPr>
        <w:tabs>
          <w:tab w:val="num" w:pos="6480"/>
        </w:tabs>
        <w:ind w:left="6480" w:hanging="360"/>
      </w:pPr>
      <w:rPr>
        <w:rFonts w:ascii="Wingdings" w:hAnsi="Wingdings" w:hint="default"/>
      </w:rPr>
    </w:lvl>
    <w:lvl w:ilvl="3" w:tplc="04090001" w:tentative="1">
      <w:start w:val="1"/>
      <w:numFmt w:val="bullet"/>
      <w:lvlText w:val=""/>
      <w:lvlJc w:val="left"/>
      <w:pPr>
        <w:tabs>
          <w:tab w:val="num" w:pos="7200"/>
        </w:tabs>
        <w:ind w:left="7200" w:hanging="360"/>
      </w:pPr>
      <w:rPr>
        <w:rFonts w:ascii="Symbol" w:hAnsi="Symbol" w:hint="default"/>
      </w:rPr>
    </w:lvl>
    <w:lvl w:ilvl="4" w:tplc="04090003" w:tentative="1">
      <w:start w:val="1"/>
      <w:numFmt w:val="bullet"/>
      <w:lvlText w:val="o"/>
      <w:lvlJc w:val="left"/>
      <w:pPr>
        <w:tabs>
          <w:tab w:val="num" w:pos="7920"/>
        </w:tabs>
        <w:ind w:left="7920" w:hanging="360"/>
      </w:pPr>
      <w:rPr>
        <w:rFonts w:ascii="Courier New" w:hAnsi="Courier New" w:hint="default"/>
      </w:rPr>
    </w:lvl>
    <w:lvl w:ilvl="5" w:tplc="04090005" w:tentative="1">
      <w:start w:val="1"/>
      <w:numFmt w:val="bullet"/>
      <w:lvlText w:val=""/>
      <w:lvlJc w:val="left"/>
      <w:pPr>
        <w:tabs>
          <w:tab w:val="num" w:pos="8640"/>
        </w:tabs>
        <w:ind w:left="8640" w:hanging="360"/>
      </w:pPr>
      <w:rPr>
        <w:rFonts w:ascii="Wingdings" w:hAnsi="Wingdings" w:hint="default"/>
      </w:rPr>
    </w:lvl>
    <w:lvl w:ilvl="6" w:tplc="04090001" w:tentative="1">
      <w:start w:val="1"/>
      <w:numFmt w:val="bullet"/>
      <w:lvlText w:val=""/>
      <w:lvlJc w:val="left"/>
      <w:pPr>
        <w:tabs>
          <w:tab w:val="num" w:pos="9360"/>
        </w:tabs>
        <w:ind w:left="9360" w:hanging="360"/>
      </w:pPr>
      <w:rPr>
        <w:rFonts w:ascii="Symbol" w:hAnsi="Symbol" w:hint="default"/>
      </w:rPr>
    </w:lvl>
    <w:lvl w:ilvl="7" w:tplc="04090003" w:tentative="1">
      <w:start w:val="1"/>
      <w:numFmt w:val="bullet"/>
      <w:lvlText w:val="o"/>
      <w:lvlJc w:val="left"/>
      <w:pPr>
        <w:tabs>
          <w:tab w:val="num" w:pos="10080"/>
        </w:tabs>
        <w:ind w:left="10080" w:hanging="360"/>
      </w:pPr>
      <w:rPr>
        <w:rFonts w:ascii="Courier New" w:hAnsi="Courier New" w:hint="default"/>
      </w:rPr>
    </w:lvl>
    <w:lvl w:ilvl="8" w:tplc="04090005" w:tentative="1">
      <w:start w:val="1"/>
      <w:numFmt w:val="bullet"/>
      <w:lvlText w:val=""/>
      <w:lvlJc w:val="left"/>
      <w:pPr>
        <w:tabs>
          <w:tab w:val="num" w:pos="10800"/>
        </w:tabs>
        <w:ind w:left="10800" w:hanging="360"/>
      </w:pPr>
      <w:rPr>
        <w:rFonts w:ascii="Wingdings" w:hAnsi="Wingdings" w:hint="default"/>
      </w:rPr>
    </w:lvl>
  </w:abstractNum>
  <w:abstractNum w:abstractNumId="13">
    <w:nsid w:val="5BA50CB8"/>
    <w:multiLevelType w:val="hybridMultilevel"/>
    <w:tmpl w:val="535EBC8A"/>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4">
    <w:nsid w:val="608106DD"/>
    <w:multiLevelType w:val="hybridMultilevel"/>
    <w:tmpl w:val="DAA0A6B6"/>
    <w:lvl w:ilvl="0" w:tplc="DEE471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71A2A6C"/>
    <w:multiLevelType w:val="hybridMultilevel"/>
    <w:tmpl w:val="61D0D108"/>
    <w:lvl w:ilvl="0" w:tplc="C39A6D2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A3D0556"/>
    <w:multiLevelType w:val="hybridMultilevel"/>
    <w:tmpl w:val="B2945EC8"/>
    <w:lvl w:ilvl="0" w:tplc="C39A6D2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E9B6642"/>
    <w:multiLevelType w:val="hybridMultilevel"/>
    <w:tmpl w:val="A7305EF4"/>
    <w:lvl w:ilvl="0" w:tplc="CE367AB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3240" w:hanging="360"/>
        </w:pPr>
        <w:rPr>
          <w:rFonts w:ascii="Symbol" w:hAnsi="Symbol" w:hint="default"/>
          <w:b w:val="0"/>
          <w:i w:val="0"/>
          <w:sz w:val="20"/>
          <w:u w:val="none"/>
        </w:rPr>
      </w:lvl>
    </w:lvlOverride>
  </w:num>
  <w:num w:numId="4">
    <w:abstractNumId w:val="17"/>
  </w:num>
  <w:num w:numId="5">
    <w:abstractNumId w:val="6"/>
  </w:num>
  <w:num w:numId="6">
    <w:abstractNumId w:val="13"/>
  </w:num>
  <w:num w:numId="7">
    <w:abstractNumId w:val="12"/>
  </w:num>
  <w:num w:numId="8">
    <w:abstractNumId w:val="2"/>
  </w:num>
  <w:num w:numId="9">
    <w:abstractNumId w:val="4"/>
  </w:num>
  <w:num w:numId="10">
    <w:abstractNumId w:val="10"/>
  </w:num>
  <w:num w:numId="11">
    <w:abstractNumId w:val="5"/>
  </w:num>
  <w:num w:numId="12">
    <w:abstractNumId w:val="11"/>
  </w:num>
  <w:num w:numId="13">
    <w:abstractNumId w:val="15"/>
  </w:num>
  <w:num w:numId="14">
    <w:abstractNumId w:val="16"/>
  </w:num>
  <w:num w:numId="15">
    <w:abstractNumId w:val="7"/>
  </w:num>
  <w:num w:numId="16">
    <w:abstractNumId w:val="3"/>
  </w:num>
  <w:num w:numId="17">
    <w:abstractNumId w:val="14"/>
  </w:num>
  <w:num w:numId="18">
    <w:abstractNumId w:val="1"/>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rsids>
    <w:rsidRoot w:val="00BE4018"/>
    <w:rsid w:val="00076DE8"/>
    <w:rsid w:val="000B7FF4"/>
    <w:rsid w:val="001052D2"/>
    <w:rsid w:val="001A306B"/>
    <w:rsid w:val="001B6B95"/>
    <w:rsid w:val="00285392"/>
    <w:rsid w:val="002C4C42"/>
    <w:rsid w:val="002D7450"/>
    <w:rsid w:val="002F69EE"/>
    <w:rsid w:val="00303520"/>
    <w:rsid w:val="0035483B"/>
    <w:rsid w:val="004E7F66"/>
    <w:rsid w:val="00647743"/>
    <w:rsid w:val="006A39BE"/>
    <w:rsid w:val="00712DF8"/>
    <w:rsid w:val="00767B5C"/>
    <w:rsid w:val="00791D9B"/>
    <w:rsid w:val="007A7850"/>
    <w:rsid w:val="00890F4A"/>
    <w:rsid w:val="008E1E01"/>
    <w:rsid w:val="00981AB0"/>
    <w:rsid w:val="00993AA0"/>
    <w:rsid w:val="009F2008"/>
    <w:rsid w:val="00A45A1F"/>
    <w:rsid w:val="00AD7140"/>
    <w:rsid w:val="00AE7C31"/>
    <w:rsid w:val="00BE4018"/>
    <w:rsid w:val="00C91894"/>
    <w:rsid w:val="00CF0103"/>
    <w:rsid w:val="00D60852"/>
    <w:rsid w:val="00E04441"/>
    <w:rsid w:val="00E3215B"/>
    <w:rsid w:val="00E930F3"/>
    <w:rsid w:val="00EB44B7"/>
    <w:rsid w:val="00EF188F"/>
    <w:rsid w:val="00EF5931"/>
    <w:rsid w:val="00F224DD"/>
    <w:rsid w:val="00F55006"/>
    <w:rsid w:val="00F55DFF"/>
    <w:rsid w:val="00F8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441"/>
    <w:rPr>
      <w:sz w:val="24"/>
      <w:szCs w:val="24"/>
    </w:rPr>
  </w:style>
  <w:style w:type="paragraph" w:styleId="Heading1">
    <w:name w:val="heading 1"/>
    <w:basedOn w:val="Normal"/>
    <w:next w:val="Normal"/>
    <w:qFormat/>
    <w:rsid w:val="00E04441"/>
    <w:pPr>
      <w:keepNext/>
      <w:jc w:val="center"/>
      <w:outlineLvl w:val="0"/>
    </w:pPr>
    <w:rPr>
      <w:b/>
      <w:bCs/>
      <w:sz w:val="20"/>
    </w:rPr>
  </w:style>
  <w:style w:type="paragraph" w:styleId="Heading2">
    <w:name w:val="heading 2"/>
    <w:basedOn w:val="Normal"/>
    <w:next w:val="Normal"/>
    <w:qFormat/>
    <w:rsid w:val="00E04441"/>
    <w:pPr>
      <w:keepNext/>
      <w:jc w:val="center"/>
      <w:outlineLvl w:val="1"/>
    </w:pPr>
    <w:rPr>
      <w:i/>
      <w:iCs/>
      <w:sz w:val="20"/>
    </w:rPr>
  </w:style>
  <w:style w:type="paragraph" w:styleId="Heading3">
    <w:name w:val="heading 3"/>
    <w:basedOn w:val="Normal"/>
    <w:next w:val="Normal"/>
    <w:qFormat/>
    <w:rsid w:val="00E04441"/>
    <w:pPr>
      <w:keepNext/>
      <w:jc w:val="both"/>
      <w:outlineLvl w:val="2"/>
    </w:pPr>
    <w:rPr>
      <w:b/>
      <w:bCs/>
      <w:sz w:val="20"/>
    </w:rPr>
  </w:style>
  <w:style w:type="paragraph" w:styleId="Heading4">
    <w:name w:val="heading 4"/>
    <w:basedOn w:val="Normal"/>
    <w:next w:val="Normal"/>
    <w:qFormat/>
    <w:rsid w:val="00E04441"/>
    <w:pPr>
      <w:keepNext/>
      <w:jc w:val="center"/>
      <w:outlineLvl w:val="3"/>
    </w:pPr>
    <w:rPr>
      <w:i/>
      <w:iCs/>
      <w:sz w:val="22"/>
    </w:rPr>
  </w:style>
  <w:style w:type="paragraph" w:styleId="Heading5">
    <w:name w:val="heading 5"/>
    <w:basedOn w:val="Normal"/>
    <w:next w:val="Normal"/>
    <w:qFormat/>
    <w:rsid w:val="00E04441"/>
    <w:pPr>
      <w:keepNext/>
      <w:spacing w:line="220" w:lineRule="exact"/>
      <w:outlineLvl w:val="4"/>
    </w:pPr>
    <w:rPr>
      <w:b/>
      <w:bCs/>
      <w:i/>
      <w:iCs/>
      <w:sz w:val="20"/>
    </w:rPr>
  </w:style>
  <w:style w:type="paragraph" w:styleId="Heading6">
    <w:name w:val="heading 6"/>
    <w:basedOn w:val="Normal"/>
    <w:next w:val="Normal"/>
    <w:qFormat/>
    <w:rsid w:val="00E04441"/>
    <w:pPr>
      <w:keepNext/>
      <w:spacing w:line="220" w:lineRule="exact"/>
      <w:outlineLvl w:val="5"/>
    </w:pPr>
    <w:rPr>
      <w:b/>
      <w:bCs/>
      <w:sz w:val="20"/>
    </w:rPr>
  </w:style>
  <w:style w:type="paragraph" w:styleId="Heading7">
    <w:name w:val="heading 7"/>
    <w:basedOn w:val="Normal"/>
    <w:next w:val="Normal"/>
    <w:qFormat/>
    <w:rsid w:val="00E04441"/>
    <w:pPr>
      <w:keepNext/>
      <w:pBdr>
        <w:top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0" w:lineRule="exact"/>
      <w:jc w:val="center"/>
      <w:outlineLvl w:val="6"/>
    </w:pPr>
    <w:rPr>
      <w:b/>
      <w:bCs/>
      <w:iCs/>
      <w:sz w:val="20"/>
    </w:rPr>
  </w:style>
  <w:style w:type="paragraph" w:styleId="Heading8">
    <w:name w:val="heading 8"/>
    <w:basedOn w:val="Normal"/>
    <w:next w:val="Normal"/>
    <w:qFormat/>
    <w:rsid w:val="00E04441"/>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0" w:lineRule="exact"/>
      <w:jc w:val="both"/>
      <w:outlineLvl w:val="7"/>
    </w:pPr>
    <w:rPr>
      <w:bCs/>
      <w:i/>
      <w:iCs/>
      <w:sz w:val="20"/>
    </w:rPr>
  </w:style>
  <w:style w:type="paragraph" w:styleId="Heading9">
    <w:name w:val="heading 9"/>
    <w:basedOn w:val="Normal"/>
    <w:next w:val="Normal"/>
    <w:qFormat/>
    <w:rsid w:val="00E04441"/>
    <w:pPr>
      <w:keepNext/>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E04441"/>
    <w:pPr>
      <w:spacing w:line="220" w:lineRule="exact"/>
      <w:jc w:val="both"/>
    </w:pPr>
    <w:rPr>
      <w:sz w:val="22"/>
    </w:rPr>
  </w:style>
  <w:style w:type="paragraph" w:styleId="BodyText2">
    <w:name w:val="Body Text 2"/>
    <w:basedOn w:val="Normal"/>
    <w:semiHidden/>
    <w:rsid w:val="00E044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Cs/>
      <w:sz w:val="20"/>
    </w:rPr>
  </w:style>
  <w:style w:type="paragraph" w:styleId="Caption">
    <w:name w:val="caption"/>
    <w:basedOn w:val="Normal"/>
    <w:next w:val="Normal"/>
    <w:qFormat/>
    <w:rsid w:val="00E04441"/>
    <w:pPr>
      <w:spacing w:line="220" w:lineRule="exact"/>
      <w:jc w:val="center"/>
    </w:pPr>
    <w:rPr>
      <w:b/>
      <w:bCs/>
      <w:sz w:val="20"/>
    </w:rPr>
  </w:style>
  <w:style w:type="paragraph" w:styleId="BodyTextIndent">
    <w:name w:val="Body Text Indent"/>
    <w:basedOn w:val="Normal"/>
    <w:semiHidden/>
    <w:rsid w:val="00E04441"/>
    <w:pPr>
      <w:ind w:firstLine="720"/>
      <w:jc w:val="both"/>
    </w:pPr>
  </w:style>
  <w:style w:type="paragraph" w:styleId="BodyTextIndent2">
    <w:name w:val="Body Text Indent 2"/>
    <w:basedOn w:val="Normal"/>
    <w:semiHidden/>
    <w:rsid w:val="00E04441"/>
    <w:pPr>
      <w:tabs>
        <w:tab w:val="left" w:pos="360"/>
        <w:tab w:val="left" w:pos="1440"/>
        <w:tab w:val="left" w:pos="3600"/>
        <w:tab w:val="left" w:pos="4320"/>
        <w:tab w:val="left" w:pos="5040"/>
        <w:tab w:val="left" w:pos="5760"/>
        <w:tab w:val="left" w:pos="6480"/>
        <w:tab w:val="left" w:pos="7200"/>
        <w:tab w:val="left" w:pos="7920"/>
        <w:tab w:val="left" w:pos="8640"/>
      </w:tabs>
      <w:spacing w:line="220" w:lineRule="exact"/>
      <w:ind w:left="720"/>
      <w:jc w:val="both"/>
    </w:pPr>
    <w:rPr>
      <w:sz w:val="20"/>
    </w:rPr>
  </w:style>
  <w:style w:type="paragraph" w:styleId="Title">
    <w:name w:val="Title"/>
    <w:basedOn w:val="Normal"/>
    <w:qFormat/>
    <w:rsid w:val="00E04441"/>
    <w:pPr>
      <w:spacing w:line="220" w:lineRule="exact"/>
      <w:jc w:val="center"/>
    </w:pPr>
    <w:rPr>
      <w:b/>
      <w:bCs/>
      <w:sz w:val="28"/>
    </w:rPr>
  </w:style>
  <w:style w:type="paragraph" w:styleId="BodyText3">
    <w:name w:val="Body Text 3"/>
    <w:basedOn w:val="Normal"/>
    <w:semiHidden/>
    <w:rsid w:val="00E044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20" w:lineRule="exact"/>
      <w:jc w:val="both"/>
    </w:pPr>
    <w:rPr>
      <w:sz w:val="22"/>
    </w:rPr>
  </w:style>
  <w:style w:type="paragraph" w:styleId="Header">
    <w:name w:val="header"/>
    <w:basedOn w:val="Normal"/>
    <w:semiHidden/>
    <w:rsid w:val="00E04441"/>
    <w:pPr>
      <w:tabs>
        <w:tab w:val="center" w:pos="4320"/>
        <w:tab w:val="right" w:pos="8640"/>
      </w:tabs>
    </w:pPr>
  </w:style>
  <w:style w:type="paragraph" w:styleId="Footer">
    <w:name w:val="footer"/>
    <w:basedOn w:val="Normal"/>
    <w:semiHidden/>
    <w:rsid w:val="00E04441"/>
    <w:pPr>
      <w:tabs>
        <w:tab w:val="center" w:pos="4320"/>
        <w:tab w:val="right" w:pos="8640"/>
      </w:tabs>
    </w:pPr>
  </w:style>
  <w:style w:type="character" w:styleId="Hyperlink">
    <w:name w:val="Hyperlink"/>
    <w:basedOn w:val="DefaultParagraphFont"/>
    <w:uiPriority w:val="99"/>
    <w:unhideWhenUsed/>
    <w:rsid w:val="00BE4018"/>
    <w:rPr>
      <w:color w:val="0000FF"/>
      <w:u w:val="single"/>
    </w:rPr>
  </w:style>
  <w:style w:type="paragraph" w:styleId="ListParagraph">
    <w:name w:val="List Paragraph"/>
    <w:basedOn w:val="Normal"/>
    <w:uiPriority w:val="34"/>
    <w:qFormat/>
    <w:rsid w:val="00EF188F"/>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1269</Words>
  <Characters>8736</Characters>
  <Application>Microsoft Office Word</Application>
  <DocSecurity>0</DocSecurity>
  <Lines>72</Lines>
  <Paragraphs>19</Paragraphs>
  <ScaleCrop>false</ScaleCrop>
  <HeadingPairs>
    <vt:vector size="2" baseType="variant">
      <vt:variant>
        <vt:lpstr>Title</vt:lpstr>
      </vt:variant>
      <vt:variant>
        <vt:i4>1</vt:i4>
      </vt:variant>
    </vt:vector>
  </HeadingPairs>
  <TitlesOfParts>
    <vt:vector size="1" baseType="lpstr">
      <vt:lpstr>DANIEL M</vt:lpstr>
    </vt:vector>
  </TitlesOfParts>
  <Company>Starplex Corp.</Company>
  <LinksUpToDate>false</LinksUpToDate>
  <CharactersWithSpaces>9986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M</dc:title>
  <dc:creator>Preferred Customer</dc:creator>
  <cp:lastModifiedBy>Knauss</cp:lastModifiedBy>
  <cp:revision>2</cp:revision>
  <cp:lastPrinted>2007-10-25T00:17:00Z</cp:lastPrinted>
  <dcterms:created xsi:type="dcterms:W3CDTF">2013-01-27T20:06:00Z</dcterms:created>
  <dcterms:modified xsi:type="dcterms:W3CDTF">2013-01-27T20:06:00Z</dcterms:modified>
</cp:coreProperties>
</file>