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373CB" w14:textId="77777777" w:rsidR="00BD1CCE" w:rsidRPr="00C908AD" w:rsidRDefault="00BD1CCE" w:rsidP="00F543A6">
      <w:pPr>
        <w:jc w:val="center"/>
        <w:rPr>
          <w:rFonts w:ascii="Garamond" w:hAnsi="Garamond"/>
          <w:sz w:val="22"/>
          <w:szCs w:val="22"/>
        </w:rPr>
      </w:pPr>
      <w:r w:rsidRPr="00C908AD">
        <w:rPr>
          <w:rFonts w:ascii="Garamond" w:hAnsi="Garamond"/>
          <w:sz w:val="22"/>
          <w:szCs w:val="22"/>
        </w:rPr>
        <w:t>OLIVER KAUFMAN</w:t>
      </w:r>
    </w:p>
    <w:p w14:paraId="4F9E10B5" w14:textId="77777777" w:rsidR="00BD1CCE" w:rsidRDefault="00BD1CCE" w:rsidP="00F543A6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1314 NW 24</w:t>
      </w:r>
      <w:r w:rsidRPr="00BD1CCE">
        <w:rPr>
          <w:rFonts w:ascii="Garamond" w:hAnsi="Garamond"/>
          <w:sz w:val="20"/>
          <w:szCs w:val="20"/>
          <w:vertAlign w:val="superscript"/>
        </w:rPr>
        <w:t>th</w:t>
      </w:r>
      <w:r>
        <w:rPr>
          <w:rFonts w:ascii="Garamond" w:hAnsi="Garamond"/>
          <w:sz w:val="20"/>
          <w:szCs w:val="20"/>
        </w:rPr>
        <w:t xml:space="preserve"> Avenue</w:t>
      </w:r>
    </w:p>
    <w:p w14:paraId="7DF3C10C" w14:textId="77777777" w:rsidR="00BD1CCE" w:rsidRDefault="00BD1CCE" w:rsidP="00F543A6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Portland, Oregon 97210</w:t>
      </w:r>
    </w:p>
    <w:p w14:paraId="0B41ECA3" w14:textId="77777777" w:rsidR="00BD1CCE" w:rsidRDefault="00BD1CCE" w:rsidP="00F543A6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971.221.1128</w:t>
      </w:r>
    </w:p>
    <w:p w14:paraId="7B1FE5AE" w14:textId="77777777" w:rsidR="00BD1CCE" w:rsidRDefault="00BD1CCE" w:rsidP="00F543A6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ollie277@hotmail.com</w:t>
      </w:r>
    </w:p>
    <w:p w14:paraId="11BB3475" w14:textId="77777777" w:rsidR="005B1150" w:rsidRDefault="005B1150" w:rsidP="005B1150">
      <w:pPr>
        <w:rPr>
          <w:rFonts w:ascii="Garamond" w:hAnsi="Garamond"/>
          <w:sz w:val="20"/>
          <w:szCs w:val="20"/>
        </w:rPr>
      </w:pPr>
    </w:p>
    <w:p w14:paraId="55D823E0" w14:textId="77777777" w:rsidR="00BD1CCE" w:rsidRPr="00F543A6" w:rsidRDefault="00BD1CCE" w:rsidP="00BD1CCE">
      <w:pPr>
        <w:rPr>
          <w:rFonts w:ascii="Garamond" w:hAnsi="Garamond"/>
          <w:b/>
          <w:sz w:val="20"/>
          <w:szCs w:val="20"/>
          <w:u w:val="single"/>
        </w:rPr>
      </w:pPr>
      <w:r w:rsidRPr="00F543A6">
        <w:rPr>
          <w:rFonts w:ascii="Garamond" w:hAnsi="Garamond"/>
          <w:b/>
          <w:sz w:val="20"/>
          <w:szCs w:val="20"/>
          <w:u w:val="single"/>
        </w:rPr>
        <w:t>EDUCATION</w:t>
      </w:r>
    </w:p>
    <w:p w14:paraId="5FE52B21" w14:textId="77777777" w:rsidR="00BD1CCE" w:rsidRDefault="00BD1CCE" w:rsidP="00BD1CCE">
      <w:pPr>
        <w:rPr>
          <w:rFonts w:ascii="Garamond" w:hAnsi="Garamond"/>
          <w:sz w:val="20"/>
          <w:szCs w:val="20"/>
        </w:rPr>
      </w:pPr>
    </w:p>
    <w:p w14:paraId="75B47A42" w14:textId="77777777" w:rsidR="00BD1CCE" w:rsidRDefault="00BD1CCE" w:rsidP="00C908AD">
      <w:pPr>
        <w:ind w:left="720" w:firstLine="720"/>
        <w:rPr>
          <w:rFonts w:ascii="Garamond" w:hAnsi="Garamond"/>
          <w:sz w:val="20"/>
          <w:szCs w:val="20"/>
        </w:rPr>
      </w:pPr>
      <w:r w:rsidRPr="0097002E">
        <w:rPr>
          <w:rFonts w:ascii="Garamond" w:hAnsi="Garamond"/>
          <w:b/>
          <w:sz w:val="20"/>
          <w:szCs w:val="20"/>
        </w:rPr>
        <w:t xml:space="preserve">Marquette </w:t>
      </w:r>
      <w:r w:rsidR="0097002E" w:rsidRPr="0097002E">
        <w:rPr>
          <w:rFonts w:ascii="Garamond" w:hAnsi="Garamond"/>
          <w:b/>
          <w:sz w:val="20"/>
          <w:szCs w:val="20"/>
        </w:rPr>
        <w:t xml:space="preserve">University </w:t>
      </w:r>
      <w:r w:rsidRPr="0097002E">
        <w:rPr>
          <w:rFonts w:ascii="Garamond" w:hAnsi="Garamond"/>
          <w:b/>
          <w:sz w:val="20"/>
          <w:szCs w:val="20"/>
        </w:rPr>
        <w:t>Law School</w:t>
      </w:r>
      <w:r>
        <w:rPr>
          <w:rFonts w:ascii="Garamond" w:hAnsi="Garamond"/>
          <w:sz w:val="20"/>
          <w:szCs w:val="20"/>
        </w:rPr>
        <w:t>, Milwaukee, Wisconsin</w:t>
      </w:r>
    </w:p>
    <w:p w14:paraId="27C33E0C" w14:textId="77777777" w:rsidR="00BD1CCE" w:rsidRDefault="00BD1CCE" w:rsidP="00C908AD">
      <w:pPr>
        <w:ind w:left="720" w:firstLine="720"/>
        <w:rPr>
          <w:rFonts w:ascii="Garamond" w:hAnsi="Garamond"/>
          <w:sz w:val="20"/>
          <w:szCs w:val="20"/>
        </w:rPr>
      </w:pPr>
      <w:proofErr w:type="spellStart"/>
      <w:r w:rsidRPr="0097002E">
        <w:rPr>
          <w:rFonts w:ascii="Garamond" w:hAnsi="Garamond"/>
          <w:sz w:val="20"/>
          <w:szCs w:val="20"/>
          <w:u w:val="single"/>
        </w:rPr>
        <w:t>Juris</w:t>
      </w:r>
      <w:proofErr w:type="spellEnd"/>
      <w:r w:rsidRPr="0097002E">
        <w:rPr>
          <w:rFonts w:ascii="Garamond" w:hAnsi="Garamond"/>
          <w:sz w:val="20"/>
          <w:szCs w:val="20"/>
          <w:u w:val="single"/>
        </w:rPr>
        <w:t xml:space="preserve"> Doctor</w:t>
      </w:r>
      <w:r>
        <w:rPr>
          <w:rFonts w:ascii="Garamond" w:hAnsi="Garamond"/>
          <w:sz w:val="20"/>
          <w:szCs w:val="20"/>
        </w:rPr>
        <w:t>, 2003</w:t>
      </w:r>
    </w:p>
    <w:p w14:paraId="083026CF" w14:textId="77777777" w:rsidR="00BD1CCE" w:rsidRDefault="00BD1CCE" w:rsidP="00C908AD">
      <w:pPr>
        <w:ind w:left="720" w:firstLine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Marquette Law Review, </w:t>
      </w:r>
      <w:r w:rsidR="0097002E">
        <w:rPr>
          <w:rFonts w:ascii="Garamond" w:hAnsi="Garamond"/>
          <w:sz w:val="20"/>
          <w:szCs w:val="20"/>
        </w:rPr>
        <w:t>Senior Note and Comment Editor</w:t>
      </w:r>
      <w:r w:rsidR="0097002E">
        <w:rPr>
          <w:rFonts w:ascii="Garamond" w:hAnsi="Garamond"/>
          <w:sz w:val="20"/>
          <w:szCs w:val="20"/>
        </w:rPr>
        <w:tab/>
        <w:t>2001-2003</w:t>
      </w:r>
    </w:p>
    <w:p w14:paraId="3A4D7B83" w14:textId="77777777" w:rsidR="0097002E" w:rsidRDefault="0097002E" w:rsidP="00C908AD">
      <w:pPr>
        <w:ind w:left="720" w:firstLine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Marquette Intellectual Property Law Review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2001-2002</w:t>
      </w:r>
    </w:p>
    <w:p w14:paraId="49881FCA" w14:textId="77777777" w:rsidR="0097002E" w:rsidRDefault="005B1150" w:rsidP="00BD1CCE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</w:p>
    <w:p w14:paraId="06386200" w14:textId="77777777" w:rsidR="0097002E" w:rsidRDefault="0097002E" w:rsidP="00C908AD">
      <w:pPr>
        <w:ind w:left="720" w:firstLine="720"/>
        <w:rPr>
          <w:rFonts w:ascii="Garamond" w:hAnsi="Garamond"/>
          <w:sz w:val="20"/>
          <w:szCs w:val="20"/>
        </w:rPr>
      </w:pPr>
      <w:r w:rsidRPr="0097002E">
        <w:rPr>
          <w:rFonts w:ascii="Garamond" w:hAnsi="Garamond"/>
          <w:b/>
          <w:sz w:val="20"/>
          <w:szCs w:val="20"/>
        </w:rPr>
        <w:t>University of Wisconsin</w:t>
      </w:r>
      <w:r>
        <w:rPr>
          <w:rFonts w:ascii="Garamond" w:hAnsi="Garamond"/>
          <w:sz w:val="20"/>
          <w:szCs w:val="20"/>
        </w:rPr>
        <w:t>, Madison, Wisconsin</w:t>
      </w:r>
    </w:p>
    <w:p w14:paraId="3C1456C4" w14:textId="77777777" w:rsidR="0097002E" w:rsidRDefault="0097002E" w:rsidP="00C908AD">
      <w:pPr>
        <w:ind w:left="720" w:firstLine="720"/>
        <w:rPr>
          <w:rFonts w:ascii="Garamond" w:hAnsi="Garamond"/>
          <w:sz w:val="20"/>
          <w:szCs w:val="20"/>
        </w:rPr>
      </w:pPr>
      <w:r w:rsidRPr="005B1150">
        <w:rPr>
          <w:rFonts w:ascii="Garamond" w:hAnsi="Garamond"/>
          <w:sz w:val="20"/>
          <w:szCs w:val="20"/>
          <w:u w:val="single"/>
        </w:rPr>
        <w:t>Bachelor of Arts</w:t>
      </w:r>
      <w:r>
        <w:rPr>
          <w:rFonts w:ascii="Garamond" w:hAnsi="Garamond"/>
          <w:sz w:val="20"/>
          <w:szCs w:val="20"/>
        </w:rPr>
        <w:t xml:space="preserve"> in English, 1995</w:t>
      </w:r>
    </w:p>
    <w:p w14:paraId="735182F4" w14:textId="77777777" w:rsidR="005B1150" w:rsidRDefault="005B1150" w:rsidP="005B1150">
      <w:pPr>
        <w:rPr>
          <w:rFonts w:ascii="Garamond" w:hAnsi="Garamond"/>
          <w:sz w:val="20"/>
          <w:szCs w:val="20"/>
        </w:rPr>
      </w:pPr>
    </w:p>
    <w:p w14:paraId="1919BE1C" w14:textId="77777777" w:rsidR="005B1150" w:rsidRPr="00F543A6" w:rsidRDefault="005B1150" w:rsidP="005B1150">
      <w:pPr>
        <w:rPr>
          <w:rFonts w:ascii="Garamond" w:hAnsi="Garamond"/>
          <w:b/>
          <w:sz w:val="20"/>
          <w:szCs w:val="20"/>
          <w:u w:val="single"/>
        </w:rPr>
      </w:pPr>
      <w:r w:rsidRPr="00F543A6">
        <w:rPr>
          <w:rFonts w:ascii="Garamond" w:hAnsi="Garamond"/>
          <w:b/>
          <w:sz w:val="20"/>
          <w:szCs w:val="20"/>
          <w:u w:val="single"/>
        </w:rPr>
        <w:t>EXPERIENCE</w:t>
      </w:r>
    </w:p>
    <w:p w14:paraId="0B9EE834" w14:textId="77777777" w:rsidR="005B1150" w:rsidRDefault="005B1150" w:rsidP="005B1150">
      <w:pPr>
        <w:rPr>
          <w:rFonts w:ascii="Garamond" w:hAnsi="Garamond"/>
          <w:sz w:val="20"/>
          <w:szCs w:val="20"/>
        </w:rPr>
      </w:pPr>
    </w:p>
    <w:p w14:paraId="6A3ED6EC" w14:textId="77777777" w:rsidR="005B1150" w:rsidRPr="005B1150" w:rsidRDefault="005B1150" w:rsidP="005B1150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2009</w:t>
      </w:r>
      <w:r>
        <w:rPr>
          <w:rFonts w:ascii="Garamond" w:hAnsi="Garamond"/>
          <w:sz w:val="20"/>
          <w:szCs w:val="20"/>
        </w:rPr>
        <w:tab/>
      </w:r>
      <w:r w:rsidR="00F543A6">
        <w:rPr>
          <w:rFonts w:ascii="Garamond" w:hAnsi="Garamond"/>
          <w:sz w:val="20"/>
          <w:szCs w:val="20"/>
        </w:rPr>
        <w:tab/>
      </w:r>
      <w:r w:rsidRPr="005B1150">
        <w:rPr>
          <w:rFonts w:ascii="Garamond" w:hAnsi="Garamond"/>
          <w:b/>
          <w:sz w:val="20"/>
          <w:szCs w:val="20"/>
        </w:rPr>
        <w:t>Justice Advisor</w:t>
      </w:r>
      <w:r w:rsidRPr="00F543A6">
        <w:rPr>
          <w:rFonts w:ascii="Garamond" w:hAnsi="Garamond"/>
          <w:sz w:val="20"/>
          <w:szCs w:val="20"/>
        </w:rPr>
        <w:t>,</w:t>
      </w:r>
      <w:r w:rsidRPr="005B1150">
        <w:rPr>
          <w:rFonts w:ascii="Garamond" w:hAnsi="Garamond"/>
          <w:b/>
          <w:sz w:val="20"/>
          <w:szCs w:val="20"/>
        </w:rPr>
        <w:t xml:space="preserve"> Justice Sector Support Program (JSSP)</w:t>
      </w:r>
      <w:r w:rsidRPr="00F543A6">
        <w:rPr>
          <w:rFonts w:ascii="Garamond" w:hAnsi="Garamond"/>
          <w:sz w:val="20"/>
          <w:szCs w:val="20"/>
        </w:rPr>
        <w:t>,</w:t>
      </w:r>
      <w:r w:rsidRPr="005B1150">
        <w:rPr>
          <w:rFonts w:ascii="Garamond" w:hAnsi="Garamond"/>
          <w:b/>
          <w:sz w:val="20"/>
          <w:szCs w:val="20"/>
        </w:rPr>
        <w:t xml:space="preserve"> Pacific Architects and Engineers, Inc.</w:t>
      </w:r>
    </w:p>
    <w:p w14:paraId="07C8193E" w14:textId="77777777" w:rsidR="005B1150" w:rsidRPr="005B1150" w:rsidRDefault="005B1150" w:rsidP="00F543A6">
      <w:pPr>
        <w:ind w:firstLine="1440"/>
        <w:rPr>
          <w:rFonts w:ascii="Garamond" w:hAnsi="Garamond"/>
          <w:sz w:val="20"/>
          <w:szCs w:val="20"/>
        </w:rPr>
      </w:pPr>
      <w:r w:rsidRPr="005B1150">
        <w:rPr>
          <w:rFonts w:ascii="Garamond" w:hAnsi="Garamond"/>
          <w:sz w:val="20"/>
          <w:szCs w:val="20"/>
        </w:rPr>
        <w:t xml:space="preserve">Regional Training Center, </w:t>
      </w:r>
      <w:proofErr w:type="spellStart"/>
      <w:r w:rsidRPr="005B1150">
        <w:rPr>
          <w:rFonts w:ascii="Garamond" w:hAnsi="Garamond"/>
          <w:sz w:val="20"/>
          <w:szCs w:val="20"/>
        </w:rPr>
        <w:t>Gardez</w:t>
      </w:r>
      <w:proofErr w:type="spellEnd"/>
      <w:r w:rsidRPr="005B1150">
        <w:rPr>
          <w:rFonts w:ascii="Garamond" w:hAnsi="Garamond"/>
          <w:sz w:val="20"/>
          <w:szCs w:val="20"/>
        </w:rPr>
        <w:t xml:space="preserve">, </w:t>
      </w:r>
      <w:proofErr w:type="spellStart"/>
      <w:r w:rsidRPr="005B1150">
        <w:rPr>
          <w:rFonts w:ascii="Garamond" w:hAnsi="Garamond"/>
          <w:sz w:val="20"/>
          <w:szCs w:val="20"/>
        </w:rPr>
        <w:t>Paktia</w:t>
      </w:r>
      <w:proofErr w:type="spellEnd"/>
      <w:r w:rsidRPr="005B1150">
        <w:rPr>
          <w:rFonts w:ascii="Garamond" w:hAnsi="Garamond"/>
          <w:sz w:val="20"/>
          <w:szCs w:val="20"/>
        </w:rPr>
        <w:t>, Afghanistan</w:t>
      </w:r>
    </w:p>
    <w:p w14:paraId="227D1C84" w14:textId="77777777" w:rsidR="005B1150" w:rsidRDefault="005B1150" w:rsidP="00D11F27">
      <w:pPr>
        <w:ind w:left="1440"/>
        <w:jc w:val="both"/>
        <w:rPr>
          <w:rFonts w:ascii="Garamond" w:hAnsi="Garamond"/>
          <w:sz w:val="20"/>
          <w:szCs w:val="20"/>
        </w:rPr>
      </w:pPr>
      <w:r w:rsidRPr="005B1150">
        <w:rPr>
          <w:rFonts w:ascii="Garamond" w:hAnsi="Garamond"/>
          <w:sz w:val="20"/>
          <w:szCs w:val="20"/>
        </w:rPr>
        <w:t>Department of State and Bureau of International Narcotics and Law Enforcement Affairs contracted position. Created and instructed legal curriculum to Afghan prosecutors (</w:t>
      </w:r>
      <w:proofErr w:type="spellStart"/>
      <w:r w:rsidRPr="005B1150">
        <w:rPr>
          <w:rFonts w:ascii="Garamond" w:hAnsi="Garamond"/>
          <w:sz w:val="20"/>
          <w:szCs w:val="20"/>
        </w:rPr>
        <w:t>saranwal</w:t>
      </w:r>
      <w:proofErr w:type="spellEnd"/>
      <w:r w:rsidRPr="005B1150">
        <w:rPr>
          <w:rFonts w:ascii="Garamond" w:hAnsi="Garamond"/>
          <w:sz w:val="20"/>
          <w:szCs w:val="20"/>
        </w:rPr>
        <w:t>) and upper-level law enforcement; managed daily operations of JSSP directing Afghan legal consultants, interpreters and support staff; coordinated activity and goals with other provincial rule-of-law actors (U.S. JAG, UNAMA, CSSP, etc.), NGOs, RTC administrators, and contractors in the Southeast region of Afghanistan.</w:t>
      </w:r>
    </w:p>
    <w:p w14:paraId="34BBC840" w14:textId="77777777" w:rsidR="00F543A6" w:rsidRDefault="00F543A6" w:rsidP="00F543A6">
      <w:pPr>
        <w:ind w:left="1440"/>
        <w:rPr>
          <w:rFonts w:ascii="Garamond" w:hAnsi="Garamond"/>
          <w:sz w:val="20"/>
          <w:szCs w:val="20"/>
        </w:rPr>
      </w:pPr>
      <w:bookmarkStart w:id="0" w:name="_GoBack"/>
      <w:bookmarkEnd w:id="0"/>
    </w:p>
    <w:p w14:paraId="22FDFFFD" w14:textId="77777777" w:rsidR="006607E6" w:rsidRDefault="00F543A6" w:rsidP="006607E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2007 to 2008</w:t>
      </w:r>
      <w:r>
        <w:rPr>
          <w:rFonts w:ascii="Garamond" w:hAnsi="Garamond"/>
          <w:sz w:val="20"/>
          <w:szCs w:val="20"/>
        </w:rPr>
        <w:tab/>
      </w:r>
      <w:r w:rsidRPr="00F543A6">
        <w:rPr>
          <w:rFonts w:ascii="Garamond" w:hAnsi="Garamond"/>
          <w:b/>
          <w:sz w:val="20"/>
          <w:szCs w:val="20"/>
        </w:rPr>
        <w:t>Associate Attorney</w:t>
      </w:r>
      <w:r w:rsidRPr="00F543A6">
        <w:rPr>
          <w:rFonts w:ascii="Garamond" w:hAnsi="Garamond"/>
          <w:sz w:val="20"/>
          <w:szCs w:val="20"/>
        </w:rPr>
        <w:t xml:space="preserve">, </w:t>
      </w:r>
      <w:r w:rsidRPr="00F543A6">
        <w:rPr>
          <w:rFonts w:ascii="Garamond" w:hAnsi="Garamond"/>
          <w:b/>
          <w:sz w:val="20"/>
          <w:szCs w:val="20"/>
        </w:rPr>
        <w:t>Oakton Avenue Law Offices</w:t>
      </w:r>
      <w:r>
        <w:rPr>
          <w:rFonts w:ascii="Garamond" w:hAnsi="Garamond"/>
          <w:sz w:val="20"/>
          <w:szCs w:val="20"/>
        </w:rPr>
        <w:t>, Pewaukee, Wisconsin</w:t>
      </w:r>
    </w:p>
    <w:p w14:paraId="0552645B" w14:textId="77777777" w:rsidR="00F543A6" w:rsidRDefault="00F543A6" w:rsidP="00D11F27">
      <w:pPr>
        <w:ind w:left="1440"/>
        <w:jc w:val="both"/>
        <w:rPr>
          <w:rFonts w:ascii="Garamond" w:hAnsi="Garamond"/>
          <w:sz w:val="20"/>
          <w:szCs w:val="20"/>
        </w:rPr>
      </w:pPr>
      <w:r w:rsidRPr="00F543A6">
        <w:rPr>
          <w:rFonts w:ascii="Garamond" w:hAnsi="Garamond"/>
          <w:sz w:val="20"/>
          <w:szCs w:val="20"/>
        </w:rPr>
        <w:t xml:space="preserve">Full responsibility for appellate strategy and briefing; court representation of </w:t>
      </w:r>
      <w:r>
        <w:rPr>
          <w:rFonts w:ascii="Garamond" w:hAnsi="Garamond"/>
          <w:sz w:val="20"/>
          <w:szCs w:val="20"/>
        </w:rPr>
        <w:t xml:space="preserve">felony and misdemeanor criminal </w:t>
      </w:r>
      <w:r w:rsidRPr="00F543A6">
        <w:rPr>
          <w:rFonts w:ascii="Garamond" w:hAnsi="Garamond"/>
          <w:sz w:val="20"/>
          <w:szCs w:val="20"/>
        </w:rPr>
        <w:t xml:space="preserve">defendants; drafted all manner of motions.  </w:t>
      </w:r>
    </w:p>
    <w:p w14:paraId="44E0A98F" w14:textId="77777777" w:rsidR="00F543A6" w:rsidRDefault="00F543A6" w:rsidP="00F543A6">
      <w:pPr>
        <w:ind w:left="1440"/>
        <w:rPr>
          <w:rFonts w:ascii="Garamond" w:hAnsi="Garamond"/>
          <w:sz w:val="20"/>
          <w:szCs w:val="20"/>
        </w:rPr>
      </w:pPr>
    </w:p>
    <w:p w14:paraId="79D5BD1F" w14:textId="77777777" w:rsidR="00F543A6" w:rsidRDefault="00F543A6" w:rsidP="00F543A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2005 to 2007</w:t>
      </w:r>
      <w:r>
        <w:rPr>
          <w:rFonts w:ascii="Garamond" w:hAnsi="Garamond"/>
          <w:sz w:val="20"/>
          <w:szCs w:val="20"/>
        </w:rPr>
        <w:tab/>
      </w:r>
      <w:r w:rsidRPr="00F543A6">
        <w:rPr>
          <w:rFonts w:ascii="Garamond" w:hAnsi="Garamond"/>
          <w:b/>
          <w:sz w:val="20"/>
          <w:szCs w:val="20"/>
        </w:rPr>
        <w:t>Associate Attorney</w:t>
      </w:r>
      <w:r>
        <w:rPr>
          <w:rFonts w:ascii="Garamond" w:hAnsi="Garamond"/>
          <w:sz w:val="20"/>
          <w:szCs w:val="20"/>
        </w:rPr>
        <w:t xml:space="preserve">, </w:t>
      </w:r>
      <w:proofErr w:type="spellStart"/>
      <w:r w:rsidRPr="00F543A6">
        <w:rPr>
          <w:rFonts w:ascii="Garamond" w:hAnsi="Garamond"/>
          <w:b/>
          <w:sz w:val="20"/>
          <w:szCs w:val="20"/>
        </w:rPr>
        <w:t>Crivello</w:t>
      </w:r>
      <w:proofErr w:type="spellEnd"/>
      <w:r w:rsidRPr="00F543A6">
        <w:rPr>
          <w:rFonts w:ascii="Garamond" w:hAnsi="Garamond"/>
          <w:b/>
          <w:sz w:val="20"/>
          <w:szCs w:val="20"/>
        </w:rPr>
        <w:t xml:space="preserve"> Carlson and </w:t>
      </w:r>
      <w:proofErr w:type="spellStart"/>
      <w:r w:rsidRPr="00F543A6">
        <w:rPr>
          <w:rFonts w:ascii="Garamond" w:hAnsi="Garamond"/>
          <w:b/>
          <w:sz w:val="20"/>
          <w:szCs w:val="20"/>
        </w:rPr>
        <w:t>Mentkowski</w:t>
      </w:r>
      <w:proofErr w:type="spellEnd"/>
      <w:r>
        <w:rPr>
          <w:rFonts w:ascii="Garamond" w:hAnsi="Garamond"/>
          <w:sz w:val="20"/>
          <w:szCs w:val="20"/>
        </w:rPr>
        <w:t xml:space="preserve"> (now </w:t>
      </w:r>
      <w:proofErr w:type="spellStart"/>
      <w:r>
        <w:rPr>
          <w:rFonts w:ascii="Garamond" w:hAnsi="Garamond"/>
          <w:sz w:val="20"/>
          <w:szCs w:val="20"/>
        </w:rPr>
        <w:t>Crivello</w:t>
      </w:r>
      <w:proofErr w:type="spellEnd"/>
      <w:r>
        <w:rPr>
          <w:rFonts w:ascii="Garamond" w:hAnsi="Garamond"/>
          <w:sz w:val="20"/>
          <w:szCs w:val="20"/>
        </w:rPr>
        <w:t xml:space="preserve"> Carlson, S.C.), Milwaukee, Wisconsin</w:t>
      </w:r>
    </w:p>
    <w:p w14:paraId="17C536DD" w14:textId="77777777" w:rsidR="00F543A6" w:rsidRDefault="00F543A6" w:rsidP="00D11F27">
      <w:pPr>
        <w:ind w:left="1440"/>
        <w:jc w:val="both"/>
        <w:rPr>
          <w:rFonts w:ascii="Garamond" w:hAnsi="Garamond"/>
          <w:sz w:val="20"/>
          <w:szCs w:val="20"/>
        </w:rPr>
      </w:pPr>
      <w:r w:rsidRPr="00F543A6">
        <w:rPr>
          <w:rFonts w:ascii="Garamond" w:hAnsi="Garamond"/>
          <w:sz w:val="20"/>
          <w:szCs w:val="20"/>
        </w:rPr>
        <w:t>Represented corporate entities in civil litigation; primary focus on nationwide</w:t>
      </w:r>
      <w:r>
        <w:rPr>
          <w:rFonts w:ascii="Garamond" w:hAnsi="Garamond"/>
          <w:sz w:val="20"/>
          <w:szCs w:val="20"/>
        </w:rPr>
        <w:t xml:space="preserve"> toxic tort defense, defense of </w:t>
      </w:r>
      <w:r w:rsidRPr="00F543A6">
        <w:rPr>
          <w:rFonts w:ascii="Garamond" w:hAnsi="Garamond"/>
          <w:sz w:val="20"/>
          <w:szCs w:val="20"/>
        </w:rPr>
        <w:t xml:space="preserve">municipalities, products liability and personal injury defense; admitted </w:t>
      </w:r>
      <w:r w:rsidRPr="00F543A6">
        <w:rPr>
          <w:rFonts w:ascii="Garamond" w:hAnsi="Garamond"/>
          <w:i/>
          <w:sz w:val="20"/>
          <w:szCs w:val="20"/>
        </w:rPr>
        <w:t xml:space="preserve">pro </w:t>
      </w:r>
      <w:proofErr w:type="spellStart"/>
      <w:r w:rsidRPr="00F543A6">
        <w:rPr>
          <w:rFonts w:ascii="Garamond" w:hAnsi="Garamond"/>
          <w:i/>
          <w:sz w:val="20"/>
          <w:szCs w:val="20"/>
        </w:rPr>
        <w:t>hac</w:t>
      </w:r>
      <w:proofErr w:type="spellEnd"/>
      <w:r w:rsidRPr="00F543A6">
        <w:rPr>
          <w:rFonts w:ascii="Garamond" w:hAnsi="Garamond"/>
          <w:i/>
          <w:sz w:val="20"/>
          <w:szCs w:val="20"/>
        </w:rPr>
        <w:t xml:space="preserve"> vice</w:t>
      </w:r>
      <w:r w:rsidRPr="00F543A6">
        <w:rPr>
          <w:rFonts w:ascii="Garamond" w:hAnsi="Garamond"/>
          <w:sz w:val="20"/>
          <w:szCs w:val="20"/>
        </w:rPr>
        <w:t xml:space="preserve"> in Illinois, Michigan, Pennsylvania, New York, New Jersey and Rhode Island.  </w:t>
      </w:r>
    </w:p>
    <w:p w14:paraId="03D685A5" w14:textId="77777777" w:rsidR="00AD435A" w:rsidRDefault="00AD435A" w:rsidP="00F543A6">
      <w:pPr>
        <w:ind w:left="1440"/>
        <w:rPr>
          <w:rFonts w:ascii="Garamond" w:hAnsi="Garamond"/>
          <w:sz w:val="20"/>
          <w:szCs w:val="20"/>
        </w:rPr>
      </w:pPr>
    </w:p>
    <w:p w14:paraId="57D1B7BF" w14:textId="77777777" w:rsidR="00AD435A" w:rsidRDefault="00AD435A" w:rsidP="00AD435A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2003 to 2005</w:t>
      </w:r>
      <w:r>
        <w:rPr>
          <w:rFonts w:ascii="Garamond" w:hAnsi="Garamond"/>
          <w:sz w:val="20"/>
          <w:szCs w:val="20"/>
        </w:rPr>
        <w:tab/>
      </w:r>
      <w:r w:rsidRPr="00AD435A">
        <w:rPr>
          <w:rFonts w:ascii="Garamond" w:hAnsi="Garamond"/>
          <w:b/>
          <w:sz w:val="20"/>
          <w:szCs w:val="20"/>
        </w:rPr>
        <w:t>Associate Attorney</w:t>
      </w:r>
      <w:r>
        <w:rPr>
          <w:rFonts w:ascii="Garamond" w:hAnsi="Garamond"/>
          <w:sz w:val="20"/>
          <w:szCs w:val="20"/>
        </w:rPr>
        <w:t xml:space="preserve">, </w:t>
      </w:r>
      <w:proofErr w:type="spellStart"/>
      <w:r w:rsidRPr="00AD435A">
        <w:rPr>
          <w:rFonts w:ascii="Garamond" w:hAnsi="Garamond"/>
          <w:b/>
          <w:sz w:val="20"/>
          <w:szCs w:val="20"/>
        </w:rPr>
        <w:t>Gimbel</w:t>
      </w:r>
      <w:proofErr w:type="spellEnd"/>
      <w:r w:rsidRPr="00AD435A">
        <w:rPr>
          <w:rFonts w:ascii="Garamond" w:hAnsi="Garamond"/>
          <w:b/>
          <w:sz w:val="20"/>
          <w:szCs w:val="20"/>
        </w:rPr>
        <w:t>, Reilly, Guerin and Brown</w:t>
      </w:r>
      <w:r>
        <w:rPr>
          <w:rFonts w:ascii="Garamond" w:hAnsi="Garamond"/>
          <w:sz w:val="20"/>
          <w:szCs w:val="20"/>
        </w:rPr>
        <w:t>, Milwaukee, Wisconsin</w:t>
      </w:r>
    </w:p>
    <w:p w14:paraId="23830C0E" w14:textId="77777777" w:rsidR="00AD435A" w:rsidRDefault="008952AC" w:rsidP="00D11F27">
      <w:pPr>
        <w:ind w:left="1440"/>
        <w:jc w:val="both"/>
        <w:rPr>
          <w:rFonts w:ascii="Garamond" w:hAnsi="Garamond"/>
          <w:sz w:val="20"/>
          <w:szCs w:val="20"/>
        </w:rPr>
      </w:pPr>
      <w:r w:rsidRPr="008952AC">
        <w:rPr>
          <w:rFonts w:ascii="Garamond" w:hAnsi="Garamond"/>
          <w:sz w:val="20"/>
          <w:szCs w:val="20"/>
        </w:rPr>
        <w:t>Represented felony and misdemeanor criminal defendants, OWI, jury and court trials; civil litigation and trials including federal class action defense and hearings before administrative agencies (e.g. NLRB, EEOC, DWD, DRL) in zoning, labor, licensing, contract and land-use matters.</w:t>
      </w:r>
    </w:p>
    <w:p w14:paraId="75723D9D" w14:textId="77777777" w:rsidR="008952AC" w:rsidRDefault="008952AC" w:rsidP="008952AC">
      <w:pPr>
        <w:ind w:left="1440"/>
        <w:rPr>
          <w:rFonts w:ascii="Garamond" w:hAnsi="Garamond"/>
          <w:sz w:val="20"/>
          <w:szCs w:val="20"/>
        </w:rPr>
      </w:pPr>
    </w:p>
    <w:p w14:paraId="3AB2A9A5" w14:textId="77777777" w:rsidR="008952AC" w:rsidRDefault="008952AC" w:rsidP="008952AC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2002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8952AC">
        <w:rPr>
          <w:rFonts w:ascii="Garamond" w:hAnsi="Garamond"/>
          <w:b/>
          <w:sz w:val="20"/>
          <w:szCs w:val="20"/>
        </w:rPr>
        <w:t>Law Clerk</w:t>
      </w:r>
      <w:r>
        <w:rPr>
          <w:rFonts w:ascii="Garamond" w:hAnsi="Garamond"/>
          <w:sz w:val="20"/>
          <w:szCs w:val="20"/>
        </w:rPr>
        <w:t xml:space="preserve">, </w:t>
      </w:r>
      <w:r w:rsidRPr="008952AC">
        <w:rPr>
          <w:rFonts w:ascii="Garamond" w:hAnsi="Garamond"/>
          <w:b/>
          <w:sz w:val="20"/>
          <w:szCs w:val="20"/>
        </w:rPr>
        <w:t>Wisconsin Department of Justice</w:t>
      </w:r>
      <w:r>
        <w:rPr>
          <w:rFonts w:ascii="Garamond" w:hAnsi="Garamond"/>
          <w:sz w:val="20"/>
          <w:szCs w:val="20"/>
        </w:rPr>
        <w:t xml:space="preserve">, </w:t>
      </w:r>
      <w:r w:rsidRPr="008952AC">
        <w:rPr>
          <w:rFonts w:ascii="Garamond" w:hAnsi="Garamond"/>
          <w:b/>
          <w:sz w:val="20"/>
          <w:szCs w:val="20"/>
        </w:rPr>
        <w:t>Civil Litigation Division</w:t>
      </w:r>
      <w:r>
        <w:rPr>
          <w:rFonts w:ascii="Garamond" w:hAnsi="Garamond"/>
          <w:sz w:val="20"/>
          <w:szCs w:val="20"/>
        </w:rPr>
        <w:t>, Madison, Wisconsin</w:t>
      </w:r>
    </w:p>
    <w:p w14:paraId="7322F149" w14:textId="77777777" w:rsidR="008952AC" w:rsidRDefault="008952AC" w:rsidP="00D11F27">
      <w:pPr>
        <w:ind w:left="1440"/>
        <w:jc w:val="both"/>
        <w:rPr>
          <w:rFonts w:ascii="Garamond" w:hAnsi="Garamond"/>
          <w:sz w:val="20"/>
          <w:szCs w:val="20"/>
        </w:rPr>
      </w:pPr>
      <w:r w:rsidRPr="008952AC">
        <w:rPr>
          <w:rFonts w:ascii="Garamond" w:hAnsi="Garamond"/>
          <w:sz w:val="20"/>
          <w:szCs w:val="20"/>
        </w:rPr>
        <w:t>Supported attorneys defending the state of Wisconsin and state agencies in civil litigation including civil rights, tort and medical malpractice suits in state and federal courts; assisted unit attorneys with trial and pretrial preparation; helped prepare briefs, motions and research memoranda for state and federal trial and appellate cases; conducted legislative history research.</w:t>
      </w:r>
    </w:p>
    <w:p w14:paraId="1E8F6F43" w14:textId="77777777" w:rsidR="00D34227" w:rsidRDefault="00D34227" w:rsidP="00D34227">
      <w:pPr>
        <w:rPr>
          <w:rFonts w:ascii="Garamond" w:hAnsi="Garamond"/>
          <w:sz w:val="20"/>
          <w:szCs w:val="20"/>
        </w:rPr>
      </w:pPr>
    </w:p>
    <w:p w14:paraId="7FAC2CFC" w14:textId="77777777" w:rsidR="00D34227" w:rsidRDefault="00D34227" w:rsidP="00D34227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2001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D34227">
        <w:rPr>
          <w:rFonts w:ascii="Garamond" w:hAnsi="Garamond"/>
          <w:b/>
          <w:sz w:val="20"/>
          <w:szCs w:val="20"/>
        </w:rPr>
        <w:t>Judicial Intern</w:t>
      </w:r>
      <w:r>
        <w:rPr>
          <w:rFonts w:ascii="Garamond" w:hAnsi="Garamond"/>
          <w:sz w:val="20"/>
          <w:szCs w:val="20"/>
        </w:rPr>
        <w:t xml:space="preserve">, </w:t>
      </w:r>
      <w:r w:rsidRPr="00D34227">
        <w:rPr>
          <w:rFonts w:ascii="Garamond" w:hAnsi="Garamond"/>
          <w:b/>
          <w:sz w:val="20"/>
          <w:szCs w:val="20"/>
        </w:rPr>
        <w:t>Honorable Patricia S. Curley</w:t>
      </w:r>
      <w:r>
        <w:rPr>
          <w:rFonts w:ascii="Garamond" w:hAnsi="Garamond"/>
          <w:sz w:val="20"/>
          <w:szCs w:val="20"/>
        </w:rPr>
        <w:t xml:space="preserve">, </w:t>
      </w:r>
      <w:r w:rsidRPr="00D34227">
        <w:rPr>
          <w:rFonts w:ascii="Garamond" w:hAnsi="Garamond"/>
          <w:b/>
          <w:sz w:val="20"/>
          <w:szCs w:val="20"/>
        </w:rPr>
        <w:t>Wisconsin Court of Appeals District I</w:t>
      </w:r>
      <w:r>
        <w:rPr>
          <w:rFonts w:ascii="Garamond" w:hAnsi="Garamond"/>
          <w:sz w:val="20"/>
          <w:szCs w:val="20"/>
        </w:rPr>
        <w:t>, Milwaukee, Wisconsin</w:t>
      </w:r>
    </w:p>
    <w:p w14:paraId="0B46C2FA" w14:textId="77777777" w:rsidR="00D34227" w:rsidRDefault="00D34227" w:rsidP="00D11F27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D34227">
        <w:rPr>
          <w:rFonts w:ascii="Garamond" w:hAnsi="Garamond"/>
          <w:sz w:val="20"/>
          <w:szCs w:val="20"/>
        </w:rPr>
        <w:t>Conducted extensive legal research and drafted memoranda for judge; prepared draft opinions.</w:t>
      </w:r>
    </w:p>
    <w:p w14:paraId="34B29503" w14:textId="77777777" w:rsidR="00D34227" w:rsidRDefault="00D34227" w:rsidP="00D34227">
      <w:pPr>
        <w:rPr>
          <w:rFonts w:ascii="Garamond" w:hAnsi="Garamond"/>
          <w:sz w:val="20"/>
          <w:szCs w:val="20"/>
        </w:rPr>
      </w:pPr>
    </w:p>
    <w:p w14:paraId="420B63AA" w14:textId="77777777" w:rsidR="00D34227" w:rsidRDefault="00D34227" w:rsidP="00D34227">
      <w:pPr>
        <w:rPr>
          <w:rFonts w:ascii="Garamond" w:hAnsi="Garamond"/>
          <w:b/>
          <w:sz w:val="20"/>
          <w:szCs w:val="20"/>
          <w:u w:val="single"/>
        </w:rPr>
      </w:pPr>
      <w:r w:rsidRPr="00D34227">
        <w:rPr>
          <w:rFonts w:ascii="Garamond" w:hAnsi="Garamond"/>
          <w:b/>
          <w:sz w:val="20"/>
          <w:szCs w:val="20"/>
          <w:u w:val="single"/>
        </w:rPr>
        <w:t>BAR ADMISSIONS</w:t>
      </w:r>
    </w:p>
    <w:p w14:paraId="49FB46DA" w14:textId="77777777" w:rsidR="00D34227" w:rsidRPr="00D34227" w:rsidRDefault="00D34227" w:rsidP="00D34227">
      <w:pPr>
        <w:rPr>
          <w:rFonts w:ascii="Garamond" w:hAnsi="Garamond"/>
          <w:b/>
          <w:sz w:val="20"/>
          <w:szCs w:val="20"/>
          <w:u w:val="single"/>
        </w:rPr>
      </w:pPr>
    </w:p>
    <w:p w14:paraId="47D9E7B8" w14:textId="77777777" w:rsidR="00D34227" w:rsidRDefault="00D34227" w:rsidP="00D11F27">
      <w:pPr>
        <w:ind w:left="1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Oregon (pending) (2011); Wisconsin Bar (2003); United States District Court for the Western District of Wisconsin (2003); United States District Court for the Eastern District of Wisconsin (2003)</w:t>
      </w:r>
    </w:p>
    <w:p w14:paraId="0D9B6579" w14:textId="77777777" w:rsidR="00D34227" w:rsidRDefault="00D34227" w:rsidP="00D34227">
      <w:pPr>
        <w:rPr>
          <w:rFonts w:ascii="Garamond" w:hAnsi="Garamond"/>
          <w:sz w:val="20"/>
          <w:szCs w:val="20"/>
        </w:rPr>
      </w:pPr>
    </w:p>
    <w:p w14:paraId="1D908E74" w14:textId="77777777" w:rsidR="00D34227" w:rsidRPr="00D11F27" w:rsidRDefault="00D34227" w:rsidP="00D34227">
      <w:pPr>
        <w:rPr>
          <w:rFonts w:ascii="Garamond" w:hAnsi="Garamond"/>
          <w:b/>
          <w:sz w:val="20"/>
          <w:szCs w:val="20"/>
          <w:u w:val="single"/>
        </w:rPr>
      </w:pPr>
      <w:r w:rsidRPr="00D11F27">
        <w:rPr>
          <w:rFonts w:ascii="Garamond" w:hAnsi="Garamond"/>
          <w:b/>
          <w:sz w:val="20"/>
          <w:szCs w:val="20"/>
          <w:u w:val="single"/>
        </w:rPr>
        <w:t>PUBLICATIONS</w:t>
      </w:r>
    </w:p>
    <w:p w14:paraId="4DB5B428" w14:textId="77777777" w:rsidR="00D34227" w:rsidRDefault="00D34227" w:rsidP="00D34227">
      <w:pPr>
        <w:rPr>
          <w:rFonts w:ascii="Garamond" w:hAnsi="Garamond"/>
          <w:sz w:val="20"/>
          <w:szCs w:val="20"/>
        </w:rPr>
      </w:pPr>
    </w:p>
    <w:p w14:paraId="4ECD4F54" w14:textId="361DDBA6" w:rsidR="00D34227" w:rsidRPr="00D34227" w:rsidRDefault="00BA7E45" w:rsidP="00D11F27">
      <w:pPr>
        <w:ind w:left="1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Note,</w:t>
      </w:r>
      <w:r w:rsidR="00D34227" w:rsidRPr="00D34227">
        <w:rPr>
          <w:rFonts w:ascii="Garamond" w:hAnsi="Garamond"/>
          <w:sz w:val="20"/>
          <w:szCs w:val="20"/>
        </w:rPr>
        <w:t xml:space="preserve"> </w:t>
      </w:r>
      <w:r w:rsidR="00D34227" w:rsidRPr="00D11F27">
        <w:rPr>
          <w:rFonts w:ascii="Garamond" w:hAnsi="Garamond"/>
          <w:sz w:val="20"/>
          <w:szCs w:val="20"/>
        </w:rPr>
        <w:t>Atkins v. Virginia:</w:t>
      </w:r>
      <w:r w:rsidR="00D34227" w:rsidRPr="00D11F27">
        <w:rPr>
          <w:rFonts w:ascii="Garamond" w:hAnsi="Garamond"/>
          <w:i/>
          <w:sz w:val="20"/>
          <w:szCs w:val="20"/>
        </w:rPr>
        <w:t xml:space="preserve"> Is Executing the Mentally Retarded Constitutional</w:t>
      </w:r>
      <w:proofErr w:type="gramStart"/>
      <w:r w:rsidR="00D34227" w:rsidRPr="00D11F27">
        <w:rPr>
          <w:rFonts w:ascii="Garamond" w:hAnsi="Garamond"/>
          <w:i/>
          <w:sz w:val="20"/>
          <w:szCs w:val="20"/>
        </w:rPr>
        <w:t>?,</w:t>
      </w:r>
      <w:proofErr w:type="gramEnd"/>
      <w:r w:rsidR="00D34227" w:rsidRPr="00D11F27">
        <w:rPr>
          <w:rFonts w:ascii="Garamond" w:hAnsi="Garamond"/>
          <w:i/>
          <w:sz w:val="20"/>
          <w:szCs w:val="20"/>
        </w:rPr>
        <w:t xml:space="preserve"> </w:t>
      </w:r>
      <w:r w:rsidR="00D34227">
        <w:rPr>
          <w:rFonts w:ascii="Garamond" w:hAnsi="Garamond"/>
          <w:sz w:val="20"/>
          <w:szCs w:val="20"/>
        </w:rPr>
        <w:t>85</w:t>
      </w:r>
      <w:r w:rsidR="00D11F27">
        <w:rPr>
          <w:rFonts w:ascii="Garamond" w:hAnsi="Garamond"/>
          <w:smallCaps/>
          <w:sz w:val="20"/>
          <w:szCs w:val="20"/>
        </w:rPr>
        <w:t xml:space="preserve"> </w:t>
      </w:r>
      <w:proofErr w:type="spellStart"/>
      <w:r w:rsidR="00D11F27">
        <w:rPr>
          <w:rFonts w:ascii="Garamond" w:hAnsi="Garamond"/>
          <w:smallCaps/>
          <w:sz w:val="20"/>
          <w:szCs w:val="20"/>
        </w:rPr>
        <w:t>Marq</w:t>
      </w:r>
      <w:proofErr w:type="spellEnd"/>
      <w:r w:rsidR="00D34227" w:rsidRPr="00D11F27">
        <w:rPr>
          <w:rFonts w:ascii="Garamond" w:hAnsi="Garamond"/>
          <w:smallCaps/>
          <w:sz w:val="20"/>
          <w:szCs w:val="20"/>
        </w:rPr>
        <w:t>.</w:t>
      </w:r>
      <w:r w:rsidR="00D11F27">
        <w:rPr>
          <w:rFonts w:ascii="Garamond" w:hAnsi="Garamond"/>
          <w:smallCaps/>
          <w:sz w:val="20"/>
          <w:szCs w:val="20"/>
        </w:rPr>
        <w:t xml:space="preserve"> L. Rev.</w:t>
      </w:r>
      <w:r w:rsidR="00D34227">
        <w:rPr>
          <w:rFonts w:ascii="Garamond" w:hAnsi="Garamond"/>
          <w:sz w:val="20"/>
          <w:szCs w:val="20"/>
        </w:rPr>
        <w:t xml:space="preserve"> 579 </w:t>
      </w:r>
      <w:r>
        <w:rPr>
          <w:rFonts w:ascii="Garamond" w:hAnsi="Garamond"/>
          <w:sz w:val="20"/>
          <w:szCs w:val="20"/>
        </w:rPr>
        <w:t xml:space="preserve">(2001); </w:t>
      </w:r>
      <w:r w:rsidR="00FB3D89">
        <w:rPr>
          <w:rFonts w:ascii="Garamond" w:hAnsi="Garamond"/>
          <w:sz w:val="20"/>
          <w:szCs w:val="20"/>
        </w:rPr>
        <w:t xml:space="preserve">Editor, </w:t>
      </w:r>
      <w:r w:rsidRPr="00BA7E45">
        <w:rPr>
          <w:rFonts w:ascii="Garamond" w:hAnsi="Garamond"/>
          <w:i/>
          <w:sz w:val="20"/>
          <w:szCs w:val="20"/>
        </w:rPr>
        <w:t>Digging Your Own Tunnel</w:t>
      </w:r>
      <w:r>
        <w:rPr>
          <w:rFonts w:ascii="Garamond" w:hAnsi="Garamond"/>
          <w:sz w:val="20"/>
          <w:szCs w:val="20"/>
        </w:rPr>
        <w:t>, N</w:t>
      </w:r>
      <w:r w:rsidR="00FB3D89">
        <w:rPr>
          <w:rFonts w:ascii="Garamond" w:hAnsi="Garamond"/>
          <w:smallCaps/>
          <w:sz w:val="20"/>
          <w:szCs w:val="20"/>
        </w:rPr>
        <w:t>ewsweek</w:t>
      </w:r>
      <w:r w:rsidR="00D34227" w:rsidRPr="00D34227">
        <w:rPr>
          <w:rFonts w:ascii="Garamond" w:hAnsi="Garamond"/>
          <w:sz w:val="20"/>
          <w:szCs w:val="20"/>
        </w:rPr>
        <w:t>, Sept. 11, 1995.</w:t>
      </w:r>
    </w:p>
    <w:p w14:paraId="35691977" w14:textId="77777777" w:rsidR="00D34227" w:rsidRDefault="00D34227" w:rsidP="00D34227">
      <w:pPr>
        <w:rPr>
          <w:rFonts w:ascii="Garamond" w:hAnsi="Garamond"/>
          <w:sz w:val="20"/>
          <w:szCs w:val="20"/>
        </w:rPr>
      </w:pPr>
    </w:p>
    <w:p w14:paraId="1C02BCCE" w14:textId="77777777" w:rsidR="00D11F27" w:rsidRPr="00D11F27" w:rsidRDefault="00D11F27" w:rsidP="00D34227">
      <w:pPr>
        <w:rPr>
          <w:rFonts w:ascii="Garamond" w:hAnsi="Garamond"/>
          <w:b/>
          <w:sz w:val="20"/>
          <w:szCs w:val="20"/>
          <w:u w:val="single"/>
        </w:rPr>
      </w:pPr>
      <w:r w:rsidRPr="00D11F27">
        <w:rPr>
          <w:rFonts w:ascii="Garamond" w:hAnsi="Garamond"/>
          <w:b/>
          <w:sz w:val="20"/>
          <w:szCs w:val="20"/>
          <w:u w:val="single"/>
        </w:rPr>
        <w:t>VOLUNTEER</w:t>
      </w:r>
    </w:p>
    <w:p w14:paraId="3011E4C2" w14:textId="77777777" w:rsidR="00D11F27" w:rsidRDefault="00D11F27" w:rsidP="00D34227">
      <w:pPr>
        <w:rPr>
          <w:rFonts w:ascii="Garamond" w:hAnsi="Garamond"/>
          <w:sz w:val="20"/>
          <w:szCs w:val="20"/>
        </w:rPr>
      </w:pPr>
    </w:p>
    <w:p w14:paraId="3981A99D" w14:textId="77777777" w:rsidR="00D11F27" w:rsidRPr="00BD1CCE" w:rsidRDefault="00D11F27" w:rsidP="00D11F27">
      <w:pPr>
        <w:ind w:left="1440"/>
        <w:jc w:val="both"/>
        <w:rPr>
          <w:rFonts w:ascii="Garamond" w:hAnsi="Garamond"/>
          <w:sz w:val="20"/>
          <w:szCs w:val="20"/>
        </w:rPr>
      </w:pPr>
      <w:r w:rsidRPr="00D11F27">
        <w:rPr>
          <w:rFonts w:ascii="Garamond" w:hAnsi="Garamond"/>
          <w:sz w:val="20"/>
          <w:szCs w:val="20"/>
        </w:rPr>
        <w:t>Feingold Senate Committee; ALS Association of Southeast Wis</w:t>
      </w:r>
      <w:r>
        <w:rPr>
          <w:rFonts w:ascii="Garamond" w:hAnsi="Garamond"/>
          <w:sz w:val="20"/>
          <w:szCs w:val="20"/>
        </w:rPr>
        <w:t xml:space="preserve">consin; Election Protection; </w:t>
      </w:r>
      <w:r w:rsidRPr="00D11F27">
        <w:rPr>
          <w:rFonts w:ascii="Garamond" w:hAnsi="Garamond"/>
          <w:sz w:val="20"/>
          <w:szCs w:val="20"/>
        </w:rPr>
        <w:t>Advocacy Benefits Counseling for Health</w:t>
      </w:r>
    </w:p>
    <w:sectPr w:rsidR="00D11F27" w:rsidRPr="00BD1CCE" w:rsidSect="00D11F27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CE"/>
    <w:rsid w:val="001E5915"/>
    <w:rsid w:val="005B1150"/>
    <w:rsid w:val="006607E6"/>
    <w:rsid w:val="008952AC"/>
    <w:rsid w:val="0097002E"/>
    <w:rsid w:val="00AD435A"/>
    <w:rsid w:val="00BA7E45"/>
    <w:rsid w:val="00BD1CCE"/>
    <w:rsid w:val="00C908AD"/>
    <w:rsid w:val="00D11F27"/>
    <w:rsid w:val="00D34227"/>
    <w:rsid w:val="00F543A6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80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C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C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F8283-AACC-0443-BCE6-8016CB76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442</Words>
  <Characters>2827</Characters>
  <Application>Microsoft Macintosh Word</Application>
  <DocSecurity>0</DocSecurity>
  <Lines>104</Lines>
  <Paragraphs>74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Kaufman</dc:creator>
  <cp:keywords/>
  <dc:description/>
  <cp:lastModifiedBy>Oliver Kaufman</cp:lastModifiedBy>
  <cp:revision>5</cp:revision>
  <dcterms:created xsi:type="dcterms:W3CDTF">2011-11-28T21:31:00Z</dcterms:created>
  <dcterms:modified xsi:type="dcterms:W3CDTF">2011-11-28T23:19:00Z</dcterms:modified>
</cp:coreProperties>
</file>