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C93" w:rsidRPr="00423042" w:rsidRDefault="00E86C93" w:rsidP="00E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u w:val="single"/>
        </w:rPr>
      </w:pPr>
      <w:r w:rsidRPr="00423042">
        <w:rPr>
          <w:rFonts w:eastAsia="Times New Roman" w:cs="Calibri"/>
          <w:b/>
          <w:color w:val="333333"/>
          <w:sz w:val="20"/>
          <w:szCs w:val="20"/>
          <w:u w:val="single"/>
        </w:rPr>
        <w:t>CAREER SYNOPSIS &amp; OBJECTIVE:</w:t>
      </w:r>
    </w:p>
    <w:p w:rsidR="00383EB9"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color w:val="333333"/>
          <w:sz w:val="20"/>
          <w:szCs w:val="20"/>
        </w:rPr>
      </w:pPr>
      <w:r w:rsidRPr="00423042">
        <w:rPr>
          <w:rFonts w:eastAsia="Times New Roman" w:cs="Calibri"/>
          <w:color w:val="333333"/>
          <w:sz w:val="20"/>
          <w:szCs w:val="20"/>
        </w:rPr>
        <w:t xml:space="preserve">As an experienced Accounting </w:t>
      </w:r>
      <w:r w:rsidR="000A0C18" w:rsidRPr="00423042">
        <w:rPr>
          <w:rFonts w:eastAsia="Times New Roman" w:cs="Calibri"/>
          <w:color w:val="333333"/>
          <w:sz w:val="20"/>
          <w:szCs w:val="20"/>
        </w:rPr>
        <w:t xml:space="preserve">and Administrative </w:t>
      </w:r>
      <w:r w:rsidR="00704AFF" w:rsidRPr="00423042">
        <w:rPr>
          <w:rFonts w:eastAsia="Times New Roman" w:cs="Calibri"/>
          <w:color w:val="333333"/>
          <w:sz w:val="20"/>
          <w:szCs w:val="20"/>
        </w:rPr>
        <w:t>Generalist</w:t>
      </w:r>
      <w:r w:rsidRPr="00423042">
        <w:rPr>
          <w:rFonts w:eastAsia="Times New Roman" w:cs="Calibri"/>
          <w:color w:val="333333"/>
          <w:sz w:val="20"/>
          <w:szCs w:val="20"/>
        </w:rPr>
        <w:t xml:space="preserve">, I am seeking a position that will allow me to bring my broad </w:t>
      </w:r>
      <w:r w:rsidR="00383EB9" w:rsidRPr="00423042">
        <w:rPr>
          <w:rFonts w:eastAsia="Times New Roman" w:cs="Calibri"/>
          <w:color w:val="333333"/>
          <w:sz w:val="20"/>
          <w:szCs w:val="20"/>
        </w:rPr>
        <w:t>understanding</w:t>
      </w:r>
      <w:r w:rsidRPr="00423042">
        <w:rPr>
          <w:rFonts w:eastAsia="Times New Roman" w:cs="Calibri"/>
          <w:color w:val="333333"/>
          <w:sz w:val="20"/>
          <w:szCs w:val="20"/>
        </w:rPr>
        <w:t xml:space="preserve"> of </w:t>
      </w:r>
      <w:r w:rsidR="00383EB9" w:rsidRPr="00423042">
        <w:rPr>
          <w:rFonts w:eastAsia="Times New Roman" w:cs="Calibri"/>
          <w:color w:val="333333"/>
          <w:sz w:val="20"/>
          <w:szCs w:val="20"/>
        </w:rPr>
        <w:t>a number of industries</w:t>
      </w:r>
      <w:r w:rsidRPr="00423042">
        <w:rPr>
          <w:rFonts w:eastAsia="Times New Roman" w:cs="Calibri"/>
          <w:color w:val="333333"/>
          <w:sz w:val="20"/>
          <w:szCs w:val="20"/>
        </w:rPr>
        <w:t xml:space="preserve"> and extensive skill-set to an organization.  With the ability to move easily from role to role within an Accounting Department, I am able to bring flexibility and knowledge of the inter-connectivity of each facet.  </w:t>
      </w:r>
    </w:p>
    <w:p w:rsidR="008B0A83" w:rsidRDefault="00383EB9" w:rsidP="008B0A83">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color w:val="333333"/>
          <w:sz w:val="20"/>
          <w:szCs w:val="20"/>
        </w:rPr>
      </w:pPr>
      <w:r w:rsidRPr="00423042">
        <w:rPr>
          <w:rFonts w:eastAsia="Times New Roman" w:cs="Calibri"/>
          <w:color w:val="333333"/>
          <w:sz w:val="20"/>
          <w:szCs w:val="20"/>
        </w:rPr>
        <w:t xml:space="preserve">Having worked in both full-time and consulting capacities, I pride myself on being able to “hit-the-ground-running” and offer a material contribution to any company to which I am affiliated, immediately upon </w:t>
      </w:r>
      <w:r w:rsidR="002C29AD" w:rsidRPr="00423042">
        <w:rPr>
          <w:rFonts w:eastAsia="Times New Roman" w:cs="Calibri"/>
          <w:color w:val="333333"/>
          <w:sz w:val="20"/>
          <w:szCs w:val="20"/>
        </w:rPr>
        <w:t>joining.</w:t>
      </w:r>
    </w:p>
    <w:p w:rsidR="00C73C51" w:rsidRPr="00423042" w:rsidRDefault="00C73C51" w:rsidP="008B0A83">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color w:val="333333"/>
          <w:sz w:val="20"/>
          <w:szCs w:val="20"/>
        </w:rPr>
      </w:pPr>
      <w:bookmarkStart w:id="0" w:name="_GoBack"/>
      <w:bookmarkEnd w:id="0"/>
    </w:p>
    <w:p w:rsidR="00E86C93" w:rsidRPr="00423042" w:rsidRDefault="000A0C18"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u w:val="single"/>
        </w:rPr>
      </w:pPr>
      <w:r w:rsidRPr="00423042">
        <w:rPr>
          <w:rFonts w:eastAsia="Times New Roman" w:cs="Calibri"/>
          <w:b/>
          <w:color w:val="333333"/>
          <w:sz w:val="20"/>
          <w:szCs w:val="20"/>
          <w:u w:val="single"/>
        </w:rPr>
        <w:t>Core Competencies</w:t>
      </w:r>
      <w:r w:rsidR="00E86C93" w:rsidRPr="00423042">
        <w:rPr>
          <w:rFonts w:eastAsia="Times New Roman" w:cs="Calibri"/>
          <w:b/>
          <w:color w:val="333333"/>
          <w:sz w:val="20"/>
          <w:szCs w:val="20"/>
          <w:u w:val="single"/>
        </w:rPr>
        <w:t>:</w:t>
      </w:r>
    </w:p>
    <w:p w:rsidR="00E86C93" w:rsidRPr="00423042" w:rsidRDefault="001C1AA0" w:rsidP="00A9622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 xml:space="preserve">Data </w:t>
      </w:r>
      <w:r w:rsidR="00BA4872" w:rsidRPr="00423042">
        <w:rPr>
          <w:rFonts w:eastAsia="Times New Roman" w:cs="Calibri"/>
          <w:color w:val="333333"/>
          <w:sz w:val="20"/>
          <w:szCs w:val="20"/>
        </w:rPr>
        <w:t>Analysis/Analytics spe</w:t>
      </w:r>
      <w:r w:rsidR="00D87B73" w:rsidRPr="00423042">
        <w:rPr>
          <w:rFonts w:eastAsia="Times New Roman" w:cs="Calibri"/>
          <w:color w:val="333333"/>
          <w:sz w:val="20"/>
          <w:szCs w:val="20"/>
        </w:rPr>
        <w:t xml:space="preserve">cializing in </w:t>
      </w:r>
      <w:r w:rsidRPr="00423042">
        <w:rPr>
          <w:rFonts w:eastAsia="Times New Roman" w:cs="Calibri"/>
          <w:color w:val="333333"/>
          <w:sz w:val="20"/>
          <w:szCs w:val="20"/>
        </w:rPr>
        <w:t xml:space="preserve">finance and quantity for period comparison and budget </w:t>
      </w:r>
    </w:p>
    <w:p w:rsidR="001C1AA0" w:rsidRDefault="001C1AA0"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Reporting and report customization</w:t>
      </w:r>
      <w:r w:rsidR="001D7A81" w:rsidRPr="00423042">
        <w:rPr>
          <w:rFonts w:eastAsia="Times New Roman" w:cs="Calibri"/>
          <w:color w:val="333333"/>
          <w:sz w:val="20"/>
          <w:szCs w:val="20"/>
        </w:rPr>
        <w:t xml:space="preserve"> with</w:t>
      </w:r>
      <w:r w:rsidRPr="00423042">
        <w:rPr>
          <w:rFonts w:eastAsia="Times New Roman" w:cs="Calibri"/>
          <w:color w:val="333333"/>
          <w:sz w:val="20"/>
          <w:szCs w:val="20"/>
        </w:rPr>
        <w:t xml:space="preserve"> particular emphasis on automation and ease of use</w:t>
      </w:r>
    </w:p>
    <w:p w:rsidR="00C73C51" w:rsidRPr="00423042" w:rsidRDefault="00C73C51"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Pr>
          <w:rFonts w:eastAsia="Times New Roman" w:cs="Calibri"/>
          <w:color w:val="333333"/>
          <w:sz w:val="20"/>
          <w:szCs w:val="20"/>
        </w:rPr>
        <w:t xml:space="preserve">Advanced Microsoft Suite Skills:  Excel (Pivot Tables, VLOOKUP, </w:t>
      </w:r>
      <w:proofErr w:type="spellStart"/>
      <w:r>
        <w:rPr>
          <w:rFonts w:eastAsia="Times New Roman" w:cs="Calibri"/>
          <w:color w:val="333333"/>
          <w:sz w:val="20"/>
          <w:szCs w:val="20"/>
        </w:rPr>
        <w:t>hyperlinkage</w:t>
      </w:r>
      <w:proofErr w:type="spellEnd"/>
      <w:r>
        <w:rPr>
          <w:rFonts w:eastAsia="Times New Roman" w:cs="Calibri"/>
          <w:color w:val="333333"/>
          <w:sz w:val="20"/>
          <w:szCs w:val="20"/>
        </w:rPr>
        <w:t>); Word, Outlook, PowerPoint, Access</w:t>
      </w:r>
    </w:p>
    <w:p w:rsidR="00E86C93" w:rsidRPr="00423042" w:rsidRDefault="001C1AA0"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Full-Charge Accounts Payable with</w:t>
      </w:r>
      <w:r w:rsidR="001D7A81" w:rsidRPr="00423042">
        <w:rPr>
          <w:rFonts w:eastAsia="Times New Roman" w:cs="Calibri"/>
          <w:color w:val="333333"/>
          <w:sz w:val="20"/>
          <w:szCs w:val="20"/>
        </w:rPr>
        <w:t xml:space="preserve"> a</w:t>
      </w:r>
      <w:r w:rsidRPr="00423042">
        <w:rPr>
          <w:rFonts w:eastAsia="Times New Roman" w:cs="Calibri"/>
          <w:color w:val="333333"/>
          <w:sz w:val="20"/>
          <w:szCs w:val="20"/>
        </w:rPr>
        <w:t xml:space="preserve"> concentration on compliance, contract and cash flow impact</w:t>
      </w:r>
    </w:p>
    <w:p w:rsidR="00E86C93" w:rsidRPr="00423042" w:rsidRDefault="001C1AA0"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Full-Charge Accounts Receivable with</w:t>
      </w:r>
      <w:r w:rsidR="001D7A81" w:rsidRPr="00423042">
        <w:rPr>
          <w:rFonts w:eastAsia="Times New Roman" w:cs="Calibri"/>
          <w:color w:val="333333"/>
          <w:sz w:val="20"/>
          <w:szCs w:val="20"/>
        </w:rPr>
        <w:t xml:space="preserve"> a</w:t>
      </w:r>
      <w:r w:rsidRPr="00423042">
        <w:rPr>
          <w:rFonts w:eastAsia="Times New Roman" w:cs="Calibri"/>
          <w:color w:val="333333"/>
          <w:sz w:val="20"/>
          <w:szCs w:val="20"/>
        </w:rPr>
        <w:t xml:space="preserve"> concentration on collections, cash receipt, compliance and revenue recognition</w:t>
      </w:r>
    </w:p>
    <w:p w:rsidR="001C1AA0" w:rsidRPr="00423042" w:rsidRDefault="00E86C93"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 xml:space="preserve">General Ledger </w:t>
      </w:r>
      <w:r w:rsidR="001C1AA0" w:rsidRPr="00423042">
        <w:rPr>
          <w:rFonts w:eastAsia="Times New Roman" w:cs="Calibri"/>
          <w:color w:val="333333"/>
          <w:sz w:val="20"/>
          <w:szCs w:val="20"/>
        </w:rPr>
        <w:t xml:space="preserve">Accounting concentrating </w:t>
      </w:r>
      <w:r w:rsidR="001D7A81" w:rsidRPr="00423042">
        <w:rPr>
          <w:rFonts w:eastAsia="Times New Roman" w:cs="Calibri"/>
          <w:color w:val="333333"/>
          <w:sz w:val="20"/>
          <w:szCs w:val="20"/>
        </w:rPr>
        <w:t>on close procedures, adjusting entries and journal reconciliation</w:t>
      </w:r>
      <w:r w:rsidRPr="00423042">
        <w:rPr>
          <w:rFonts w:eastAsia="Times New Roman" w:cs="Calibri"/>
          <w:color w:val="333333"/>
          <w:sz w:val="20"/>
          <w:szCs w:val="20"/>
        </w:rPr>
        <w:t xml:space="preserve">  </w:t>
      </w:r>
    </w:p>
    <w:p w:rsidR="001D7A81" w:rsidRPr="00423042" w:rsidRDefault="00E86C93"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 xml:space="preserve">Fixed Asset, Amortization, </w:t>
      </w:r>
      <w:r w:rsidR="008166A4" w:rsidRPr="00423042">
        <w:rPr>
          <w:rFonts w:eastAsia="Times New Roman" w:cs="Calibri"/>
          <w:color w:val="333333"/>
          <w:sz w:val="20"/>
          <w:szCs w:val="20"/>
        </w:rPr>
        <w:t>D</w:t>
      </w:r>
      <w:r w:rsidRPr="00423042">
        <w:rPr>
          <w:rFonts w:eastAsia="Times New Roman" w:cs="Calibri"/>
          <w:color w:val="333333"/>
          <w:sz w:val="20"/>
          <w:szCs w:val="20"/>
        </w:rPr>
        <w:t>epreciation, Accrual and Allocation</w:t>
      </w:r>
      <w:r w:rsidR="001D7A81" w:rsidRPr="00423042">
        <w:rPr>
          <w:rFonts w:eastAsia="Times New Roman" w:cs="Calibri"/>
          <w:color w:val="333333"/>
          <w:sz w:val="20"/>
          <w:szCs w:val="20"/>
        </w:rPr>
        <w:t xml:space="preserve"> a concentration on scheduling and compliance</w:t>
      </w:r>
    </w:p>
    <w:p w:rsidR="00E86C93" w:rsidRPr="00423042" w:rsidRDefault="00E86C93" w:rsidP="00C56641">
      <w:pPr>
        <w:pStyle w:val="ListParagraph"/>
        <w:numPr>
          <w:ilvl w:val="0"/>
          <w:numId w:val="1"/>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 xml:space="preserve">Particular strengths in Policy &amp; Procedure analysis, drafting and implementation to </w:t>
      </w:r>
      <w:r w:rsidR="00025E24">
        <w:rPr>
          <w:rFonts w:eastAsia="Times New Roman" w:cs="Calibri"/>
          <w:color w:val="333333"/>
          <w:sz w:val="20"/>
          <w:szCs w:val="20"/>
        </w:rPr>
        <w:t xml:space="preserve">assure compliance with Company, </w:t>
      </w:r>
      <w:r w:rsidR="008166A4" w:rsidRPr="00423042">
        <w:rPr>
          <w:rFonts w:eastAsia="Times New Roman" w:cs="Calibri"/>
          <w:color w:val="333333"/>
          <w:sz w:val="20"/>
          <w:szCs w:val="20"/>
        </w:rPr>
        <w:t>G</w:t>
      </w:r>
      <w:r w:rsidR="001D7A81" w:rsidRPr="00423042">
        <w:rPr>
          <w:rFonts w:eastAsia="Times New Roman" w:cs="Calibri"/>
          <w:color w:val="333333"/>
          <w:sz w:val="20"/>
          <w:szCs w:val="20"/>
        </w:rPr>
        <w:t>overnmental, GAAP &amp; SOX expectations</w:t>
      </w:r>
    </w:p>
    <w:p w:rsidR="00E86C93" w:rsidRPr="00423042" w:rsidRDefault="00E86C93"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Extensive ERP system experience including</w:t>
      </w:r>
      <w:r w:rsidR="001D7A81" w:rsidRPr="00423042">
        <w:rPr>
          <w:rFonts w:eastAsia="Times New Roman" w:cs="Calibri"/>
          <w:color w:val="333333"/>
          <w:sz w:val="20"/>
          <w:szCs w:val="20"/>
        </w:rPr>
        <w:t xml:space="preserve">: </w:t>
      </w:r>
      <w:r w:rsidRPr="00423042">
        <w:rPr>
          <w:rFonts w:eastAsia="Times New Roman" w:cs="Calibri"/>
          <w:color w:val="333333"/>
          <w:sz w:val="20"/>
          <w:szCs w:val="20"/>
        </w:rPr>
        <w:t xml:space="preserve"> QuickBooks, NetSuite, Oracle (to R12), SAP and Microsoft Dynamics</w:t>
      </w:r>
    </w:p>
    <w:p w:rsidR="001D7A81" w:rsidRPr="00423042" w:rsidRDefault="001D7A81"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 xml:space="preserve">Operations and Office Administration </w:t>
      </w:r>
      <w:r w:rsidR="00334F6D" w:rsidRPr="00423042">
        <w:rPr>
          <w:rFonts w:eastAsia="Times New Roman" w:cs="Calibri"/>
          <w:color w:val="333333"/>
          <w:sz w:val="20"/>
          <w:szCs w:val="20"/>
        </w:rPr>
        <w:t>concentrating on efficiency, protocols and logistics</w:t>
      </w:r>
      <w:r w:rsidR="0059190F" w:rsidRPr="00423042">
        <w:rPr>
          <w:rFonts w:eastAsia="Times New Roman" w:cs="Calibri"/>
          <w:color w:val="333333"/>
          <w:sz w:val="20"/>
          <w:szCs w:val="20"/>
        </w:rPr>
        <w:t>, reception and planning</w:t>
      </w:r>
    </w:p>
    <w:p w:rsidR="001D7A81" w:rsidRPr="00423042" w:rsidRDefault="002C29AD" w:rsidP="008B0A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Specialization in Training, Procedural and step-by-step manual generation for ERP systems as well as</w:t>
      </w:r>
      <w:r w:rsidR="00334F6D" w:rsidRPr="00423042">
        <w:rPr>
          <w:rFonts w:eastAsia="Times New Roman" w:cs="Calibri"/>
          <w:color w:val="333333"/>
          <w:sz w:val="20"/>
          <w:szCs w:val="20"/>
        </w:rPr>
        <w:t xml:space="preserve"> interactive training</w:t>
      </w:r>
    </w:p>
    <w:p w:rsidR="002971A9" w:rsidRPr="00423042" w:rsidRDefault="00E86C93" w:rsidP="008B0A83">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eastAsia="Times New Roman" w:cs="Calibri"/>
          <w:color w:val="333333"/>
          <w:sz w:val="20"/>
          <w:szCs w:val="20"/>
        </w:rPr>
      </w:pPr>
      <w:r w:rsidRPr="00423042">
        <w:rPr>
          <w:rFonts w:eastAsia="Times New Roman" w:cs="Calibri"/>
          <w:color w:val="333333"/>
          <w:sz w:val="20"/>
          <w:szCs w:val="20"/>
        </w:rPr>
        <w:t>Supervisory experience to 10 individuals</w:t>
      </w:r>
    </w:p>
    <w:p w:rsidR="00E86C93" w:rsidRPr="00423042" w:rsidRDefault="00C55B03" w:rsidP="00E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u w:val="single"/>
        </w:rPr>
      </w:pPr>
      <w:r w:rsidRPr="00423042">
        <w:rPr>
          <w:rFonts w:eastAsia="Times New Roman" w:cs="Calibri"/>
          <w:b/>
          <w:color w:val="333333"/>
          <w:sz w:val="20"/>
          <w:szCs w:val="20"/>
          <w:u w:val="single"/>
        </w:rPr>
        <w:t>PROJECT/WORK EXPERIENCE</w:t>
      </w:r>
      <w:r w:rsidR="008166A4" w:rsidRPr="00423042">
        <w:rPr>
          <w:rFonts w:eastAsia="Times New Roman" w:cs="Calibri"/>
          <w:b/>
          <w:color w:val="333333"/>
          <w:sz w:val="20"/>
          <w:szCs w:val="20"/>
          <w:u w:val="single"/>
        </w:rPr>
        <w:t>:</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May 2011 to May 2012</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Amazing Grass - San Francisco, CA</w:t>
      </w:r>
      <w:r w:rsidR="004C2516" w:rsidRPr="00423042">
        <w:rPr>
          <w:rFonts w:eastAsia="Times New Roman" w:cs="Calibri"/>
          <w:b/>
          <w:i/>
          <w:color w:val="333333"/>
          <w:sz w:val="20"/>
          <w:szCs w:val="20"/>
        </w:rPr>
        <w:t xml:space="preserve"> </w:t>
      </w:r>
      <w:r w:rsidRPr="00423042">
        <w:rPr>
          <w:rFonts w:eastAsia="Times New Roman" w:cs="Calibri"/>
          <w:b/>
          <w:i/>
          <w:color w:val="333333"/>
          <w:sz w:val="20"/>
          <w:szCs w:val="20"/>
        </w:rPr>
        <w:t>(Contract - Services Rendered a</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sonnykohler.com® endeavor)</w:t>
      </w:r>
      <w:r w:rsidR="0059190F" w:rsidRPr="00423042">
        <w:rPr>
          <w:rFonts w:eastAsia="Times New Roman" w:cs="Calibri"/>
          <w:b/>
          <w:i/>
          <w:color w:val="333333"/>
          <w:sz w:val="20"/>
          <w:szCs w:val="20"/>
        </w:rPr>
        <w:t xml:space="preserve"> </w:t>
      </w:r>
      <w:r w:rsidR="0059190F" w:rsidRPr="00423042">
        <w:rPr>
          <w:rFonts w:eastAsia="Times New Roman" w:cs="Calibri"/>
          <w:b/>
          <w:i/>
          <w:color w:val="333333"/>
          <w:sz w:val="20"/>
          <w:szCs w:val="20"/>
        </w:rPr>
        <w:tab/>
      </w:r>
      <w:hyperlink r:id="rId9" w:history="1">
        <w:r w:rsidR="0059190F" w:rsidRPr="00423042">
          <w:rPr>
            <w:rStyle w:val="Hyperlink"/>
            <w:rFonts w:eastAsia="Times New Roman" w:cs="Calibri"/>
            <w:b/>
            <w:i/>
            <w:sz w:val="20"/>
            <w:szCs w:val="20"/>
          </w:rPr>
          <w:t>http://amazinggrass.com</w:t>
        </w:r>
      </w:hyperlink>
      <w:r w:rsidR="0059190F" w:rsidRPr="00423042">
        <w:rPr>
          <w:rFonts w:eastAsia="Times New Roman" w:cs="Calibri"/>
          <w:b/>
          <w:i/>
          <w:color w:val="333333"/>
          <w:sz w:val="20"/>
          <w:szCs w:val="20"/>
        </w:rPr>
        <w:t xml:space="preserve"> </w:t>
      </w:r>
    </w:p>
    <w:p w:rsidR="000A0C18" w:rsidRPr="00423042" w:rsidRDefault="000A0C18"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Industry:  Organic green </w:t>
      </w:r>
      <w:proofErr w:type="spellStart"/>
      <w:r w:rsidRPr="00423042">
        <w:rPr>
          <w:rFonts w:eastAsia="Times New Roman" w:cs="Calibri"/>
          <w:color w:val="333333"/>
          <w:sz w:val="20"/>
          <w:szCs w:val="20"/>
        </w:rPr>
        <w:t>superfood</w:t>
      </w:r>
      <w:proofErr w:type="spellEnd"/>
      <w:r w:rsidRPr="00423042">
        <w:rPr>
          <w:rFonts w:eastAsia="Times New Roman" w:cs="Calibri"/>
          <w:color w:val="333333"/>
          <w:sz w:val="20"/>
          <w:szCs w:val="20"/>
        </w:rPr>
        <w:t xml:space="preserve"> and health supplement manufacturer and retailer</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Business Analyst/Bookkeeper</w:t>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t xml:space="preserve">ERP/CRM:  QuickBooks Enterprise, NetSuite, </w:t>
      </w:r>
      <w:proofErr w:type="gramStart"/>
      <w:r w:rsidR="006F1C9A" w:rsidRPr="00423042">
        <w:rPr>
          <w:rFonts w:eastAsia="Times New Roman" w:cs="Calibri"/>
          <w:color w:val="333333"/>
          <w:sz w:val="20"/>
          <w:szCs w:val="20"/>
        </w:rPr>
        <w:t>SAS</w:t>
      </w:r>
      <w:proofErr w:type="gramEnd"/>
    </w:p>
    <w:p w:rsidR="000A0C18" w:rsidRPr="00423042" w:rsidRDefault="00BA4872" w:rsidP="006F1C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i/>
          <w:color w:val="333333"/>
          <w:sz w:val="20"/>
          <w:szCs w:val="20"/>
        </w:rPr>
      </w:pPr>
      <w:r w:rsidRPr="00423042">
        <w:rPr>
          <w:rFonts w:eastAsia="Times New Roman" w:cs="Calibri"/>
          <w:i/>
          <w:color w:val="333333"/>
          <w:sz w:val="20"/>
          <w:szCs w:val="20"/>
        </w:rPr>
        <w:t>Functional implementation of NetSuite ERP and redesign of accounting and reporting systems for</w:t>
      </w:r>
      <w:r w:rsidR="004C2516" w:rsidRPr="00423042">
        <w:rPr>
          <w:rFonts w:eastAsia="Times New Roman" w:cs="Calibri"/>
          <w:i/>
          <w:color w:val="333333"/>
          <w:sz w:val="20"/>
          <w:szCs w:val="20"/>
        </w:rPr>
        <w:t xml:space="preserve"> audit and regulatory compliance and Administrative Bookkeeping duties to include full</w:t>
      </w:r>
      <w:r w:rsidR="006F1C9A" w:rsidRPr="00423042">
        <w:rPr>
          <w:rFonts w:eastAsia="Times New Roman" w:cs="Calibri"/>
          <w:i/>
          <w:color w:val="333333"/>
          <w:sz w:val="20"/>
          <w:szCs w:val="20"/>
        </w:rPr>
        <w:t xml:space="preserve">y documented cross-departmental procedural </w:t>
      </w:r>
      <w:r w:rsidR="004C2516" w:rsidRPr="00423042">
        <w:rPr>
          <w:rFonts w:eastAsia="Times New Roman" w:cs="Calibri"/>
          <w:i/>
          <w:color w:val="333333"/>
          <w:sz w:val="20"/>
          <w:szCs w:val="20"/>
        </w:rPr>
        <w:t>training</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September 2010 to May 2011</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Tagged, Inc. - San Francisco, CA (Contract - CV Partners)</w:t>
      </w:r>
      <w:r w:rsidR="0059190F" w:rsidRPr="00423042">
        <w:rPr>
          <w:rFonts w:eastAsia="Times New Roman" w:cs="Calibri"/>
          <w:b/>
          <w:i/>
          <w:color w:val="333333"/>
          <w:sz w:val="20"/>
          <w:szCs w:val="20"/>
        </w:rPr>
        <w:t xml:space="preserve">  </w:t>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hyperlink r:id="rId10" w:history="1">
        <w:r w:rsidR="0059190F" w:rsidRPr="00423042">
          <w:rPr>
            <w:rStyle w:val="Hyperlink"/>
            <w:rFonts w:eastAsia="Times New Roman" w:cs="Calibri"/>
            <w:b/>
            <w:i/>
            <w:sz w:val="20"/>
            <w:szCs w:val="20"/>
          </w:rPr>
          <w:t>http://about.tagged.com</w:t>
        </w:r>
      </w:hyperlink>
      <w:r w:rsidR="0059190F" w:rsidRPr="00423042">
        <w:rPr>
          <w:rFonts w:eastAsia="Times New Roman" w:cs="Calibri"/>
          <w:b/>
          <w:i/>
          <w:color w:val="333333"/>
          <w:sz w:val="20"/>
          <w:szCs w:val="20"/>
        </w:rPr>
        <w:t xml:space="preserve"> </w:t>
      </w:r>
    </w:p>
    <w:p w:rsidR="004C2516" w:rsidRPr="00423042" w:rsidRDefault="004C2516"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Social Media</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Accounting/Audit Administrator</w:t>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t>ERP/CRM:  QuickBooks Enterprise, SalesForce.com</w:t>
      </w:r>
    </w:p>
    <w:p w:rsidR="00E86C93" w:rsidRPr="00423042" w:rsidRDefault="004C2516" w:rsidP="006F1C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i/>
          <w:color w:val="333333"/>
          <w:sz w:val="20"/>
          <w:szCs w:val="20"/>
        </w:rPr>
      </w:pPr>
      <w:r w:rsidRPr="00423042">
        <w:rPr>
          <w:rFonts w:eastAsia="Times New Roman" w:cs="Calibri"/>
          <w:i/>
          <w:color w:val="333333"/>
          <w:sz w:val="20"/>
          <w:szCs w:val="20"/>
        </w:rPr>
        <w:t>Redesign and institution of protocol and procedural system for audit and regulation compliance</w:t>
      </w:r>
      <w:r w:rsidR="006F1C9A" w:rsidRPr="00423042">
        <w:rPr>
          <w:rFonts w:eastAsia="Times New Roman" w:cs="Calibri"/>
          <w:i/>
          <w:color w:val="333333"/>
          <w:sz w:val="20"/>
          <w:szCs w:val="20"/>
        </w:rPr>
        <w:t xml:space="preserve"> and general support administration for Accounting Department functions including fully documented cross-departmental procedural training</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April 2010 through September 2010</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proofErr w:type="spellStart"/>
      <w:r w:rsidRPr="00423042">
        <w:rPr>
          <w:rFonts w:eastAsia="Times New Roman" w:cs="Calibri"/>
          <w:b/>
          <w:i/>
          <w:color w:val="333333"/>
          <w:sz w:val="20"/>
          <w:szCs w:val="20"/>
        </w:rPr>
        <w:t>SenSage</w:t>
      </w:r>
      <w:proofErr w:type="spellEnd"/>
      <w:r w:rsidRPr="00423042">
        <w:rPr>
          <w:rFonts w:eastAsia="Times New Roman" w:cs="Calibri"/>
          <w:b/>
          <w:i/>
          <w:color w:val="333333"/>
          <w:sz w:val="20"/>
          <w:szCs w:val="20"/>
        </w:rPr>
        <w:t xml:space="preserve">, Inc - San Francisco, CA (Contract - Accounting </w:t>
      </w:r>
      <w:proofErr w:type="spellStart"/>
      <w:r w:rsidRPr="00423042">
        <w:rPr>
          <w:rFonts w:eastAsia="Times New Roman" w:cs="Calibri"/>
          <w:b/>
          <w:i/>
          <w:color w:val="333333"/>
          <w:sz w:val="20"/>
          <w:szCs w:val="20"/>
        </w:rPr>
        <w:t>Principals</w:t>
      </w:r>
      <w:proofErr w:type="spellEnd"/>
      <w:r w:rsidRPr="00423042">
        <w:rPr>
          <w:rFonts w:eastAsia="Times New Roman" w:cs="Calibri"/>
          <w:b/>
          <w:i/>
          <w:color w:val="333333"/>
          <w:sz w:val="20"/>
          <w:szCs w:val="20"/>
        </w:rPr>
        <w:t>,</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 xml:space="preserve">formerly </w:t>
      </w:r>
      <w:proofErr w:type="spellStart"/>
      <w:r w:rsidRPr="00423042">
        <w:rPr>
          <w:rFonts w:eastAsia="Times New Roman" w:cs="Calibri"/>
          <w:b/>
          <w:i/>
          <w:color w:val="333333"/>
          <w:sz w:val="20"/>
          <w:szCs w:val="20"/>
        </w:rPr>
        <w:t>Ajilon</w:t>
      </w:r>
      <w:proofErr w:type="spellEnd"/>
      <w:r w:rsidRPr="00423042">
        <w:rPr>
          <w:rFonts w:eastAsia="Times New Roman" w:cs="Calibri"/>
          <w:b/>
          <w:i/>
          <w:color w:val="333333"/>
          <w:sz w:val="20"/>
          <w:szCs w:val="20"/>
        </w:rPr>
        <w:t>)</w:t>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hyperlink r:id="rId11" w:history="1">
        <w:r w:rsidR="0059190F" w:rsidRPr="00423042">
          <w:rPr>
            <w:rStyle w:val="Hyperlink"/>
            <w:rFonts w:eastAsia="Times New Roman" w:cs="Calibri"/>
            <w:b/>
            <w:i/>
            <w:sz w:val="20"/>
            <w:szCs w:val="20"/>
          </w:rPr>
          <w:t>http://sensage.com</w:t>
        </w:r>
      </w:hyperlink>
      <w:r w:rsidR="0059190F" w:rsidRPr="00423042">
        <w:rPr>
          <w:rFonts w:eastAsia="Times New Roman" w:cs="Calibri"/>
          <w:b/>
          <w:i/>
          <w:color w:val="333333"/>
          <w:sz w:val="20"/>
          <w:szCs w:val="20"/>
        </w:rPr>
        <w:t xml:space="preserve"> </w:t>
      </w:r>
    </w:p>
    <w:p w:rsidR="006F1C9A" w:rsidRPr="00423042" w:rsidRDefault="006F1C9A"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Security and Audit Software Sales and Support</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Bookkeeper</w:t>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r>
      <w:r w:rsidR="006F1C9A" w:rsidRPr="00423042">
        <w:rPr>
          <w:rFonts w:eastAsia="Times New Roman" w:cs="Calibri"/>
          <w:color w:val="333333"/>
          <w:sz w:val="20"/>
          <w:szCs w:val="20"/>
        </w:rPr>
        <w:tab/>
        <w:t>ERP/CRM:  QuickBooks Enterprise, SalesForce.com</w:t>
      </w:r>
    </w:p>
    <w:p w:rsidR="006F1C9A" w:rsidRPr="00423042" w:rsidRDefault="006F1C9A" w:rsidP="006F1C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i/>
          <w:color w:val="333333"/>
          <w:sz w:val="20"/>
          <w:szCs w:val="20"/>
        </w:rPr>
        <w:t>Full-charge Bookkeeping including redesign and reconciliation of accrual, amortization and fixed asset schedules compliance and accurate reporting purposes</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January 2010 through April 2010</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 xml:space="preserve">Art.com - Emeryville, CA (Contract - </w:t>
      </w:r>
      <w:proofErr w:type="spellStart"/>
      <w:r w:rsidRPr="00423042">
        <w:rPr>
          <w:rFonts w:eastAsia="Times New Roman" w:cs="Calibri"/>
          <w:b/>
          <w:i/>
          <w:color w:val="333333"/>
          <w:sz w:val="20"/>
          <w:szCs w:val="20"/>
        </w:rPr>
        <w:t>Accountemps</w:t>
      </w:r>
      <w:proofErr w:type="spellEnd"/>
      <w:r w:rsidRPr="00423042">
        <w:rPr>
          <w:rFonts w:eastAsia="Times New Roman" w:cs="Calibri"/>
          <w:b/>
          <w:i/>
          <w:color w:val="333333"/>
          <w:sz w:val="20"/>
          <w:szCs w:val="20"/>
        </w:rPr>
        <w:t>/Robert Half</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International)</w:t>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r w:rsidR="0059190F" w:rsidRPr="00423042">
        <w:rPr>
          <w:rFonts w:eastAsia="Times New Roman" w:cs="Calibri"/>
          <w:b/>
          <w:i/>
          <w:color w:val="333333"/>
          <w:sz w:val="20"/>
          <w:szCs w:val="20"/>
        </w:rPr>
        <w:tab/>
      </w:r>
      <w:hyperlink r:id="rId12" w:history="1">
        <w:r w:rsidR="0059190F" w:rsidRPr="00423042">
          <w:rPr>
            <w:rStyle w:val="Hyperlink"/>
            <w:rFonts w:eastAsia="Times New Roman" w:cs="Calibri"/>
            <w:b/>
            <w:i/>
            <w:sz w:val="20"/>
            <w:szCs w:val="20"/>
          </w:rPr>
          <w:t>http://www.art.com</w:t>
        </w:r>
      </w:hyperlink>
      <w:r w:rsidR="0059190F" w:rsidRPr="00423042">
        <w:rPr>
          <w:rFonts w:eastAsia="Times New Roman" w:cs="Calibri"/>
          <w:b/>
          <w:i/>
          <w:color w:val="333333"/>
          <w:sz w:val="20"/>
          <w:szCs w:val="20"/>
        </w:rPr>
        <w:t xml:space="preserve"> </w:t>
      </w:r>
    </w:p>
    <w:p w:rsidR="002971A9" w:rsidRPr="00423042" w:rsidRDefault="002971A9"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Online Retail distribution</w:t>
      </w:r>
      <w:r w:rsidR="00230BA9" w:rsidRPr="00423042">
        <w:rPr>
          <w:rFonts w:eastAsia="Times New Roman" w:cs="Calibri"/>
          <w:color w:val="333333"/>
          <w:sz w:val="20"/>
          <w:szCs w:val="20"/>
        </w:rPr>
        <w:tab/>
      </w:r>
      <w:r w:rsidR="00230BA9" w:rsidRPr="00423042">
        <w:rPr>
          <w:rFonts w:eastAsia="Times New Roman" w:cs="Calibri"/>
          <w:color w:val="333333"/>
          <w:sz w:val="20"/>
          <w:szCs w:val="20"/>
        </w:rPr>
        <w:tab/>
      </w:r>
      <w:r w:rsidR="00230BA9" w:rsidRPr="00423042">
        <w:rPr>
          <w:rFonts w:eastAsia="Times New Roman" w:cs="Calibri"/>
          <w:color w:val="333333"/>
          <w:sz w:val="20"/>
          <w:szCs w:val="20"/>
        </w:rPr>
        <w:tab/>
      </w:r>
    </w:p>
    <w:p w:rsidR="00230BA9" w:rsidRPr="00423042" w:rsidRDefault="00230BA9" w:rsidP="0023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Title:  Accounts Receivable Administrator/Analyst </w:t>
      </w:r>
      <w:r w:rsidRPr="00423042">
        <w:rPr>
          <w:rFonts w:eastAsia="Times New Roman" w:cs="Calibri"/>
          <w:color w:val="333333"/>
          <w:sz w:val="20"/>
          <w:szCs w:val="20"/>
        </w:rPr>
        <w:tab/>
      </w:r>
      <w:r w:rsidRPr="00423042">
        <w:rPr>
          <w:rFonts w:eastAsia="Times New Roman" w:cs="Calibri"/>
          <w:color w:val="333333"/>
          <w:sz w:val="20"/>
          <w:szCs w:val="20"/>
        </w:rPr>
        <w:tab/>
        <w:t>ERP/CRM:  Oracle R12, SalesForce.com</w:t>
      </w:r>
    </w:p>
    <w:p w:rsidR="002971A9" w:rsidRPr="00423042" w:rsidRDefault="002971A9" w:rsidP="002971A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i/>
          <w:color w:val="333333"/>
          <w:sz w:val="20"/>
          <w:szCs w:val="20"/>
        </w:rPr>
        <w:t xml:space="preserve">Accounts Receivable administration, data-integrity, and analysis/reporting design and structuring during implementation phase of Oracle R12 upgrades </w:t>
      </w:r>
    </w:p>
    <w:p w:rsidR="008B0A83" w:rsidRPr="00423042" w:rsidRDefault="008B0A8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January 2008 through November 2009</w:t>
      </w:r>
    </w:p>
    <w:p w:rsidR="008B0A83" w:rsidRPr="00423042" w:rsidRDefault="008B0A83" w:rsidP="008B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proofErr w:type="spellStart"/>
      <w:r w:rsidRPr="00423042">
        <w:rPr>
          <w:rFonts w:eastAsia="Times New Roman" w:cs="Calibri"/>
          <w:b/>
          <w:i/>
          <w:color w:val="333333"/>
          <w:sz w:val="20"/>
          <w:szCs w:val="20"/>
        </w:rPr>
        <w:t>FanCy</w:t>
      </w:r>
      <w:proofErr w:type="spellEnd"/>
      <w:r w:rsidRPr="00423042">
        <w:rPr>
          <w:rFonts w:eastAsia="Times New Roman" w:cs="Calibri"/>
          <w:b/>
          <w:i/>
          <w:color w:val="333333"/>
          <w:sz w:val="20"/>
          <w:szCs w:val="20"/>
        </w:rPr>
        <w:t xml:space="preserve"> (</w:t>
      </w:r>
      <w:proofErr w:type="spellStart"/>
      <w:r w:rsidRPr="00423042">
        <w:rPr>
          <w:rFonts w:eastAsia="Times New Roman" w:cs="Calibri"/>
          <w:b/>
          <w:i/>
          <w:color w:val="333333"/>
          <w:sz w:val="20"/>
          <w:szCs w:val="20"/>
        </w:rPr>
        <w:t>fdba</w:t>
      </w:r>
      <w:proofErr w:type="spellEnd"/>
      <w:r w:rsidRPr="00423042">
        <w:rPr>
          <w:rFonts w:eastAsia="Times New Roman" w:cs="Calibri"/>
          <w:b/>
          <w:i/>
          <w:color w:val="333333"/>
          <w:sz w:val="20"/>
          <w:szCs w:val="20"/>
        </w:rPr>
        <w:t xml:space="preserve"> </w:t>
      </w:r>
      <w:proofErr w:type="spellStart"/>
      <w:r w:rsidRPr="00423042">
        <w:rPr>
          <w:rFonts w:eastAsia="Times New Roman" w:cs="Calibri"/>
          <w:b/>
          <w:i/>
          <w:color w:val="333333"/>
          <w:sz w:val="20"/>
          <w:szCs w:val="20"/>
        </w:rPr>
        <w:t>Seismicom</w:t>
      </w:r>
      <w:proofErr w:type="spellEnd"/>
      <w:r w:rsidRPr="00423042">
        <w:rPr>
          <w:rFonts w:eastAsia="Times New Roman" w:cs="Calibri"/>
          <w:b/>
          <w:i/>
          <w:color w:val="333333"/>
          <w:sz w:val="20"/>
          <w:szCs w:val="20"/>
        </w:rPr>
        <w:t>, Inc.) &amp; Brand Force, Inc. - San Francisco, CA (Full-time)</w:t>
      </w:r>
    </w:p>
    <w:p w:rsidR="008B0A83" w:rsidRPr="00423042" w:rsidRDefault="008B0A83" w:rsidP="008B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Marketing and Branding</w:t>
      </w:r>
    </w:p>
    <w:p w:rsidR="008B0A83" w:rsidRPr="00423042" w:rsidRDefault="008B0A83" w:rsidP="008B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Accounting and Operations Administrator</w:t>
      </w:r>
      <w:r w:rsidRPr="00423042">
        <w:rPr>
          <w:rFonts w:eastAsia="Times New Roman" w:cs="Calibri"/>
          <w:color w:val="333333"/>
          <w:sz w:val="20"/>
          <w:szCs w:val="20"/>
        </w:rPr>
        <w:tab/>
      </w:r>
      <w:r w:rsidRPr="00423042">
        <w:rPr>
          <w:rFonts w:eastAsia="Times New Roman" w:cs="Calibri"/>
          <w:color w:val="333333"/>
          <w:sz w:val="20"/>
          <w:szCs w:val="20"/>
        </w:rPr>
        <w:tab/>
        <w:t xml:space="preserve">ERP/CRM:  Clients &amp; Profits, </w:t>
      </w:r>
      <w:proofErr w:type="spellStart"/>
      <w:r w:rsidRPr="00423042">
        <w:rPr>
          <w:rFonts w:eastAsia="Times New Roman" w:cs="Calibri"/>
          <w:color w:val="333333"/>
          <w:sz w:val="20"/>
          <w:szCs w:val="20"/>
        </w:rPr>
        <w:t>Maconomy</w:t>
      </w:r>
      <w:proofErr w:type="spellEnd"/>
      <w:r w:rsidRPr="00423042">
        <w:rPr>
          <w:rFonts w:eastAsia="Times New Roman" w:cs="Calibri"/>
          <w:color w:val="333333"/>
          <w:sz w:val="20"/>
          <w:szCs w:val="20"/>
        </w:rPr>
        <w:t xml:space="preserve">, </w:t>
      </w:r>
      <w:proofErr w:type="gramStart"/>
      <w:r w:rsidRPr="00423042">
        <w:rPr>
          <w:rFonts w:eastAsia="Times New Roman" w:cs="Calibri"/>
          <w:color w:val="333333"/>
          <w:sz w:val="20"/>
          <w:szCs w:val="20"/>
        </w:rPr>
        <w:t>SalesForce.com</w:t>
      </w:r>
      <w:proofErr w:type="gramEnd"/>
    </w:p>
    <w:p w:rsidR="00C11FB1" w:rsidRPr="00423042" w:rsidRDefault="008B0A83" w:rsidP="008B0A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i/>
          <w:color w:val="333333"/>
          <w:sz w:val="20"/>
          <w:szCs w:val="20"/>
        </w:rPr>
        <w:sectPr w:rsidR="00C11FB1" w:rsidRPr="00423042" w:rsidSect="0062478D">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360" w:left="720" w:header="450" w:footer="0" w:gutter="0"/>
          <w:pgBorders w:offsetFrom="page">
            <w:top w:val="single" w:sz="12" w:space="12" w:color="auto"/>
            <w:left w:val="single" w:sz="12" w:space="12" w:color="auto"/>
            <w:bottom w:val="single" w:sz="12" w:space="24" w:color="auto"/>
            <w:right w:val="single" w:sz="12" w:space="12" w:color="auto"/>
          </w:pgBorders>
          <w:cols w:sep="1" w:space="720"/>
          <w:docGrid w:linePitch="360"/>
        </w:sectPr>
      </w:pPr>
      <w:r w:rsidRPr="00423042">
        <w:rPr>
          <w:rFonts w:eastAsia="Times New Roman" w:cs="Calibri"/>
          <w:i/>
          <w:color w:val="333333"/>
          <w:sz w:val="20"/>
          <w:szCs w:val="20"/>
        </w:rPr>
        <w:t>Full-Charge Bookkeeping and eventual takeover of Human Resources and Payroll.  Guidance of company through eventual close of business for appropriate compliance with all labor, regulatory and reporting requirements</w:t>
      </w:r>
    </w:p>
    <w:p w:rsidR="002971A9" w:rsidRPr="00423042" w:rsidRDefault="002971A9" w:rsidP="0029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u w:val="single"/>
        </w:rPr>
      </w:pPr>
      <w:r w:rsidRPr="00423042">
        <w:rPr>
          <w:rFonts w:eastAsia="Times New Roman" w:cs="Calibri"/>
          <w:b/>
          <w:color w:val="333333"/>
          <w:sz w:val="20"/>
          <w:szCs w:val="20"/>
          <w:u w:val="single"/>
        </w:rPr>
        <w:lastRenderedPageBreak/>
        <w:t>PROJECT/WORK EXPERIENCE (continued):</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November 2007 through January 2008</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Argonaut Securities Company - San Francisco, CA (Contract -</w:t>
      </w:r>
      <w:r w:rsidR="008166A4" w:rsidRPr="00423042">
        <w:rPr>
          <w:rFonts w:eastAsia="Times New Roman" w:cs="Calibri"/>
          <w:b/>
          <w:i/>
          <w:color w:val="333333"/>
          <w:sz w:val="20"/>
          <w:szCs w:val="20"/>
        </w:rPr>
        <w:t xml:space="preserve"> </w:t>
      </w:r>
      <w:proofErr w:type="spellStart"/>
      <w:r w:rsidRPr="00423042">
        <w:rPr>
          <w:rFonts w:eastAsia="Times New Roman" w:cs="Calibri"/>
          <w:b/>
          <w:i/>
          <w:color w:val="333333"/>
          <w:sz w:val="20"/>
          <w:szCs w:val="20"/>
        </w:rPr>
        <w:t>Accountemps</w:t>
      </w:r>
      <w:proofErr w:type="spellEnd"/>
      <w:r w:rsidRPr="00423042">
        <w:rPr>
          <w:rFonts w:eastAsia="Times New Roman" w:cs="Calibri"/>
          <w:b/>
          <w:i/>
          <w:color w:val="333333"/>
          <w:sz w:val="20"/>
          <w:szCs w:val="20"/>
        </w:rPr>
        <w:t>/Robert Half International)</w:t>
      </w:r>
    </w:p>
    <w:p w:rsidR="00230BA9" w:rsidRPr="00423042" w:rsidRDefault="00230BA9"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Investment and Fund Administration for Levi Strauss Corporation Private Ownership</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Full-charge Accounts Payable Administrator</w:t>
      </w:r>
      <w:r w:rsidR="00230BA9" w:rsidRPr="00423042">
        <w:rPr>
          <w:rFonts w:eastAsia="Times New Roman" w:cs="Calibri"/>
          <w:color w:val="333333"/>
          <w:sz w:val="20"/>
          <w:szCs w:val="20"/>
        </w:rPr>
        <w:tab/>
      </w:r>
      <w:r w:rsidR="00230BA9" w:rsidRPr="00423042">
        <w:rPr>
          <w:rFonts w:eastAsia="Times New Roman" w:cs="Calibri"/>
          <w:color w:val="333333"/>
          <w:sz w:val="20"/>
          <w:szCs w:val="20"/>
        </w:rPr>
        <w:tab/>
        <w:t>ERP/CRM:</w:t>
      </w:r>
      <w:r w:rsidR="00230BA9" w:rsidRPr="00423042">
        <w:rPr>
          <w:rFonts w:eastAsia="Times New Roman" w:cs="Calibri"/>
          <w:color w:val="333333"/>
          <w:sz w:val="20"/>
          <w:szCs w:val="20"/>
        </w:rPr>
        <w:tab/>
        <w:t>SAP</w:t>
      </w:r>
    </w:p>
    <w:p w:rsidR="00230BA9" w:rsidRPr="00423042" w:rsidRDefault="00230BA9" w:rsidP="00230BA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i/>
          <w:color w:val="333333"/>
          <w:sz w:val="20"/>
          <w:szCs w:val="20"/>
        </w:rPr>
        <w:t>Interim Full-charge accounts payable administration during maternity leave of Accounts Payable Manager</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October 2007 through November 2007</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 xml:space="preserve">Wentworth Hauser and </w:t>
      </w:r>
      <w:proofErr w:type="spellStart"/>
      <w:r w:rsidRPr="00423042">
        <w:rPr>
          <w:rFonts w:eastAsia="Times New Roman" w:cs="Calibri"/>
          <w:b/>
          <w:i/>
          <w:color w:val="333333"/>
          <w:sz w:val="20"/>
          <w:szCs w:val="20"/>
        </w:rPr>
        <w:t>Violich</w:t>
      </w:r>
      <w:proofErr w:type="spellEnd"/>
      <w:r w:rsidRPr="00423042">
        <w:rPr>
          <w:rFonts w:eastAsia="Times New Roman" w:cs="Calibri"/>
          <w:b/>
          <w:i/>
          <w:color w:val="333333"/>
          <w:sz w:val="20"/>
          <w:szCs w:val="20"/>
        </w:rPr>
        <w:t xml:space="preserve"> - San Francisco, CA (Contract - CFS/Creative</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Financial Staffing)</w:t>
      </w:r>
      <w:r w:rsidR="00704AFF" w:rsidRPr="00423042">
        <w:rPr>
          <w:rFonts w:eastAsia="Times New Roman" w:cs="Calibri"/>
          <w:b/>
          <w:i/>
          <w:color w:val="333333"/>
          <w:sz w:val="20"/>
          <w:szCs w:val="20"/>
        </w:rPr>
        <w:tab/>
      </w:r>
      <w:hyperlink r:id="rId19" w:history="1">
        <w:r w:rsidR="00704AFF" w:rsidRPr="00423042">
          <w:rPr>
            <w:rStyle w:val="Hyperlink"/>
            <w:rFonts w:eastAsia="Times New Roman" w:cs="Calibri"/>
            <w:b/>
            <w:i/>
            <w:sz w:val="20"/>
            <w:szCs w:val="20"/>
          </w:rPr>
          <w:t>http://www.whv.com</w:t>
        </w:r>
      </w:hyperlink>
      <w:r w:rsidR="00704AFF" w:rsidRPr="00423042">
        <w:rPr>
          <w:rFonts w:eastAsia="Times New Roman" w:cs="Calibri"/>
          <w:b/>
          <w:i/>
          <w:color w:val="333333"/>
          <w:sz w:val="20"/>
          <w:szCs w:val="20"/>
        </w:rPr>
        <w:t xml:space="preserve"> </w:t>
      </w:r>
    </w:p>
    <w:p w:rsidR="00F0565F" w:rsidRPr="00423042" w:rsidRDefault="00F0565F"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Industry:  </w:t>
      </w:r>
      <w:r w:rsidR="0059190F" w:rsidRPr="00423042">
        <w:rPr>
          <w:rFonts w:eastAsia="Times New Roman" w:cs="Calibri"/>
          <w:color w:val="333333"/>
          <w:sz w:val="20"/>
          <w:szCs w:val="20"/>
        </w:rPr>
        <w:t>Investment and Financial Planning</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Accounts Payable Administrator</w:t>
      </w:r>
      <w:r w:rsidR="0059190F" w:rsidRPr="00423042">
        <w:rPr>
          <w:rFonts w:eastAsia="Times New Roman" w:cs="Calibri"/>
          <w:color w:val="333333"/>
          <w:sz w:val="20"/>
          <w:szCs w:val="20"/>
        </w:rPr>
        <w:tab/>
      </w:r>
      <w:r w:rsidR="0059190F" w:rsidRPr="00423042">
        <w:rPr>
          <w:rFonts w:eastAsia="Times New Roman" w:cs="Calibri"/>
          <w:color w:val="333333"/>
          <w:sz w:val="20"/>
          <w:szCs w:val="20"/>
        </w:rPr>
        <w:tab/>
      </w:r>
      <w:r w:rsidR="0059190F" w:rsidRPr="00423042">
        <w:rPr>
          <w:rFonts w:eastAsia="Times New Roman" w:cs="Calibri"/>
          <w:color w:val="333333"/>
          <w:sz w:val="20"/>
          <w:szCs w:val="20"/>
        </w:rPr>
        <w:tab/>
        <w:t xml:space="preserve">ERP/CRM:  </w:t>
      </w:r>
      <w:r w:rsidR="00CF5A2E" w:rsidRPr="00423042">
        <w:rPr>
          <w:rFonts w:eastAsia="Times New Roman" w:cs="Calibri"/>
          <w:color w:val="333333"/>
          <w:sz w:val="20"/>
          <w:szCs w:val="20"/>
        </w:rPr>
        <w:t>Great Plains Platinum (Microsoft Dynamics)</w:t>
      </w:r>
    </w:p>
    <w:p w:rsidR="0059190F" w:rsidRPr="00423042" w:rsidRDefault="0059190F" w:rsidP="005919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i/>
          <w:color w:val="333333"/>
          <w:sz w:val="20"/>
          <w:szCs w:val="20"/>
        </w:rPr>
        <w:t>Interim Full-charge accounts payable administration during personal leave of A</w:t>
      </w:r>
      <w:r w:rsidR="00704AFF" w:rsidRPr="00423042">
        <w:rPr>
          <w:rFonts w:eastAsia="Times New Roman" w:cs="Calibri"/>
          <w:i/>
          <w:color w:val="333333"/>
          <w:sz w:val="20"/>
          <w:szCs w:val="20"/>
        </w:rPr>
        <w:t xml:space="preserve">ccounts </w:t>
      </w:r>
      <w:r w:rsidRPr="00423042">
        <w:rPr>
          <w:rFonts w:eastAsia="Times New Roman" w:cs="Calibri"/>
          <w:i/>
          <w:color w:val="333333"/>
          <w:sz w:val="20"/>
          <w:szCs w:val="20"/>
        </w:rPr>
        <w:t>Payable Manager</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June 2007 through July 2007</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 xml:space="preserve">Hellman &amp; Friedman, LLC - San Francisco, CA (Contract- </w:t>
      </w:r>
      <w:proofErr w:type="spellStart"/>
      <w:r w:rsidRPr="00423042">
        <w:rPr>
          <w:rFonts w:eastAsia="Times New Roman" w:cs="Calibri"/>
          <w:b/>
          <w:i/>
          <w:color w:val="333333"/>
          <w:sz w:val="20"/>
          <w:szCs w:val="20"/>
        </w:rPr>
        <w:t>Accountemps</w:t>
      </w:r>
      <w:proofErr w:type="spellEnd"/>
      <w:r w:rsidRPr="00423042">
        <w:rPr>
          <w:rFonts w:eastAsia="Times New Roman" w:cs="Calibri"/>
          <w:b/>
          <w:i/>
          <w:color w:val="333333"/>
          <w:sz w:val="20"/>
          <w:szCs w:val="20"/>
        </w:rPr>
        <w:t>/Robert</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Half International)</w:t>
      </w:r>
      <w:r w:rsidR="00CF5A2E" w:rsidRPr="00423042">
        <w:rPr>
          <w:rFonts w:eastAsia="Times New Roman" w:cs="Calibri"/>
          <w:b/>
          <w:i/>
          <w:color w:val="333333"/>
          <w:sz w:val="20"/>
          <w:szCs w:val="20"/>
        </w:rPr>
        <w:tab/>
      </w:r>
      <w:hyperlink r:id="rId20" w:history="1">
        <w:r w:rsidR="00CF5A2E" w:rsidRPr="00423042">
          <w:rPr>
            <w:rStyle w:val="Hyperlink"/>
            <w:rFonts w:eastAsia="Times New Roman" w:cs="Calibri"/>
            <w:b/>
            <w:i/>
            <w:sz w:val="20"/>
            <w:szCs w:val="20"/>
          </w:rPr>
          <w:t>http://www.hf.com</w:t>
        </w:r>
      </w:hyperlink>
      <w:r w:rsidR="00CF5A2E" w:rsidRPr="00423042">
        <w:rPr>
          <w:rFonts w:eastAsia="Times New Roman" w:cs="Calibri"/>
          <w:b/>
          <w:i/>
          <w:color w:val="333333"/>
          <w:sz w:val="20"/>
          <w:szCs w:val="20"/>
        </w:rPr>
        <w:t xml:space="preserve"> </w:t>
      </w:r>
    </w:p>
    <w:p w:rsidR="0059190F" w:rsidRPr="00423042" w:rsidRDefault="0059190F"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Industry:  </w:t>
      </w:r>
      <w:r w:rsidR="00CF5A2E" w:rsidRPr="00423042">
        <w:rPr>
          <w:rFonts w:eastAsia="Times New Roman" w:cs="Calibri"/>
          <w:color w:val="333333"/>
          <w:sz w:val="20"/>
          <w:szCs w:val="20"/>
        </w:rPr>
        <w:t>Investment and Financial Planning</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Accounts Payable Administrator</w:t>
      </w:r>
      <w:r w:rsidR="00CF5A2E" w:rsidRPr="00423042">
        <w:rPr>
          <w:rFonts w:eastAsia="Times New Roman" w:cs="Calibri"/>
          <w:color w:val="333333"/>
          <w:sz w:val="20"/>
          <w:szCs w:val="20"/>
        </w:rPr>
        <w:tab/>
      </w:r>
      <w:r w:rsidR="00CF5A2E" w:rsidRPr="00423042">
        <w:rPr>
          <w:rFonts w:eastAsia="Times New Roman" w:cs="Calibri"/>
          <w:color w:val="333333"/>
          <w:sz w:val="20"/>
          <w:szCs w:val="20"/>
        </w:rPr>
        <w:tab/>
      </w:r>
      <w:r w:rsidR="00CF5A2E" w:rsidRPr="00423042">
        <w:rPr>
          <w:rFonts w:eastAsia="Times New Roman" w:cs="Calibri"/>
          <w:color w:val="333333"/>
          <w:sz w:val="20"/>
          <w:szCs w:val="20"/>
        </w:rPr>
        <w:tab/>
        <w:t>ERP/CRM:  SAP</w:t>
      </w:r>
    </w:p>
    <w:p w:rsidR="00CF5A2E" w:rsidRPr="00423042" w:rsidRDefault="00CF5A2E" w:rsidP="00CF5A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i/>
          <w:color w:val="333333"/>
          <w:sz w:val="20"/>
          <w:szCs w:val="20"/>
        </w:rPr>
        <w:t>Interim Full-charge accounts payable administration during personal leave of Accounts Payable Manager</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August 2004 through June 2007</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Westside Community Services, Inc.</w:t>
      </w:r>
      <w:r w:rsidR="00CF5A2E" w:rsidRPr="00423042">
        <w:rPr>
          <w:rFonts w:eastAsia="Times New Roman" w:cs="Calibri"/>
          <w:b/>
          <w:i/>
          <w:color w:val="333333"/>
          <w:sz w:val="20"/>
          <w:szCs w:val="20"/>
        </w:rPr>
        <w:t xml:space="preserve"> - San Francisco, CA (Full-time</w:t>
      </w:r>
      <w:r w:rsidRPr="00423042">
        <w:rPr>
          <w:rFonts w:eastAsia="Times New Roman" w:cs="Calibri"/>
          <w:b/>
          <w:i/>
          <w:color w:val="333333"/>
          <w:sz w:val="20"/>
          <w:szCs w:val="20"/>
        </w:rPr>
        <w:t>)</w:t>
      </w:r>
      <w:r w:rsidR="00CF5A2E" w:rsidRPr="00423042">
        <w:rPr>
          <w:rFonts w:eastAsia="Times New Roman" w:cs="Calibri"/>
          <w:b/>
          <w:i/>
          <w:color w:val="333333"/>
          <w:sz w:val="20"/>
          <w:szCs w:val="20"/>
        </w:rPr>
        <w:tab/>
      </w:r>
      <w:r w:rsidR="00CF5A2E" w:rsidRPr="00423042">
        <w:rPr>
          <w:rFonts w:eastAsia="Times New Roman" w:cs="Calibri"/>
          <w:b/>
          <w:i/>
          <w:color w:val="333333"/>
          <w:sz w:val="20"/>
          <w:szCs w:val="20"/>
        </w:rPr>
        <w:tab/>
      </w:r>
      <w:r w:rsidR="00CF5A2E" w:rsidRPr="00423042">
        <w:rPr>
          <w:rFonts w:eastAsia="Times New Roman" w:cs="Calibri"/>
          <w:b/>
          <w:i/>
          <w:color w:val="333333"/>
          <w:sz w:val="20"/>
          <w:szCs w:val="20"/>
        </w:rPr>
        <w:tab/>
      </w:r>
      <w:r w:rsidR="00CF5A2E" w:rsidRPr="00423042">
        <w:rPr>
          <w:rFonts w:eastAsia="Times New Roman" w:cs="Calibri"/>
          <w:b/>
          <w:i/>
          <w:color w:val="333333"/>
          <w:sz w:val="20"/>
          <w:szCs w:val="20"/>
        </w:rPr>
        <w:tab/>
      </w:r>
      <w:hyperlink r:id="rId21" w:history="1">
        <w:r w:rsidR="00CF5A2E" w:rsidRPr="00423042">
          <w:rPr>
            <w:rStyle w:val="Hyperlink"/>
            <w:rFonts w:eastAsia="Times New Roman" w:cs="Calibri"/>
            <w:b/>
            <w:i/>
            <w:sz w:val="20"/>
            <w:szCs w:val="20"/>
          </w:rPr>
          <w:t>http://westside-health.org</w:t>
        </w:r>
      </w:hyperlink>
      <w:r w:rsidR="00CF5A2E" w:rsidRPr="00423042">
        <w:rPr>
          <w:rFonts w:eastAsia="Times New Roman" w:cs="Calibri"/>
          <w:b/>
          <w:i/>
          <w:color w:val="333333"/>
          <w:sz w:val="20"/>
          <w:szCs w:val="20"/>
        </w:rPr>
        <w:t xml:space="preserve">  </w:t>
      </w:r>
    </w:p>
    <w:p w:rsidR="00CF5A2E" w:rsidRPr="00423042" w:rsidRDefault="00CF5A2E"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Non-Profit Medical, Mental Health, Family &amp; Educational Services</w:t>
      </w:r>
      <w:r w:rsidRPr="00423042">
        <w:rPr>
          <w:rFonts w:eastAsia="Times New Roman" w:cs="Calibri"/>
          <w:color w:val="333333"/>
          <w:sz w:val="20"/>
          <w:szCs w:val="20"/>
        </w:rPr>
        <w:tab/>
      </w:r>
      <w:r w:rsidRPr="00423042">
        <w:rPr>
          <w:rFonts w:eastAsia="Times New Roman" w:cs="Calibri"/>
          <w:color w:val="333333"/>
          <w:sz w:val="20"/>
          <w:szCs w:val="20"/>
        </w:rPr>
        <w:tab/>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Accounting Administrator</w:t>
      </w:r>
    </w:p>
    <w:p w:rsidR="00CF5A2E" w:rsidRPr="00423042" w:rsidRDefault="00E4714D" w:rsidP="00CF5A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i/>
          <w:color w:val="333333"/>
          <w:sz w:val="20"/>
          <w:szCs w:val="20"/>
        </w:rPr>
      </w:pPr>
      <w:r w:rsidRPr="00423042">
        <w:rPr>
          <w:rFonts w:eastAsia="Times New Roman" w:cs="Calibri"/>
          <w:i/>
          <w:color w:val="333333"/>
          <w:sz w:val="20"/>
          <w:szCs w:val="20"/>
        </w:rPr>
        <w:t xml:space="preserve">Supervise accounting activities for Payables, Receivables and Payroll for regulatory and audit compliance and administrate efficiency and automation protocols for implementation of </w:t>
      </w:r>
      <w:proofErr w:type="spellStart"/>
      <w:r w:rsidRPr="00423042">
        <w:rPr>
          <w:rFonts w:eastAsia="Times New Roman" w:cs="Calibri"/>
          <w:i/>
          <w:color w:val="333333"/>
          <w:sz w:val="20"/>
          <w:szCs w:val="20"/>
        </w:rPr>
        <w:t>FundWare</w:t>
      </w:r>
      <w:proofErr w:type="spellEnd"/>
      <w:r w:rsidRPr="00423042">
        <w:rPr>
          <w:rFonts w:eastAsia="Times New Roman" w:cs="Calibri"/>
          <w:i/>
          <w:color w:val="333333"/>
          <w:sz w:val="20"/>
          <w:szCs w:val="20"/>
        </w:rPr>
        <w:t xml:space="preserve"> ERP system</w:t>
      </w:r>
    </w:p>
    <w:p w:rsidR="00E86C93" w:rsidRPr="00423042" w:rsidRDefault="00E86C93" w:rsidP="003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eastAsia="Times New Roman" w:cs="Calibri"/>
          <w:b/>
          <w:color w:val="333333"/>
          <w:sz w:val="20"/>
          <w:szCs w:val="20"/>
        </w:rPr>
      </w:pPr>
      <w:r w:rsidRPr="00423042">
        <w:rPr>
          <w:rFonts w:eastAsia="Times New Roman" w:cs="Calibri"/>
          <w:b/>
          <w:color w:val="333333"/>
          <w:sz w:val="20"/>
          <w:szCs w:val="20"/>
        </w:rPr>
        <w:t>August 2003 through August 2004</w:t>
      </w:r>
    </w:p>
    <w:p w:rsidR="00E86C93" w:rsidRPr="00423042" w:rsidRDefault="00E86C93"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i/>
          <w:color w:val="333333"/>
          <w:sz w:val="20"/>
          <w:szCs w:val="20"/>
        </w:rPr>
      </w:pPr>
      <w:r w:rsidRPr="00423042">
        <w:rPr>
          <w:rFonts w:eastAsia="Times New Roman" w:cs="Calibri"/>
          <w:b/>
          <w:i/>
          <w:color w:val="333333"/>
          <w:sz w:val="20"/>
          <w:szCs w:val="20"/>
        </w:rPr>
        <w:t xml:space="preserve">City &amp; County of San Francisco - Department of Human Services </w:t>
      </w:r>
      <w:r w:rsidR="008166A4" w:rsidRPr="00423042">
        <w:rPr>
          <w:rFonts w:eastAsia="Times New Roman" w:cs="Calibri"/>
          <w:b/>
          <w:i/>
          <w:color w:val="333333"/>
          <w:sz w:val="20"/>
          <w:szCs w:val="20"/>
        </w:rPr>
        <w:t>–</w:t>
      </w:r>
      <w:r w:rsidRPr="00423042">
        <w:rPr>
          <w:rFonts w:eastAsia="Times New Roman" w:cs="Calibri"/>
          <w:b/>
          <w:i/>
          <w:color w:val="333333"/>
          <w:sz w:val="20"/>
          <w:szCs w:val="20"/>
        </w:rPr>
        <w:t xml:space="preserve"> San</w:t>
      </w:r>
      <w:r w:rsidR="008166A4" w:rsidRPr="00423042">
        <w:rPr>
          <w:rFonts w:eastAsia="Times New Roman" w:cs="Calibri"/>
          <w:b/>
          <w:i/>
          <w:color w:val="333333"/>
          <w:sz w:val="20"/>
          <w:szCs w:val="20"/>
        </w:rPr>
        <w:t xml:space="preserve"> </w:t>
      </w:r>
      <w:r w:rsidRPr="00423042">
        <w:rPr>
          <w:rFonts w:eastAsia="Times New Roman" w:cs="Calibri"/>
          <w:b/>
          <w:i/>
          <w:color w:val="333333"/>
          <w:sz w:val="20"/>
          <w:szCs w:val="20"/>
        </w:rPr>
        <w:t>Francisco, CA</w:t>
      </w:r>
      <w:r w:rsidR="008166A4" w:rsidRPr="00423042">
        <w:rPr>
          <w:rFonts w:eastAsia="Times New Roman" w:cs="Calibri"/>
          <w:b/>
          <w:i/>
          <w:color w:val="333333"/>
          <w:sz w:val="20"/>
          <w:szCs w:val="20"/>
        </w:rPr>
        <w:t xml:space="preserve"> (Full-time)</w:t>
      </w:r>
      <w:r w:rsidR="00E4714D" w:rsidRPr="00423042">
        <w:rPr>
          <w:rFonts w:eastAsia="Times New Roman" w:cs="Calibri"/>
          <w:b/>
          <w:i/>
          <w:color w:val="333333"/>
          <w:sz w:val="20"/>
          <w:szCs w:val="20"/>
        </w:rPr>
        <w:tab/>
      </w:r>
      <w:hyperlink r:id="rId22" w:history="1">
        <w:r w:rsidR="00375DC4" w:rsidRPr="00423042">
          <w:rPr>
            <w:rStyle w:val="Hyperlink"/>
            <w:rFonts w:eastAsia="Times New Roman" w:cs="Calibri"/>
            <w:b/>
            <w:i/>
            <w:sz w:val="20"/>
            <w:szCs w:val="20"/>
          </w:rPr>
          <w:t>http://sfgov.org</w:t>
        </w:r>
      </w:hyperlink>
      <w:r w:rsidR="00375DC4" w:rsidRPr="00423042">
        <w:rPr>
          <w:rFonts w:eastAsia="Times New Roman" w:cs="Calibri"/>
          <w:b/>
          <w:i/>
          <w:color w:val="333333"/>
          <w:sz w:val="20"/>
          <w:szCs w:val="20"/>
        </w:rPr>
        <w:t xml:space="preserve"> </w:t>
      </w:r>
    </w:p>
    <w:p w:rsidR="00E4714D" w:rsidRPr="00423042" w:rsidRDefault="00E4714D" w:rsidP="00BA4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Industry:  Government</w:t>
      </w:r>
      <w:r w:rsidR="00375DC4" w:rsidRPr="00423042">
        <w:rPr>
          <w:rFonts w:eastAsia="Times New Roman" w:cs="Calibri"/>
          <w:color w:val="333333"/>
          <w:sz w:val="20"/>
          <w:szCs w:val="20"/>
        </w:rPr>
        <w:tab/>
      </w:r>
      <w:r w:rsidR="00375DC4" w:rsidRPr="00423042">
        <w:rPr>
          <w:rFonts w:eastAsia="Times New Roman" w:cs="Calibri"/>
          <w:color w:val="333333"/>
          <w:sz w:val="20"/>
          <w:szCs w:val="20"/>
        </w:rPr>
        <w:tab/>
      </w:r>
      <w:r w:rsidR="00375DC4" w:rsidRPr="00423042">
        <w:rPr>
          <w:rFonts w:eastAsia="Times New Roman" w:cs="Calibri"/>
          <w:color w:val="333333"/>
          <w:sz w:val="20"/>
          <w:szCs w:val="20"/>
        </w:rPr>
        <w:tab/>
      </w:r>
      <w:r w:rsidR="00375DC4" w:rsidRPr="00423042">
        <w:rPr>
          <w:rFonts w:eastAsia="Times New Roman" w:cs="Calibri"/>
          <w:color w:val="333333"/>
          <w:sz w:val="20"/>
          <w:szCs w:val="20"/>
        </w:rPr>
        <w:tab/>
        <w:t xml:space="preserve">ERP/CRM:  </w:t>
      </w:r>
      <w:proofErr w:type="gramStart"/>
      <w:r w:rsidR="00375DC4" w:rsidRPr="00423042">
        <w:rPr>
          <w:rFonts w:eastAsia="Times New Roman" w:cs="Calibri"/>
          <w:color w:val="333333"/>
          <w:sz w:val="20"/>
          <w:szCs w:val="20"/>
        </w:rPr>
        <w:t>SAP  (</w:t>
      </w:r>
      <w:proofErr w:type="gramEnd"/>
      <w:r w:rsidR="00375DC4" w:rsidRPr="00423042">
        <w:rPr>
          <w:rFonts w:eastAsia="Times New Roman" w:cs="Calibri"/>
          <w:color w:val="333333"/>
          <w:sz w:val="20"/>
          <w:szCs w:val="20"/>
        </w:rPr>
        <w:t>customized)/</w:t>
      </w:r>
      <w:proofErr w:type="spellStart"/>
      <w:r w:rsidR="00375DC4" w:rsidRPr="00423042">
        <w:rPr>
          <w:rFonts w:eastAsia="Times New Roman" w:cs="Calibri"/>
          <w:color w:val="333333"/>
          <w:sz w:val="20"/>
          <w:szCs w:val="20"/>
        </w:rPr>
        <w:t>MetSys</w:t>
      </w:r>
      <w:proofErr w:type="spellEnd"/>
      <w:r w:rsidRPr="00423042">
        <w:rPr>
          <w:rFonts w:eastAsia="Times New Roman" w:cs="Calibri"/>
          <w:color w:val="333333"/>
          <w:sz w:val="20"/>
          <w:szCs w:val="20"/>
        </w:rPr>
        <w:tab/>
      </w:r>
      <w:r w:rsidRPr="00423042">
        <w:rPr>
          <w:rFonts w:eastAsia="Times New Roman" w:cs="Calibri"/>
          <w:color w:val="333333"/>
          <w:sz w:val="20"/>
          <w:szCs w:val="20"/>
        </w:rPr>
        <w:tab/>
      </w:r>
      <w:r w:rsidRPr="00423042">
        <w:rPr>
          <w:rFonts w:eastAsia="Times New Roman" w:cs="Calibri"/>
          <w:color w:val="333333"/>
          <w:sz w:val="20"/>
          <w:szCs w:val="20"/>
        </w:rPr>
        <w:tab/>
      </w:r>
      <w:r w:rsidRPr="00423042">
        <w:rPr>
          <w:rFonts w:eastAsia="Times New Roman" w:cs="Calibri"/>
          <w:color w:val="333333"/>
          <w:sz w:val="20"/>
          <w:szCs w:val="20"/>
        </w:rPr>
        <w:tab/>
      </w:r>
      <w:r w:rsidRPr="00423042">
        <w:rPr>
          <w:rFonts w:eastAsia="Times New Roman" w:cs="Calibri"/>
          <w:color w:val="333333"/>
          <w:sz w:val="20"/>
          <w:szCs w:val="20"/>
        </w:rPr>
        <w:tab/>
      </w:r>
      <w:r w:rsidRPr="00423042">
        <w:rPr>
          <w:rFonts w:eastAsia="Times New Roman" w:cs="Calibri"/>
          <w:color w:val="333333"/>
          <w:sz w:val="20"/>
          <w:szCs w:val="20"/>
        </w:rPr>
        <w:tab/>
      </w:r>
      <w:r w:rsidRPr="00423042">
        <w:rPr>
          <w:rFonts w:eastAsia="Times New Roman" w:cs="Calibri"/>
          <w:color w:val="333333"/>
          <w:sz w:val="20"/>
          <w:szCs w:val="20"/>
        </w:rPr>
        <w:tab/>
      </w:r>
    </w:p>
    <w:p w:rsidR="002D5206" w:rsidRPr="00423042" w:rsidRDefault="00E86C93" w:rsidP="002D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Title:  Assistant to Director/Operations Manager/Data Analyst</w:t>
      </w:r>
    </w:p>
    <w:p w:rsidR="002D5206" w:rsidRPr="00423042" w:rsidRDefault="002D5206" w:rsidP="002D520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Calibri"/>
          <w:color w:val="333333"/>
          <w:sz w:val="20"/>
          <w:szCs w:val="20"/>
        </w:rPr>
      </w:pPr>
      <w:r w:rsidRPr="00423042">
        <w:rPr>
          <w:rFonts w:eastAsia="Times New Roman" w:cs="Calibri"/>
          <w:i/>
          <w:color w:val="333333"/>
          <w:sz w:val="20"/>
          <w:szCs w:val="20"/>
        </w:rPr>
        <w:t xml:space="preserve">Reconciliation and closing of Director’s Office upon new Mayoral Administration to comply with regulations.  Management of Human Services Facility and design and implementation of Access Database for update and regular upload to Federal Government compliant </w:t>
      </w:r>
      <w:proofErr w:type="spellStart"/>
      <w:r w:rsidRPr="00423042">
        <w:rPr>
          <w:rFonts w:eastAsia="Times New Roman" w:cs="Calibri"/>
          <w:i/>
          <w:color w:val="333333"/>
          <w:sz w:val="20"/>
          <w:szCs w:val="20"/>
        </w:rPr>
        <w:t>MetSys</w:t>
      </w:r>
      <w:proofErr w:type="spellEnd"/>
      <w:r w:rsidRPr="00423042">
        <w:rPr>
          <w:rFonts w:eastAsia="Times New Roman" w:cs="Calibri"/>
          <w:i/>
          <w:color w:val="333333"/>
          <w:sz w:val="20"/>
          <w:szCs w:val="20"/>
        </w:rPr>
        <w:t xml:space="preserve"> Reporting systems</w:t>
      </w:r>
    </w:p>
    <w:p w:rsidR="00375DC4" w:rsidRPr="00423042" w:rsidRDefault="006E1721"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Pr>
          <w:rFonts w:eastAsia="Times New Roman" w:cs="Calibri"/>
          <w:noProof/>
          <w:color w:val="333333"/>
          <w:sz w:val="20"/>
          <w:szCs w:val="20"/>
        </w:rPr>
        <w:drawing>
          <wp:inline distT="0" distB="0" distL="0" distR="0">
            <wp:extent cx="6886575" cy="95250"/>
            <wp:effectExtent l="0" t="0" r="9525" b="0"/>
            <wp:docPr id="1" name="Picture 10" descr="Description: C:\Users\Sonny Kohler\AppData\Local\Microsoft\Windows\Temporary Internet Files\Content.IE5\YW7VHI0I\MC900115855[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C:\Users\Sonny Kohler\AppData\Local\Microsoft\Windows\Temporary Internet Files\Content.IE5\YW7VHI0I\MC900115855[1].gif"/>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6575" cy="95250"/>
                    </a:xfrm>
                    <a:prstGeom prst="rect">
                      <a:avLst/>
                    </a:prstGeom>
                    <a:noFill/>
                    <a:ln>
                      <a:noFill/>
                    </a:ln>
                  </pic:spPr>
                </pic:pic>
              </a:graphicData>
            </a:graphic>
          </wp:inline>
        </w:drawing>
      </w:r>
      <w:r w:rsidR="00E86C93" w:rsidRPr="00423042">
        <w:rPr>
          <w:rFonts w:eastAsia="Times New Roman" w:cs="Calibri"/>
          <w:b/>
          <w:color w:val="333333"/>
          <w:sz w:val="20"/>
          <w:szCs w:val="20"/>
          <w:u w:val="single"/>
        </w:rPr>
        <w:t>EDUCATION:</w:t>
      </w:r>
    </w:p>
    <w:p w:rsidR="00E86C93" w:rsidRPr="00423042" w:rsidRDefault="00E86C93" w:rsidP="002D5206">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State University of New York at </w:t>
      </w:r>
      <w:proofErr w:type="spellStart"/>
      <w:r w:rsidRPr="00423042">
        <w:rPr>
          <w:rFonts w:eastAsia="Times New Roman" w:cs="Calibri"/>
          <w:color w:val="333333"/>
          <w:sz w:val="20"/>
          <w:szCs w:val="20"/>
        </w:rPr>
        <w:t>Geneseo</w:t>
      </w:r>
      <w:proofErr w:type="spellEnd"/>
      <w:r w:rsidRPr="00423042">
        <w:rPr>
          <w:rFonts w:eastAsia="Times New Roman" w:cs="Calibri"/>
          <w:color w:val="333333"/>
          <w:sz w:val="20"/>
          <w:szCs w:val="20"/>
        </w:rPr>
        <w:t xml:space="preserve"> (SUNY-</w:t>
      </w:r>
      <w:proofErr w:type="spellStart"/>
      <w:r w:rsidRPr="00423042">
        <w:rPr>
          <w:rFonts w:eastAsia="Times New Roman" w:cs="Calibri"/>
          <w:color w:val="333333"/>
          <w:sz w:val="20"/>
          <w:szCs w:val="20"/>
        </w:rPr>
        <w:t>Geneseo</w:t>
      </w:r>
      <w:proofErr w:type="spellEnd"/>
      <w:r w:rsidRPr="00423042">
        <w:rPr>
          <w:rFonts w:eastAsia="Times New Roman" w:cs="Calibri"/>
          <w:color w:val="333333"/>
          <w:sz w:val="20"/>
          <w:szCs w:val="20"/>
        </w:rPr>
        <w:t>)</w:t>
      </w:r>
    </w:p>
    <w:p w:rsidR="00E86C93" w:rsidRPr="00423042" w:rsidRDefault="00E86C93" w:rsidP="00E86C93">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Course of Study:  Business Administration/Political Science</w:t>
      </w:r>
    </w:p>
    <w:p w:rsidR="00E86C93" w:rsidRPr="00423042" w:rsidRDefault="008B0A83" w:rsidP="00E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u w:val="single"/>
        </w:rPr>
      </w:pPr>
      <w:r w:rsidRPr="00423042">
        <w:rPr>
          <w:rFonts w:eastAsia="Times New Roman" w:cs="Calibri"/>
          <w:b/>
          <w:color w:val="333333"/>
          <w:sz w:val="20"/>
          <w:szCs w:val="20"/>
          <w:u w:val="single"/>
        </w:rPr>
        <w:t>Competencies</w:t>
      </w:r>
      <w:r w:rsidR="00E86C93" w:rsidRPr="00423042">
        <w:rPr>
          <w:rFonts w:eastAsia="Times New Roman" w:cs="Calibri"/>
          <w:b/>
          <w:color w:val="333333"/>
          <w:sz w:val="20"/>
          <w:szCs w:val="20"/>
          <w:u w:val="single"/>
        </w:rPr>
        <w:t>: (</w:t>
      </w:r>
      <w:r w:rsidRPr="00423042">
        <w:rPr>
          <w:rFonts w:eastAsia="Times New Roman" w:cs="Calibri"/>
          <w:b/>
          <w:color w:val="333333"/>
          <w:sz w:val="20"/>
          <w:szCs w:val="20"/>
          <w:u w:val="single"/>
        </w:rPr>
        <w:t xml:space="preserve">advanced </w:t>
      </w:r>
      <w:r w:rsidR="00E86C93" w:rsidRPr="00423042">
        <w:rPr>
          <w:rFonts w:eastAsia="Times New Roman" w:cs="Calibri"/>
          <w:b/>
          <w:color w:val="333333"/>
          <w:sz w:val="20"/>
          <w:szCs w:val="20"/>
          <w:u w:val="single"/>
        </w:rPr>
        <w:t>to expert)</w:t>
      </w:r>
    </w:p>
    <w:p w:rsidR="0044073B" w:rsidRPr="00423042" w:rsidRDefault="0044073B"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sectPr w:rsidR="0044073B" w:rsidRPr="00423042" w:rsidSect="0062478D">
          <w:pgSz w:w="12240" w:h="15840"/>
          <w:pgMar w:top="720" w:right="720" w:bottom="360" w:left="720" w:header="450" w:footer="0" w:gutter="0"/>
          <w:pgBorders w:offsetFrom="page">
            <w:top w:val="single" w:sz="12" w:space="12" w:color="auto"/>
            <w:left w:val="single" w:sz="12" w:space="12" w:color="auto"/>
            <w:bottom w:val="single" w:sz="12" w:space="24" w:color="auto"/>
            <w:right w:val="single" w:sz="12" w:space="12" w:color="auto"/>
          </w:pgBorders>
          <w:cols w:sep="1" w:space="720"/>
          <w:docGrid w:linePitch="360"/>
        </w:sectPr>
      </w:pPr>
    </w:p>
    <w:p w:rsidR="0044073B" w:rsidRPr="00423042" w:rsidRDefault="002D5206"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b/>
          <w:color w:val="333333"/>
          <w:sz w:val="20"/>
          <w:szCs w:val="20"/>
        </w:rPr>
        <w:lastRenderedPageBreak/>
        <w:t>Cloud Applications</w:t>
      </w:r>
      <w:r w:rsidRPr="00423042">
        <w:rPr>
          <w:rFonts w:eastAsia="Times New Roman" w:cs="Calibri"/>
          <w:color w:val="333333"/>
          <w:sz w:val="20"/>
          <w:szCs w:val="20"/>
        </w:rPr>
        <w:t xml:space="preserve">:  </w:t>
      </w:r>
    </w:p>
    <w:p w:rsidR="0044073B" w:rsidRPr="00423042" w:rsidRDefault="00E86C93" w:rsidP="004407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Google Docs</w:t>
      </w:r>
    </w:p>
    <w:p w:rsidR="0044073B" w:rsidRPr="00423042" w:rsidRDefault="0044073B" w:rsidP="004407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M</w:t>
      </w:r>
      <w:r w:rsidR="002D5206" w:rsidRPr="00423042">
        <w:rPr>
          <w:rFonts w:eastAsia="Times New Roman" w:cs="Calibri"/>
          <w:color w:val="333333"/>
          <w:sz w:val="20"/>
          <w:szCs w:val="20"/>
        </w:rPr>
        <w:t>icrosoft</w:t>
      </w:r>
      <w:r w:rsidRPr="00423042">
        <w:rPr>
          <w:rFonts w:eastAsia="Times New Roman" w:cs="Calibri"/>
          <w:color w:val="333333"/>
          <w:sz w:val="20"/>
          <w:szCs w:val="20"/>
        </w:rPr>
        <w:t xml:space="preserve"> </w:t>
      </w:r>
      <w:proofErr w:type="spellStart"/>
      <w:r w:rsidR="002D5206" w:rsidRPr="00423042">
        <w:rPr>
          <w:rFonts w:eastAsia="Times New Roman" w:cs="Calibri"/>
          <w:color w:val="333333"/>
          <w:sz w:val="20"/>
          <w:szCs w:val="20"/>
        </w:rPr>
        <w:t>Skydrive</w:t>
      </w:r>
      <w:proofErr w:type="spellEnd"/>
      <w:r w:rsidR="002D5206" w:rsidRPr="00423042">
        <w:rPr>
          <w:rFonts w:eastAsia="Times New Roman" w:cs="Calibri"/>
          <w:color w:val="333333"/>
          <w:sz w:val="20"/>
          <w:szCs w:val="20"/>
        </w:rPr>
        <w:t>/Silverlight</w:t>
      </w:r>
    </w:p>
    <w:p w:rsidR="00EC7E0D" w:rsidRPr="00423042" w:rsidRDefault="00EC7E0D" w:rsidP="004407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OpenOffice.org</w:t>
      </w:r>
    </w:p>
    <w:p w:rsidR="0044073B" w:rsidRPr="00423042" w:rsidRDefault="002D5206" w:rsidP="004407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NetS</w:t>
      </w:r>
      <w:r w:rsidR="0044073B" w:rsidRPr="00423042">
        <w:rPr>
          <w:rFonts w:eastAsia="Times New Roman" w:cs="Calibri"/>
          <w:color w:val="333333"/>
          <w:sz w:val="20"/>
          <w:szCs w:val="20"/>
        </w:rPr>
        <w:t>uite</w:t>
      </w:r>
    </w:p>
    <w:p w:rsidR="00E86C93" w:rsidRPr="00423042" w:rsidRDefault="002D5206" w:rsidP="0044073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QuickBooks Online</w:t>
      </w:r>
    </w:p>
    <w:p w:rsidR="0044073B" w:rsidRPr="00423042" w:rsidRDefault="002D5206"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t xml:space="preserve">ERP Systems:  </w:t>
      </w:r>
    </w:p>
    <w:p w:rsidR="0044073B" w:rsidRPr="00423042" w:rsidRDefault="002D5206"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QuickBooks </w:t>
      </w:r>
    </w:p>
    <w:p w:rsidR="0044073B" w:rsidRPr="00423042" w:rsidRDefault="002D5206"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NetSuite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SAP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Oracle (to R12)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Microsoft Dynamics (Great Plains)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PeopleSoft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proofErr w:type="spellStart"/>
      <w:r w:rsidRPr="00423042">
        <w:rPr>
          <w:rFonts w:eastAsia="Times New Roman" w:cs="Calibri"/>
          <w:color w:val="333333"/>
          <w:sz w:val="20"/>
          <w:szCs w:val="20"/>
        </w:rPr>
        <w:t>Maconomy</w:t>
      </w:r>
      <w:proofErr w:type="spellEnd"/>
      <w:r w:rsidRPr="00423042">
        <w:rPr>
          <w:rFonts w:eastAsia="Times New Roman" w:cs="Calibri"/>
          <w:color w:val="333333"/>
          <w:sz w:val="20"/>
          <w:szCs w:val="20"/>
        </w:rPr>
        <w:t xml:space="preserve"> </w:t>
      </w:r>
    </w:p>
    <w:p w:rsidR="0044073B" w:rsidRPr="00423042" w:rsidRDefault="00D12F2C"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proofErr w:type="spellStart"/>
      <w:r w:rsidRPr="00423042">
        <w:rPr>
          <w:rFonts w:eastAsia="Times New Roman" w:cs="Calibri"/>
          <w:color w:val="333333"/>
          <w:sz w:val="20"/>
          <w:szCs w:val="20"/>
        </w:rPr>
        <w:t>FundWare</w:t>
      </w:r>
      <w:proofErr w:type="spellEnd"/>
      <w:r w:rsidRPr="00423042">
        <w:rPr>
          <w:rFonts w:eastAsia="Times New Roman" w:cs="Calibri"/>
          <w:color w:val="333333"/>
          <w:sz w:val="20"/>
          <w:szCs w:val="20"/>
        </w:rPr>
        <w:t xml:space="preserve"> </w:t>
      </w:r>
    </w:p>
    <w:p w:rsidR="00F855CE" w:rsidRPr="00423042" w:rsidRDefault="00F855CE"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ACCPAC (Sage 300)</w:t>
      </w:r>
    </w:p>
    <w:p w:rsidR="00F855CE" w:rsidRPr="00423042" w:rsidRDefault="00F855CE" w:rsidP="004407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EPIC</w:t>
      </w:r>
    </w:p>
    <w:p w:rsidR="0044073B" w:rsidRPr="00423042" w:rsidRDefault="00C73C51"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Pr>
          <w:rFonts w:eastAsia="Times New Roman" w:cs="Calibri"/>
          <w:b/>
          <w:color w:val="333333"/>
          <w:sz w:val="20"/>
          <w:szCs w:val="20"/>
        </w:rPr>
        <w:br w:type="column"/>
      </w:r>
      <w:r w:rsidR="00D12F2C" w:rsidRPr="00423042">
        <w:rPr>
          <w:rFonts w:eastAsia="Times New Roman" w:cs="Calibri"/>
          <w:b/>
          <w:color w:val="333333"/>
          <w:sz w:val="20"/>
          <w:szCs w:val="20"/>
        </w:rPr>
        <w:lastRenderedPageBreak/>
        <w:t xml:space="preserve">CRM:  </w:t>
      </w:r>
    </w:p>
    <w:p w:rsidR="0044073B" w:rsidRPr="00423042" w:rsidRDefault="00D12F2C" w:rsidP="0044073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SalesForce.com </w:t>
      </w:r>
    </w:p>
    <w:p w:rsidR="0044073B" w:rsidRPr="00423042" w:rsidRDefault="00D12F2C" w:rsidP="0044073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Microsoft Dynamics </w:t>
      </w:r>
    </w:p>
    <w:p w:rsidR="0044073B" w:rsidRPr="00423042" w:rsidRDefault="00D12F2C" w:rsidP="0044073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SAP AG </w:t>
      </w:r>
    </w:p>
    <w:p w:rsidR="00D12F2C" w:rsidRPr="00423042" w:rsidRDefault="00D12F2C" w:rsidP="0044073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NetSuite</w:t>
      </w:r>
    </w:p>
    <w:p w:rsidR="0044073B" w:rsidRPr="00423042" w:rsidRDefault="00D12F2C"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t>Analysis &amp; Reporting</w:t>
      </w:r>
      <w:r w:rsidR="008B0A83" w:rsidRPr="00423042">
        <w:rPr>
          <w:rFonts w:eastAsia="Times New Roman" w:cs="Calibri"/>
          <w:b/>
          <w:color w:val="333333"/>
          <w:sz w:val="20"/>
          <w:szCs w:val="20"/>
        </w:rPr>
        <w:t xml:space="preserve">: </w:t>
      </w:r>
    </w:p>
    <w:p w:rsidR="0044073B" w:rsidRPr="00423042" w:rsidRDefault="008B0A83" w:rsidP="004407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Excel</w:t>
      </w:r>
    </w:p>
    <w:p w:rsidR="0044073B" w:rsidRPr="00423042" w:rsidRDefault="008B0A83" w:rsidP="004407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Monarch</w:t>
      </w:r>
    </w:p>
    <w:p w:rsidR="0044073B" w:rsidRPr="00423042" w:rsidRDefault="008B0A83" w:rsidP="004407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Crystal Reports</w:t>
      </w:r>
    </w:p>
    <w:p w:rsidR="006E7F08" w:rsidRPr="00423042" w:rsidRDefault="006E7F08" w:rsidP="004407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proofErr w:type="spellStart"/>
      <w:r w:rsidRPr="00423042">
        <w:rPr>
          <w:rFonts w:eastAsia="Times New Roman" w:cs="Calibri"/>
          <w:color w:val="333333"/>
          <w:sz w:val="20"/>
          <w:szCs w:val="20"/>
        </w:rPr>
        <w:t>Cognos</w:t>
      </w:r>
      <w:proofErr w:type="spellEnd"/>
    </w:p>
    <w:p w:rsidR="006E7F08" w:rsidRPr="00423042" w:rsidRDefault="006E7F08" w:rsidP="004407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SSRS</w:t>
      </w:r>
    </w:p>
    <w:p w:rsidR="0044073B" w:rsidRPr="00423042" w:rsidRDefault="008B0A83" w:rsidP="004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t xml:space="preserve">Database:  </w:t>
      </w:r>
    </w:p>
    <w:p w:rsidR="0044073B" w:rsidRPr="00423042" w:rsidRDefault="008B0A83" w:rsidP="0044073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Access</w:t>
      </w:r>
    </w:p>
    <w:p w:rsidR="0044073B" w:rsidRPr="00423042" w:rsidRDefault="008B0A83" w:rsidP="0044073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Paradox</w:t>
      </w:r>
    </w:p>
    <w:p w:rsidR="008B0A83" w:rsidRPr="00423042" w:rsidRDefault="0044073B" w:rsidP="0044073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FileMaker Pro</w:t>
      </w:r>
    </w:p>
    <w:p w:rsidR="00875FCC" w:rsidRPr="00423042" w:rsidRDefault="00875FCC"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t>Payroll/Human Resources:</w:t>
      </w:r>
    </w:p>
    <w:p w:rsidR="00875FCC" w:rsidRPr="00423042" w:rsidRDefault="00875FCC" w:rsidP="00875FC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ADP</w:t>
      </w:r>
    </w:p>
    <w:p w:rsidR="00875FCC" w:rsidRPr="00423042" w:rsidRDefault="00875FCC" w:rsidP="00875FC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proofErr w:type="spellStart"/>
      <w:r w:rsidRPr="00423042">
        <w:rPr>
          <w:rFonts w:eastAsia="Times New Roman" w:cs="Calibri"/>
          <w:color w:val="333333"/>
          <w:sz w:val="20"/>
          <w:szCs w:val="20"/>
        </w:rPr>
        <w:t>PayChex</w:t>
      </w:r>
      <w:proofErr w:type="spellEnd"/>
    </w:p>
    <w:p w:rsidR="00875FCC" w:rsidRPr="00423042" w:rsidRDefault="00875FCC" w:rsidP="00875FC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Intuit Online</w:t>
      </w:r>
    </w:p>
    <w:p w:rsidR="00A96220" w:rsidRPr="00423042" w:rsidRDefault="003A651E"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lastRenderedPageBreak/>
        <w:t>Multi-Media/Publishing</w:t>
      </w:r>
      <w:r w:rsidR="00A96220" w:rsidRPr="00423042">
        <w:rPr>
          <w:rFonts w:eastAsia="Times New Roman" w:cs="Calibri"/>
          <w:b/>
          <w:color w:val="333333"/>
          <w:sz w:val="20"/>
          <w:szCs w:val="20"/>
        </w:rPr>
        <w:t>/Website:</w:t>
      </w:r>
    </w:p>
    <w:p w:rsidR="00A96220" w:rsidRPr="00423042" w:rsidRDefault="00A96220"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Adobe Acrobat</w:t>
      </w:r>
    </w:p>
    <w:p w:rsidR="00A96220" w:rsidRPr="00423042" w:rsidRDefault="00A96220"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Adobe Illustrator</w:t>
      </w:r>
    </w:p>
    <w:p w:rsidR="00A96220" w:rsidRPr="00423042" w:rsidRDefault="00A96220"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Adobe Photoshop</w:t>
      </w:r>
    </w:p>
    <w:p w:rsidR="00A96220" w:rsidRPr="00423042" w:rsidRDefault="003A651E"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Adobe </w:t>
      </w:r>
      <w:r w:rsidR="00A96220" w:rsidRPr="00423042">
        <w:rPr>
          <w:rFonts w:eastAsia="Times New Roman" w:cs="Calibri"/>
          <w:color w:val="333333"/>
          <w:sz w:val="20"/>
          <w:szCs w:val="20"/>
        </w:rPr>
        <w:t>PageMaker</w:t>
      </w:r>
    </w:p>
    <w:p w:rsidR="00A96220" w:rsidRPr="00423042" w:rsidRDefault="003A651E"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 xml:space="preserve">Yahoo! </w:t>
      </w:r>
      <w:proofErr w:type="spellStart"/>
      <w:r w:rsidR="00A96220" w:rsidRPr="00423042">
        <w:rPr>
          <w:rFonts w:eastAsia="Times New Roman" w:cs="Calibri"/>
          <w:color w:val="333333"/>
          <w:sz w:val="20"/>
          <w:szCs w:val="20"/>
        </w:rPr>
        <w:t>Sitebuilder</w:t>
      </w:r>
      <w:proofErr w:type="spellEnd"/>
    </w:p>
    <w:p w:rsidR="003A651E" w:rsidRPr="00423042" w:rsidRDefault="003A651E"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Microsoft FrontPage</w:t>
      </w:r>
    </w:p>
    <w:p w:rsidR="003A651E" w:rsidRPr="00423042" w:rsidRDefault="003A651E"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Microsoft Publisher</w:t>
      </w:r>
    </w:p>
    <w:p w:rsidR="003A651E" w:rsidRPr="00423042" w:rsidRDefault="003A651E" w:rsidP="00A962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Word</w:t>
      </w:r>
    </w:p>
    <w:p w:rsidR="00EC7E0D" w:rsidRPr="00423042" w:rsidRDefault="00EC7E0D" w:rsidP="00EC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color w:val="333333"/>
          <w:sz w:val="20"/>
          <w:szCs w:val="20"/>
        </w:rPr>
      </w:pPr>
      <w:r w:rsidRPr="00423042">
        <w:rPr>
          <w:rFonts w:eastAsia="Times New Roman" w:cs="Calibri"/>
          <w:b/>
          <w:color w:val="333333"/>
          <w:sz w:val="20"/>
          <w:szCs w:val="20"/>
        </w:rPr>
        <w:t>Social Media/Sharing:</w:t>
      </w:r>
    </w:p>
    <w:p w:rsidR="00EC7E0D" w:rsidRPr="00423042" w:rsidRDefault="00EC7E0D" w:rsidP="00EC7E0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Facebook</w:t>
      </w:r>
    </w:p>
    <w:p w:rsidR="00EC7E0D" w:rsidRPr="00423042" w:rsidRDefault="00EC7E0D" w:rsidP="00EC7E0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LinkedIn</w:t>
      </w:r>
    </w:p>
    <w:p w:rsidR="00EC7E0D" w:rsidRPr="00423042" w:rsidRDefault="00EC7E0D" w:rsidP="00EC7E0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Twitter</w:t>
      </w:r>
    </w:p>
    <w:p w:rsidR="00EC7E0D" w:rsidRPr="00423042" w:rsidRDefault="00EC7E0D" w:rsidP="00EC7E0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Google+</w:t>
      </w:r>
    </w:p>
    <w:p w:rsidR="00EC7E0D" w:rsidRPr="00423042" w:rsidRDefault="00EC7E0D" w:rsidP="00EC7E0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r w:rsidRPr="00423042">
        <w:rPr>
          <w:rFonts w:eastAsia="Times New Roman" w:cs="Calibri"/>
          <w:color w:val="333333"/>
          <w:sz w:val="20"/>
          <w:szCs w:val="20"/>
        </w:rPr>
        <w:t>Skype</w:t>
      </w:r>
    </w:p>
    <w:p w:rsidR="00EC7E0D" w:rsidRPr="00423042" w:rsidRDefault="00EC7E0D" w:rsidP="00EC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20"/>
          <w:szCs w:val="20"/>
        </w:rPr>
      </w:pPr>
    </w:p>
    <w:sectPr w:rsidR="00EC7E0D" w:rsidRPr="00423042" w:rsidSect="0062478D">
      <w:type w:val="continuous"/>
      <w:pgSz w:w="12240" w:h="15840"/>
      <w:pgMar w:top="720" w:right="720" w:bottom="450" w:left="720" w:header="450" w:footer="0" w:gutter="0"/>
      <w:pgBorders w:offsetFrom="page">
        <w:top w:val="single" w:sz="12" w:space="12" w:color="auto"/>
        <w:left w:val="single" w:sz="12" w:space="12" w:color="auto"/>
        <w:bottom w:val="single" w:sz="12" w:space="24" w:color="auto"/>
        <w:right w:val="single" w:sz="12" w:space="12" w:color="auto"/>
      </w:pgBorders>
      <w:cols w:num="3"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E0C" w:rsidRDefault="00F84E0C" w:rsidP="00E86C93">
      <w:r>
        <w:separator/>
      </w:r>
    </w:p>
  </w:endnote>
  <w:endnote w:type="continuationSeparator" w:id="0">
    <w:p w:rsidR="00F84E0C" w:rsidRDefault="00F84E0C" w:rsidP="00E8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0B" w:rsidRDefault="00141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C93" w:rsidRPr="00423042" w:rsidRDefault="00E86C93" w:rsidP="0029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b/>
        <w:bCs/>
        <w:noProof/>
        <w:color w:val="333333"/>
        <w:sz w:val="18"/>
        <w:szCs w:val="20"/>
      </w:rPr>
    </w:pPr>
    <w:r w:rsidRPr="00423042">
      <w:rPr>
        <w:rFonts w:eastAsia="Times New Roman" w:cs="Calibri"/>
        <w:color w:val="333333"/>
      </w:rPr>
      <w:t>References available upon request</w:t>
    </w:r>
    <w:r w:rsidR="002971A9" w:rsidRPr="00423042">
      <w:rPr>
        <w:rFonts w:eastAsia="Times New Roman" w:cs="Calibri"/>
        <w:color w:val="333333"/>
        <w:sz w:val="20"/>
      </w:rPr>
      <w:tab/>
      <w:t xml:space="preserve">                </w:t>
    </w:r>
    <w:r w:rsidR="00C11FB1" w:rsidRPr="00423042">
      <w:rPr>
        <w:rFonts w:eastAsia="Times New Roman" w:cs="Calibri"/>
        <w:color w:val="333333"/>
        <w:sz w:val="20"/>
      </w:rPr>
      <w:tab/>
    </w:r>
    <w:r w:rsidR="00C11FB1" w:rsidRPr="00423042">
      <w:rPr>
        <w:rFonts w:eastAsia="Times New Roman" w:cs="Calibri"/>
        <w:color w:val="333333"/>
        <w:sz w:val="20"/>
      </w:rPr>
      <w:tab/>
    </w:r>
    <w:r w:rsidR="00C11FB1" w:rsidRPr="00423042">
      <w:rPr>
        <w:rFonts w:eastAsia="Times New Roman" w:cs="Calibri"/>
        <w:color w:val="333333"/>
        <w:sz w:val="20"/>
      </w:rPr>
      <w:tab/>
      <w:t xml:space="preserve">        </w:t>
    </w:r>
    <w:r w:rsidR="00025E24">
      <w:rPr>
        <w:rFonts w:eastAsia="Times New Roman" w:cs="Calibri"/>
        <w:color w:val="333333"/>
        <w:sz w:val="20"/>
      </w:rPr>
      <w:tab/>
    </w:r>
    <w:r w:rsidR="00025E24">
      <w:rPr>
        <w:rFonts w:eastAsia="Times New Roman" w:cs="Calibri"/>
        <w:color w:val="333333"/>
        <w:sz w:val="20"/>
      </w:rPr>
      <w:tab/>
    </w:r>
    <w:r w:rsidR="00025E24">
      <w:rPr>
        <w:rFonts w:eastAsia="Times New Roman" w:cs="Calibri"/>
        <w:color w:val="333333"/>
        <w:sz w:val="20"/>
      </w:rPr>
      <w:tab/>
      <w:t xml:space="preserve">                 </w:t>
    </w:r>
    <w:r w:rsidRPr="00423042">
      <w:rPr>
        <w:rFonts w:eastAsia="Times New Roman" w:cs="Calibri"/>
        <w:color w:val="808080"/>
        <w:spacing w:val="60"/>
        <w:sz w:val="18"/>
        <w:szCs w:val="20"/>
      </w:rPr>
      <w:t>Page</w:t>
    </w:r>
    <w:r w:rsidRPr="00423042">
      <w:rPr>
        <w:rFonts w:eastAsia="Times New Roman" w:cs="Calibri"/>
        <w:color w:val="333333"/>
        <w:sz w:val="18"/>
        <w:szCs w:val="20"/>
      </w:rPr>
      <w:t xml:space="preserve"> | </w:t>
    </w:r>
    <w:r w:rsidRPr="00423042">
      <w:rPr>
        <w:rFonts w:eastAsia="Times New Roman" w:cs="Calibri"/>
        <w:color w:val="333333"/>
        <w:sz w:val="18"/>
        <w:szCs w:val="20"/>
      </w:rPr>
      <w:fldChar w:fldCharType="begin"/>
    </w:r>
    <w:r w:rsidRPr="00423042">
      <w:rPr>
        <w:rFonts w:eastAsia="Times New Roman" w:cs="Calibri"/>
        <w:color w:val="333333"/>
        <w:sz w:val="18"/>
        <w:szCs w:val="20"/>
      </w:rPr>
      <w:instrText xml:space="preserve"> PAGE   \* MERGEFORMAT </w:instrText>
    </w:r>
    <w:r w:rsidRPr="00423042">
      <w:rPr>
        <w:rFonts w:eastAsia="Times New Roman" w:cs="Calibri"/>
        <w:color w:val="333333"/>
        <w:sz w:val="18"/>
        <w:szCs w:val="20"/>
      </w:rPr>
      <w:fldChar w:fldCharType="separate"/>
    </w:r>
    <w:r w:rsidR="00C73C51" w:rsidRPr="00C73C51">
      <w:rPr>
        <w:rFonts w:eastAsia="Times New Roman" w:cs="Calibri"/>
        <w:b/>
        <w:bCs/>
        <w:noProof/>
        <w:color w:val="333333"/>
        <w:sz w:val="18"/>
        <w:szCs w:val="20"/>
      </w:rPr>
      <w:t>1</w:t>
    </w:r>
    <w:r w:rsidRPr="00423042">
      <w:rPr>
        <w:rFonts w:eastAsia="Times New Roman" w:cs="Calibri"/>
        <w:b/>
        <w:bCs/>
        <w:noProof/>
        <w:color w:val="333333"/>
        <w:sz w:val="18"/>
        <w:szCs w:val="20"/>
      </w:rPr>
      <w:fldChar w:fldCharType="end"/>
    </w:r>
  </w:p>
  <w:p w:rsidR="002971A9" w:rsidRPr="00423042" w:rsidRDefault="002971A9" w:rsidP="0029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color w:val="333333"/>
        <w:sz w:val="18"/>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0B" w:rsidRDefault="00141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E0C" w:rsidRDefault="00F84E0C" w:rsidP="00E86C93">
      <w:r>
        <w:separator/>
      </w:r>
    </w:p>
  </w:footnote>
  <w:footnote w:type="continuationSeparator" w:id="0">
    <w:p w:rsidR="00F84E0C" w:rsidRDefault="00F84E0C" w:rsidP="00E86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0B" w:rsidRDefault="00141B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C93" w:rsidRPr="00E86C93" w:rsidRDefault="00E86C93"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333333"/>
        <w:sz w:val="24"/>
        <w:szCs w:val="24"/>
      </w:rPr>
    </w:pPr>
    <w:r w:rsidRPr="00E86C93">
      <w:rPr>
        <w:rFonts w:ascii="Arial" w:eastAsia="Times New Roman" w:hAnsi="Arial" w:cs="Arial"/>
        <w:b/>
        <w:color w:val="333333"/>
        <w:sz w:val="24"/>
        <w:szCs w:val="24"/>
      </w:rPr>
      <w:t>David “Sonny” Kohler</w:t>
    </w:r>
  </w:p>
  <w:p w:rsidR="00E86C93" w:rsidRPr="00A96220" w:rsidRDefault="00E86C93" w:rsidP="00A96220">
    <w:pPr>
      <w:tabs>
        <w:tab w:val="left" w:pos="795"/>
        <w:tab w:val="left" w:pos="916"/>
        <w:tab w:val="left" w:pos="1832"/>
        <w:tab w:val="left" w:pos="2748"/>
        <w:tab w:val="left" w:pos="3664"/>
        <w:tab w:val="left" w:pos="4580"/>
        <w:tab w:val="center" w:pos="540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rPr>
    </w:pPr>
    <w:r w:rsidRPr="00A96220">
      <w:rPr>
        <w:rFonts w:ascii="Arial" w:eastAsia="Times New Roman" w:hAnsi="Arial" w:cs="Arial"/>
        <w:color w:val="333333"/>
        <w:sz w:val="20"/>
      </w:rPr>
      <w:t xml:space="preserve">14704 NE Flanders </w:t>
    </w:r>
    <w:r w:rsidR="00A96220" w:rsidRPr="00A96220">
      <w:rPr>
        <w:rFonts w:ascii="Arial" w:eastAsia="Times New Roman" w:hAnsi="Arial" w:cs="Arial"/>
        <w:color w:val="333333"/>
        <w:sz w:val="20"/>
      </w:rPr>
      <w:t>Street</w:t>
    </w:r>
    <w:r w:rsidR="00A96220">
      <w:rPr>
        <w:rFonts w:ascii="Arial" w:eastAsia="Times New Roman" w:hAnsi="Arial" w:cs="Arial"/>
        <w:color w:val="333333"/>
        <w:sz w:val="20"/>
      </w:rPr>
      <w:t>,</w:t>
    </w:r>
    <w:r w:rsidR="00A96220" w:rsidRPr="00A96220">
      <w:rPr>
        <w:rFonts w:ascii="Arial" w:eastAsia="Times New Roman" w:hAnsi="Arial" w:cs="Arial"/>
        <w:color w:val="333333"/>
        <w:sz w:val="20"/>
      </w:rPr>
      <w:t xml:space="preserve"> Portland</w:t>
    </w:r>
    <w:r w:rsidR="00A96220">
      <w:rPr>
        <w:rFonts w:ascii="Arial" w:eastAsia="Times New Roman" w:hAnsi="Arial" w:cs="Arial"/>
        <w:color w:val="333333"/>
        <w:sz w:val="20"/>
      </w:rPr>
      <w:t>,</w:t>
    </w:r>
    <w:r w:rsidRPr="00A96220">
      <w:rPr>
        <w:rFonts w:ascii="Arial" w:eastAsia="Times New Roman" w:hAnsi="Arial" w:cs="Arial"/>
        <w:color w:val="333333"/>
        <w:sz w:val="20"/>
      </w:rPr>
      <w:t xml:space="preserve"> Oregon</w:t>
    </w:r>
    <w:r w:rsidR="00A96220">
      <w:rPr>
        <w:rFonts w:ascii="Arial" w:eastAsia="Times New Roman" w:hAnsi="Arial" w:cs="Arial"/>
        <w:color w:val="333333"/>
        <w:sz w:val="20"/>
      </w:rPr>
      <w:t>,</w:t>
    </w:r>
    <w:r w:rsidRPr="00A96220">
      <w:rPr>
        <w:rFonts w:ascii="Arial" w:eastAsia="Times New Roman" w:hAnsi="Arial" w:cs="Arial"/>
        <w:color w:val="333333"/>
        <w:sz w:val="20"/>
      </w:rPr>
      <w:t xml:space="preserve"> 97230</w:t>
    </w:r>
  </w:p>
  <w:p w:rsidR="00E86C93" w:rsidRPr="00A96220" w:rsidRDefault="00A96220" w:rsidP="00A9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rPr>
    </w:pPr>
    <w:r w:rsidRPr="00A96220">
      <w:rPr>
        <w:rFonts w:ascii="Arial" w:eastAsia="Times New Roman" w:hAnsi="Arial" w:cs="Arial"/>
        <w:color w:val="333333"/>
        <w:sz w:val="20"/>
      </w:rPr>
      <w:t>(</w:t>
    </w:r>
    <w:r w:rsidR="00E86C93" w:rsidRPr="00A96220">
      <w:rPr>
        <w:rFonts w:ascii="Arial" w:eastAsia="Times New Roman" w:hAnsi="Arial" w:cs="Arial"/>
        <w:color w:val="333333"/>
        <w:sz w:val="20"/>
      </w:rPr>
      <w:t>H</w:t>
    </w:r>
    <w:r w:rsidRPr="00A96220">
      <w:rPr>
        <w:rFonts w:ascii="Arial" w:eastAsia="Times New Roman" w:hAnsi="Arial" w:cs="Arial"/>
        <w:color w:val="333333"/>
        <w:sz w:val="20"/>
      </w:rPr>
      <w:t>)</w:t>
    </w:r>
    <w:r w:rsidR="00E86C93" w:rsidRPr="00A96220">
      <w:rPr>
        <w:rFonts w:ascii="Arial" w:eastAsia="Times New Roman" w:hAnsi="Arial" w:cs="Arial"/>
        <w:color w:val="333333"/>
        <w:sz w:val="20"/>
      </w:rPr>
      <w:t xml:space="preserve"> (971</w:t>
    </w:r>
    <w:r w:rsidRPr="00A96220">
      <w:rPr>
        <w:rFonts w:ascii="Arial" w:eastAsia="Times New Roman" w:hAnsi="Arial" w:cs="Arial"/>
        <w:color w:val="333333"/>
        <w:sz w:val="20"/>
      </w:rPr>
      <w:t xml:space="preserve">) </w:t>
    </w:r>
    <w:r w:rsidR="00E86C93" w:rsidRPr="00A96220">
      <w:rPr>
        <w:rFonts w:ascii="Arial" w:eastAsia="Times New Roman" w:hAnsi="Arial" w:cs="Arial"/>
        <w:color w:val="333333"/>
        <w:sz w:val="20"/>
      </w:rPr>
      <w:t xml:space="preserve">544-7388 </w:t>
    </w:r>
    <w:r w:rsidRPr="00A96220">
      <w:rPr>
        <w:rFonts w:ascii="Arial" w:eastAsia="Times New Roman" w:hAnsi="Arial" w:cs="Arial"/>
        <w:color w:val="333333"/>
        <w:sz w:val="20"/>
      </w:rPr>
      <w:t xml:space="preserve">(M) </w:t>
    </w:r>
    <w:r w:rsidR="00E86C93" w:rsidRPr="00A96220">
      <w:rPr>
        <w:rFonts w:ascii="Arial" w:eastAsia="Times New Roman" w:hAnsi="Arial" w:cs="Arial"/>
        <w:color w:val="333333"/>
        <w:sz w:val="20"/>
      </w:rPr>
      <w:t>(415) 846-4824</w:t>
    </w:r>
    <w:r w:rsidRPr="00A96220">
      <w:rPr>
        <w:rFonts w:ascii="Arial" w:eastAsia="Times New Roman" w:hAnsi="Arial" w:cs="Arial"/>
        <w:color w:val="333333"/>
        <w:sz w:val="20"/>
      </w:rPr>
      <w:t xml:space="preserve"> (O) </w:t>
    </w:r>
    <w:r w:rsidR="00E86C93" w:rsidRPr="00A96220">
      <w:rPr>
        <w:rFonts w:ascii="Arial" w:eastAsia="Times New Roman" w:hAnsi="Arial" w:cs="Arial"/>
        <w:color w:val="333333"/>
        <w:sz w:val="20"/>
      </w:rPr>
      <w:t>(510) 250-7995</w:t>
    </w:r>
    <w:r w:rsidRPr="00A96220">
      <w:rPr>
        <w:rFonts w:ascii="Arial" w:eastAsia="Times New Roman" w:hAnsi="Arial" w:cs="Arial"/>
        <w:color w:val="333333"/>
        <w:sz w:val="20"/>
      </w:rPr>
      <w:t xml:space="preserve"> (F</w:t>
    </w:r>
    <w:proofErr w:type="gramStart"/>
    <w:r w:rsidRPr="00A96220">
      <w:rPr>
        <w:rFonts w:ascii="Arial" w:eastAsia="Times New Roman" w:hAnsi="Arial" w:cs="Arial"/>
        <w:color w:val="333333"/>
        <w:sz w:val="20"/>
      </w:rPr>
      <w:t>)</w:t>
    </w:r>
    <w:r w:rsidR="00E86C93" w:rsidRPr="00A96220">
      <w:rPr>
        <w:rFonts w:ascii="Arial" w:eastAsia="Times New Roman" w:hAnsi="Arial" w:cs="Arial"/>
        <w:color w:val="333333"/>
        <w:sz w:val="20"/>
      </w:rPr>
      <w:t>(</w:t>
    </w:r>
    <w:proofErr w:type="gramEnd"/>
    <w:r w:rsidR="00E86C93" w:rsidRPr="00A96220">
      <w:rPr>
        <w:rFonts w:ascii="Arial" w:eastAsia="Times New Roman" w:hAnsi="Arial" w:cs="Arial"/>
        <w:color w:val="333333"/>
        <w:sz w:val="20"/>
      </w:rPr>
      <w:t>510) 550-2739</w:t>
    </w:r>
  </w:p>
  <w:p w:rsidR="00375DC4" w:rsidRDefault="00E86C93" w:rsidP="00A9622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rPr>
    </w:pPr>
    <w:r w:rsidRPr="00A96220">
      <w:rPr>
        <w:rFonts w:ascii="Arial" w:eastAsia="Times New Roman" w:hAnsi="Arial" w:cs="Arial"/>
        <w:color w:val="333333"/>
        <w:sz w:val="20"/>
      </w:rPr>
      <w:t xml:space="preserve">Email: </w:t>
    </w:r>
    <w:hyperlink r:id="rId1" w:history="1">
      <w:r w:rsidRPr="00A96220">
        <w:rPr>
          <w:rStyle w:val="Hyperlink"/>
          <w:rFonts w:ascii="Arial" w:eastAsia="Times New Roman" w:hAnsi="Arial" w:cs="Arial"/>
          <w:sz w:val="20"/>
        </w:rPr>
        <w:t>sonny@sonnykohler.com</w:t>
      </w:r>
    </w:hyperlink>
    <w:r w:rsidRPr="00A96220">
      <w:rPr>
        <w:rFonts w:ascii="Arial" w:eastAsia="Times New Roman" w:hAnsi="Arial" w:cs="Arial"/>
        <w:color w:val="333333"/>
        <w:sz w:val="20"/>
      </w:rPr>
      <w:t xml:space="preserve">   Website:  </w:t>
    </w:r>
    <w:hyperlink r:id="rId2" w:history="1">
      <w:r w:rsidRPr="00A96220">
        <w:rPr>
          <w:rStyle w:val="Hyperlink"/>
          <w:rFonts w:ascii="Arial" w:eastAsia="Times New Roman" w:hAnsi="Arial" w:cs="Arial"/>
          <w:sz w:val="20"/>
        </w:rPr>
        <w:t>http://sonnykohler.com</w:t>
      </w:r>
    </w:hyperlink>
    <w:r w:rsidRPr="00A96220">
      <w:rPr>
        <w:rFonts w:ascii="Arial" w:eastAsia="Times New Roman" w:hAnsi="Arial" w:cs="Arial"/>
        <w:color w:val="333333"/>
        <w:sz w:val="20"/>
      </w:rPr>
      <w:t xml:space="preserve"> </w:t>
    </w:r>
  </w:p>
  <w:p w:rsidR="00A96220" w:rsidRPr="00A96220" w:rsidRDefault="00A96220" w:rsidP="00A9622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0B" w:rsidRDefault="00141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3A2D"/>
    <w:multiLevelType w:val="hybridMultilevel"/>
    <w:tmpl w:val="256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4BB"/>
    <w:multiLevelType w:val="hybridMultilevel"/>
    <w:tmpl w:val="E94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90D71"/>
    <w:multiLevelType w:val="hybridMultilevel"/>
    <w:tmpl w:val="8E6E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32780"/>
    <w:multiLevelType w:val="hybridMultilevel"/>
    <w:tmpl w:val="6E6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9432C"/>
    <w:multiLevelType w:val="hybridMultilevel"/>
    <w:tmpl w:val="6E6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4455CD"/>
    <w:multiLevelType w:val="hybridMultilevel"/>
    <w:tmpl w:val="2CBA2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3269C9"/>
    <w:multiLevelType w:val="hybridMultilevel"/>
    <w:tmpl w:val="02C4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AE22D9"/>
    <w:multiLevelType w:val="hybridMultilevel"/>
    <w:tmpl w:val="3D1A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4F090A"/>
    <w:multiLevelType w:val="hybridMultilevel"/>
    <w:tmpl w:val="DFF8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E32A4"/>
    <w:multiLevelType w:val="hybridMultilevel"/>
    <w:tmpl w:val="FFA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D0CA1"/>
    <w:multiLevelType w:val="hybridMultilevel"/>
    <w:tmpl w:val="6BF4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056D3D"/>
    <w:multiLevelType w:val="hybridMultilevel"/>
    <w:tmpl w:val="3828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4"/>
  </w:num>
  <w:num w:numId="5">
    <w:abstractNumId w:val="9"/>
  </w:num>
  <w:num w:numId="6">
    <w:abstractNumId w:val="6"/>
  </w:num>
  <w:num w:numId="7">
    <w:abstractNumId w:val="2"/>
  </w:num>
  <w:num w:numId="8">
    <w:abstractNumId w:val="1"/>
  </w:num>
  <w:num w:numId="9">
    <w:abstractNumId w:val="0"/>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93"/>
    <w:rsid w:val="00025E24"/>
    <w:rsid w:val="000A0C18"/>
    <w:rsid w:val="000B56DD"/>
    <w:rsid w:val="00141B0B"/>
    <w:rsid w:val="001C1AA0"/>
    <w:rsid w:val="001D7A81"/>
    <w:rsid w:val="00230BA9"/>
    <w:rsid w:val="002971A9"/>
    <w:rsid w:val="002C29AD"/>
    <w:rsid w:val="002D5206"/>
    <w:rsid w:val="002F779A"/>
    <w:rsid w:val="00334F6D"/>
    <w:rsid w:val="00375DC4"/>
    <w:rsid w:val="00383EB9"/>
    <w:rsid w:val="003A651E"/>
    <w:rsid w:val="003E47B1"/>
    <w:rsid w:val="00400805"/>
    <w:rsid w:val="00423042"/>
    <w:rsid w:val="0044073B"/>
    <w:rsid w:val="004C2516"/>
    <w:rsid w:val="005505A9"/>
    <w:rsid w:val="0059190F"/>
    <w:rsid w:val="00595C9A"/>
    <w:rsid w:val="005B404B"/>
    <w:rsid w:val="0062478D"/>
    <w:rsid w:val="006E1721"/>
    <w:rsid w:val="006E7F08"/>
    <w:rsid w:val="006F1C9A"/>
    <w:rsid w:val="00704AFF"/>
    <w:rsid w:val="007334D8"/>
    <w:rsid w:val="008166A4"/>
    <w:rsid w:val="0083585D"/>
    <w:rsid w:val="00875FCC"/>
    <w:rsid w:val="008B0A83"/>
    <w:rsid w:val="009074B6"/>
    <w:rsid w:val="009443F9"/>
    <w:rsid w:val="009A22BC"/>
    <w:rsid w:val="00A20799"/>
    <w:rsid w:val="00A96220"/>
    <w:rsid w:val="00A969D2"/>
    <w:rsid w:val="00AD79A4"/>
    <w:rsid w:val="00BA4872"/>
    <w:rsid w:val="00C11FB1"/>
    <w:rsid w:val="00C55B03"/>
    <w:rsid w:val="00C56641"/>
    <w:rsid w:val="00C73C51"/>
    <w:rsid w:val="00CF5A2E"/>
    <w:rsid w:val="00D12F2C"/>
    <w:rsid w:val="00D80D2F"/>
    <w:rsid w:val="00D87B73"/>
    <w:rsid w:val="00DF67C0"/>
    <w:rsid w:val="00E42DDA"/>
    <w:rsid w:val="00E4714D"/>
    <w:rsid w:val="00E86C93"/>
    <w:rsid w:val="00EC7E0D"/>
    <w:rsid w:val="00F0565F"/>
    <w:rsid w:val="00F3257A"/>
    <w:rsid w:val="00F84E0C"/>
    <w:rsid w:val="00F8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86C93"/>
    <w:rPr>
      <w:rFonts w:ascii="Courier New" w:eastAsia="Times New Roman" w:hAnsi="Courier New" w:cs="Courier New"/>
      <w:sz w:val="20"/>
      <w:szCs w:val="20"/>
    </w:rPr>
  </w:style>
  <w:style w:type="paragraph" w:styleId="Header">
    <w:name w:val="header"/>
    <w:basedOn w:val="Normal"/>
    <w:link w:val="HeaderChar"/>
    <w:uiPriority w:val="99"/>
    <w:unhideWhenUsed/>
    <w:rsid w:val="00E86C93"/>
    <w:pPr>
      <w:tabs>
        <w:tab w:val="center" w:pos="4680"/>
        <w:tab w:val="right" w:pos="9360"/>
      </w:tabs>
    </w:pPr>
  </w:style>
  <w:style w:type="character" w:customStyle="1" w:styleId="HeaderChar">
    <w:name w:val="Header Char"/>
    <w:basedOn w:val="DefaultParagraphFont"/>
    <w:link w:val="Header"/>
    <w:uiPriority w:val="99"/>
    <w:rsid w:val="00E86C93"/>
  </w:style>
  <w:style w:type="paragraph" w:styleId="Footer">
    <w:name w:val="footer"/>
    <w:basedOn w:val="Normal"/>
    <w:link w:val="FooterChar"/>
    <w:uiPriority w:val="99"/>
    <w:unhideWhenUsed/>
    <w:rsid w:val="00E86C93"/>
    <w:pPr>
      <w:tabs>
        <w:tab w:val="center" w:pos="4680"/>
        <w:tab w:val="right" w:pos="9360"/>
      </w:tabs>
    </w:pPr>
  </w:style>
  <w:style w:type="character" w:customStyle="1" w:styleId="FooterChar">
    <w:name w:val="Footer Char"/>
    <w:basedOn w:val="DefaultParagraphFont"/>
    <w:link w:val="Footer"/>
    <w:uiPriority w:val="99"/>
    <w:rsid w:val="00E86C93"/>
  </w:style>
  <w:style w:type="character" w:styleId="Hyperlink">
    <w:name w:val="Hyperlink"/>
    <w:uiPriority w:val="99"/>
    <w:unhideWhenUsed/>
    <w:rsid w:val="00E86C93"/>
    <w:rPr>
      <w:color w:val="0000FF"/>
      <w:u w:val="single"/>
    </w:rPr>
  </w:style>
  <w:style w:type="paragraph" w:styleId="ListParagraph">
    <w:name w:val="List Paragraph"/>
    <w:basedOn w:val="Normal"/>
    <w:uiPriority w:val="34"/>
    <w:qFormat/>
    <w:rsid w:val="00E86C93"/>
    <w:pPr>
      <w:ind w:left="720"/>
      <w:contextualSpacing/>
    </w:pPr>
  </w:style>
  <w:style w:type="paragraph" w:styleId="BalloonText">
    <w:name w:val="Balloon Text"/>
    <w:basedOn w:val="Normal"/>
    <w:link w:val="BalloonTextChar"/>
    <w:uiPriority w:val="99"/>
    <w:semiHidden/>
    <w:unhideWhenUsed/>
    <w:rsid w:val="00C55B03"/>
    <w:rPr>
      <w:rFonts w:ascii="Tahoma" w:hAnsi="Tahoma" w:cs="Tahoma"/>
      <w:sz w:val="16"/>
      <w:szCs w:val="16"/>
    </w:rPr>
  </w:style>
  <w:style w:type="character" w:customStyle="1" w:styleId="BalloonTextChar">
    <w:name w:val="Balloon Text Char"/>
    <w:link w:val="BalloonText"/>
    <w:uiPriority w:val="99"/>
    <w:semiHidden/>
    <w:rsid w:val="00C55B03"/>
    <w:rPr>
      <w:rFonts w:ascii="Tahoma" w:hAnsi="Tahoma" w:cs="Tahoma"/>
      <w:sz w:val="16"/>
      <w:szCs w:val="16"/>
    </w:rPr>
  </w:style>
  <w:style w:type="character" w:styleId="FollowedHyperlink">
    <w:name w:val="FollowedHyperlink"/>
    <w:uiPriority w:val="99"/>
    <w:semiHidden/>
    <w:unhideWhenUsed/>
    <w:rsid w:val="0059190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86C93"/>
    <w:rPr>
      <w:rFonts w:ascii="Courier New" w:eastAsia="Times New Roman" w:hAnsi="Courier New" w:cs="Courier New"/>
      <w:sz w:val="20"/>
      <w:szCs w:val="20"/>
    </w:rPr>
  </w:style>
  <w:style w:type="paragraph" w:styleId="Header">
    <w:name w:val="header"/>
    <w:basedOn w:val="Normal"/>
    <w:link w:val="HeaderChar"/>
    <w:uiPriority w:val="99"/>
    <w:unhideWhenUsed/>
    <w:rsid w:val="00E86C93"/>
    <w:pPr>
      <w:tabs>
        <w:tab w:val="center" w:pos="4680"/>
        <w:tab w:val="right" w:pos="9360"/>
      </w:tabs>
    </w:pPr>
  </w:style>
  <w:style w:type="character" w:customStyle="1" w:styleId="HeaderChar">
    <w:name w:val="Header Char"/>
    <w:basedOn w:val="DefaultParagraphFont"/>
    <w:link w:val="Header"/>
    <w:uiPriority w:val="99"/>
    <w:rsid w:val="00E86C93"/>
  </w:style>
  <w:style w:type="paragraph" w:styleId="Footer">
    <w:name w:val="footer"/>
    <w:basedOn w:val="Normal"/>
    <w:link w:val="FooterChar"/>
    <w:uiPriority w:val="99"/>
    <w:unhideWhenUsed/>
    <w:rsid w:val="00E86C93"/>
    <w:pPr>
      <w:tabs>
        <w:tab w:val="center" w:pos="4680"/>
        <w:tab w:val="right" w:pos="9360"/>
      </w:tabs>
    </w:pPr>
  </w:style>
  <w:style w:type="character" w:customStyle="1" w:styleId="FooterChar">
    <w:name w:val="Footer Char"/>
    <w:basedOn w:val="DefaultParagraphFont"/>
    <w:link w:val="Footer"/>
    <w:uiPriority w:val="99"/>
    <w:rsid w:val="00E86C93"/>
  </w:style>
  <w:style w:type="character" w:styleId="Hyperlink">
    <w:name w:val="Hyperlink"/>
    <w:uiPriority w:val="99"/>
    <w:unhideWhenUsed/>
    <w:rsid w:val="00E86C93"/>
    <w:rPr>
      <w:color w:val="0000FF"/>
      <w:u w:val="single"/>
    </w:rPr>
  </w:style>
  <w:style w:type="paragraph" w:styleId="ListParagraph">
    <w:name w:val="List Paragraph"/>
    <w:basedOn w:val="Normal"/>
    <w:uiPriority w:val="34"/>
    <w:qFormat/>
    <w:rsid w:val="00E86C93"/>
    <w:pPr>
      <w:ind w:left="720"/>
      <w:contextualSpacing/>
    </w:pPr>
  </w:style>
  <w:style w:type="paragraph" w:styleId="BalloonText">
    <w:name w:val="Balloon Text"/>
    <w:basedOn w:val="Normal"/>
    <w:link w:val="BalloonTextChar"/>
    <w:uiPriority w:val="99"/>
    <w:semiHidden/>
    <w:unhideWhenUsed/>
    <w:rsid w:val="00C55B03"/>
    <w:rPr>
      <w:rFonts w:ascii="Tahoma" w:hAnsi="Tahoma" w:cs="Tahoma"/>
      <w:sz w:val="16"/>
      <w:szCs w:val="16"/>
    </w:rPr>
  </w:style>
  <w:style w:type="character" w:customStyle="1" w:styleId="BalloonTextChar">
    <w:name w:val="Balloon Text Char"/>
    <w:link w:val="BalloonText"/>
    <w:uiPriority w:val="99"/>
    <w:semiHidden/>
    <w:rsid w:val="00C55B03"/>
    <w:rPr>
      <w:rFonts w:ascii="Tahoma" w:hAnsi="Tahoma" w:cs="Tahoma"/>
      <w:sz w:val="16"/>
      <w:szCs w:val="16"/>
    </w:rPr>
  </w:style>
  <w:style w:type="character" w:styleId="FollowedHyperlink">
    <w:name w:val="FollowedHyperlink"/>
    <w:uiPriority w:val="99"/>
    <w:semiHidden/>
    <w:unhideWhenUsed/>
    <w:rsid w:val="005919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9447">
      <w:marLeft w:val="0"/>
      <w:marRight w:val="0"/>
      <w:marTop w:val="0"/>
      <w:marBottom w:val="0"/>
      <w:divBdr>
        <w:top w:val="none" w:sz="0" w:space="0" w:color="auto"/>
        <w:left w:val="none" w:sz="0" w:space="0" w:color="auto"/>
        <w:bottom w:val="none" w:sz="0" w:space="0" w:color="auto"/>
        <w:right w:val="none" w:sz="0" w:space="0" w:color="auto"/>
      </w:divBdr>
      <w:divsChild>
        <w:div w:id="28705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estside-health.org" TargetMode="External"/><Relationship Id="rId7" Type="http://schemas.openxmlformats.org/officeDocument/2006/relationships/footnotes" Target="footnotes.xml"/><Relationship Id="rId12" Type="http://schemas.openxmlformats.org/officeDocument/2006/relationships/hyperlink" Target="http://www.art.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f.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sag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png"/><Relationship Id="rId10" Type="http://schemas.openxmlformats.org/officeDocument/2006/relationships/hyperlink" Target="http://about.tagged.com" TargetMode="External"/><Relationship Id="rId19" Type="http://schemas.openxmlformats.org/officeDocument/2006/relationships/hyperlink" Target="http://www.whv.com" TargetMode="External"/><Relationship Id="rId4" Type="http://schemas.microsoft.com/office/2007/relationships/stylesWithEffects" Target="stylesWithEffects.xml"/><Relationship Id="rId9" Type="http://schemas.openxmlformats.org/officeDocument/2006/relationships/hyperlink" Target="http://amazinggrass.com" TargetMode="External"/><Relationship Id="rId14" Type="http://schemas.openxmlformats.org/officeDocument/2006/relationships/header" Target="header2.xml"/><Relationship Id="rId22" Type="http://schemas.openxmlformats.org/officeDocument/2006/relationships/hyperlink" Target="http://sfgov.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onnykohler.com" TargetMode="External"/><Relationship Id="rId1" Type="http://schemas.openxmlformats.org/officeDocument/2006/relationships/hyperlink" Target="mailto:sonny@sonnykoh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75A79-031A-430E-82CF-FC5069E4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Links>
    <vt:vector size="60" baseType="variant">
      <vt:variant>
        <vt:i4>4259932</vt:i4>
      </vt:variant>
      <vt:variant>
        <vt:i4>21</vt:i4>
      </vt:variant>
      <vt:variant>
        <vt:i4>0</vt:i4>
      </vt:variant>
      <vt:variant>
        <vt:i4>5</vt:i4>
      </vt:variant>
      <vt:variant>
        <vt:lpwstr>http://sfgov.org/</vt:lpwstr>
      </vt:variant>
      <vt:variant>
        <vt:lpwstr/>
      </vt:variant>
      <vt:variant>
        <vt:i4>8126517</vt:i4>
      </vt:variant>
      <vt:variant>
        <vt:i4>18</vt:i4>
      </vt:variant>
      <vt:variant>
        <vt:i4>0</vt:i4>
      </vt:variant>
      <vt:variant>
        <vt:i4>5</vt:i4>
      </vt:variant>
      <vt:variant>
        <vt:lpwstr>http://westside-health.org/</vt:lpwstr>
      </vt:variant>
      <vt:variant>
        <vt:lpwstr/>
      </vt:variant>
      <vt:variant>
        <vt:i4>2949176</vt:i4>
      </vt:variant>
      <vt:variant>
        <vt:i4>15</vt:i4>
      </vt:variant>
      <vt:variant>
        <vt:i4>0</vt:i4>
      </vt:variant>
      <vt:variant>
        <vt:i4>5</vt:i4>
      </vt:variant>
      <vt:variant>
        <vt:lpwstr>http://www.hf.com/</vt:lpwstr>
      </vt:variant>
      <vt:variant>
        <vt:lpwstr/>
      </vt:variant>
      <vt:variant>
        <vt:i4>2359417</vt:i4>
      </vt:variant>
      <vt:variant>
        <vt:i4>12</vt:i4>
      </vt:variant>
      <vt:variant>
        <vt:i4>0</vt:i4>
      </vt:variant>
      <vt:variant>
        <vt:i4>5</vt:i4>
      </vt:variant>
      <vt:variant>
        <vt:lpwstr>http://www.whv.com/</vt:lpwstr>
      </vt:variant>
      <vt:variant>
        <vt:lpwstr/>
      </vt:variant>
      <vt:variant>
        <vt:i4>3145827</vt:i4>
      </vt:variant>
      <vt:variant>
        <vt:i4>9</vt:i4>
      </vt:variant>
      <vt:variant>
        <vt:i4>0</vt:i4>
      </vt:variant>
      <vt:variant>
        <vt:i4>5</vt:i4>
      </vt:variant>
      <vt:variant>
        <vt:lpwstr>http://www.art.com/</vt:lpwstr>
      </vt:variant>
      <vt:variant>
        <vt:lpwstr/>
      </vt:variant>
      <vt:variant>
        <vt:i4>3932217</vt:i4>
      </vt:variant>
      <vt:variant>
        <vt:i4>6</vt:i4>
      </vt:variant>
      <vt:variant>
        <vt:i4>0</vt:i4>
      </vt:variant>
      <vt:variant>
        <vt:i4>5</vt:i4>
      </vt:variant>
      <vt:variant>
        <vt:lpwstr>http://sensage.com/</vt:lpwstr>
      </vt:variant>
      <vt:variant>
        <vt:lpwstr/>
      </vt:variant>
      <vt:variant>
        <vt:i4>4784220</vt:i4>
      </vt:variant>
      <vt:variant>
        <vt:i4>3</vt:i4>
      </vt:variant>
      <vt:variant>
        <vt:i4>0</vt:i4>
      </vt:variant>
      <vt:variant>
        <vt:i4>5</vt:i4>
      </vt:variant>
      <vt:variant>
        <vt:lpwstr>http://about.tagged.com/</vt:lpwstr>
      </vt:variant>
      <vt:variant>
        <vt:lpwstr/>
      </vt:variant>
      <vt:variant>
        <vt:i4>4849675</vt:i4>
      </vt:variant>
      <vt:variant>
        <vt:i4>0</vt:i4>
      </vt:variant>
      <vt:variant>
        <vt:i4>0</vt:i4>
      </vt:variant>
      <vt:variant>
        <vt:i4>5</vt:i4>
      </vt:variant>
      <vt:variant>
        <vt:lpwstr>http://amazinggrass.com/</vt:lpwstr>
      </vt:variant>
      <vt:variant>
        <vt:lpwstr/>
      </vt:variant>
      <vt:variant>
        <vt:i4>3145775</vt:i4>
      </vt:variant>
      <vt:variant>
        <vt:i4>3</vt:i4>
      </vt:variant>
      <vt:variant>
        <vt:i4>0</vt:i4>
      </vt:variant>
      <vt:variant>
        <vt:i4>5</vt:i4>
      </vt:variant>
      <vt:variant>
        <vt:lpwstr>http://sonnykohler.com/</vt:lpwstr>
      </vt:variant>
      <vt:variant>
        <vt:lpwstr/>
      </vt:variant>
      <vt:variant>
        <vt:i4>1900589</vt:i4>
      </vt:variant>
      <vt:variant>
        <vt:i4>0</vt:i4>
      </vt:variant>
      <vt:variant>
        <vt:i4>0</vt:i4>
      </vt:variant>
      <vt:variant>
        <vt:i4>5</vt:i4>
      </vt:variant>
      <vt:variant>
        <vt:lpwstr>mailto:sonny@sonnykohler.com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Sonny Kohler</dc:creator>
  <cp:lastModifiedBy>Sonny Kohler</cp:lastModifiedBy>
  <cp:revision>2</cp:revision>
  <cp:lastPrinted>2012-07-14T19:40:00Z</cp:lastPrinted>
  <dcterms:created xsi:type="dcterms:W3CDTF">2012-07-17T01:06:00Z</dcterms:created>
  <dcterms:modified xsi:type="dcterms:W3CDTF">2012-07-17T01:06:00Z</dcterms:modified>
</cp:coreProperties>
</file>