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38" w:rsidRDefault="00585387" w:rsidP="00ED1D38">
      <w:pPr>
        <w:jc w:val="center"/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 xml:space="preserve">William Ryan </w:t>
      </w:r>
      <w:proofErr w:type="spellStart"/>
      <w:r>
        <w:rPr>
          <w:rStyle w:val="BookTitle"/>
          <w:sz w:val="44"/>
          <w:szCs w:val="44"/>
        </w:rPr>
        <w:t>McMillen</w:t>
      </w:r>
      <w:proofErr w:type="spellEnd"/>
    </w:p>
    <w:p w:rsidR="00585387" w:rsidRDefault="006A791C" w:rsidP="001D23BC">
      <w:pPr>
        <w:pStyle w:val="Heading1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william</w:t>
      </w:r>
      <w:r w:rsidR="00FB6E2B">
        <w:rPr>
          <w:rFonts w:ascii="Times New Roman" w:hAnsi="Times New Roman" w:cs="Times New Roman"/>
          <w:b w:val="0"/>
          <w:bCs w:val="0"/>
          <w:sz w:val="24"/>
        </w:rPr>
        <w:t>rmcmillen@g</w:t>
      </w:r>
      <w:r w:rsidR="00585387" w:rsidRPr="00AA6963">
        <w:rPr>
          <w:rFonts w:ascii="Times New Roman" w:hAnsi="Times New Roman" w:cs="Times New Roman"/>
          <w:b w:val="0"/>
          <w:bCs w:val="0"/>
          <w:sz w:val="24"/>
        </w:rPr>
        <w:t>mail.com</w:t>
      </w:r>
      <w:r w:rsidR="00FB6E2B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585387" w:rsidRPr="00AA6963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585387" w:rsidRPr="00AA6963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AA6963"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585387" w:rsidRPr="00AA6963">
        <w:rPr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(805) 245-4976</w:t>
      </w:r>
    </w:p>
    <w:p w:rsidR="001D23BC" w:rsidRPr="001D23BC" w:rsidRDefault="001D23BC" w:rsidP="001D23BC">
      <w:pPr>
        <w:rPr>
          <w:lang w:eastAsia="en-US"/>
        </w:rPr>
      </w:pPr>
    </w:p>
    <w:p w:rsidR="00585387" w:rsidRDefault="00585387" w:rsidP="00585387">
      <w:pPr>
        <w:pStyle w:val="Heading1"/>
        <w:rPr>
          <w:rFonts w:ascii="Times New Roman" w:hAnsi="Times New Roman" w:cs="Times New Roman"/>
          <w:bCs w:val="0"/>
          <w:sz w:val="24"/>
        </w:rPr>
      </w:pPr>
    </w:p>
    <w:p w:rsidR="00ED1D38" w:rsidRPr="00B62333" w:rsidRDefault="00C97C8E" w:rsidP="00585387">
      <w:pPr>
        <w:pStyle w:val="Heading1"/>
        <w:jc w:val="center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LEGAL </w:t>
      </w:r>
      <w:r w:rsidR="00ED1D38" w:rsidRPr="00B62333">
        <w:rPr>
          <w:rFonts w:ascii="Times New Roman" w:hAnsi="Times New Roman" w:cs="Times New Roman"/>
          <w:bCs w:val="0"/>
          <w:sz w:val="24"/>
        </w:rPr>
        <w:t>EXPERIENCE</w:t>
      </w:r>
    </w:p>
    <w:p w:rsidR="00ED1D38" w:rsidRPr="005E1B01" w:rsidRDefault="00ED1D38" w:rsidP="00ED1D38">
      <w:pPr>
        <w:rPr>
          <w:sz w:val="26"/>
          <w:u w:val="single"/>
        </w:rPr>
      </w:pPr>
    </w:p>
    <w:p w:rsidR="00C97C8E" w:rsidRPr="00C97C8E" w:rsidRDefault="00C97C8E" w:rsidP="00C97C8E">
      <w:pPr>
        <w:rPr>
          <w:u w:val="single"/>
        </w:rPr>
      </w:pPr>
      <w:r w:rsidRPr="00C97C8E">
        <w:rPr>
          <w:b/>
        </w:rPr>
        <w:t xml:space="preserve">Assistant Public Defender                                       </w:t>
      </w:r>
      <w:r>
        <w:rPr>
          <w:b/>
        </w:rPr>
        <w:t xml:space="preserve">                       </w:t>
      </w:r>
      <w:r w:rsidRPr="00C97C8E">
        <w:t>Aug. 2008 – June 2010</w:t>
      </w:r>
    </w:p>
    <w:p w:rsidR="00ED1D38" w:rsidRPr="00C94740" w:rsidRDefault="00C97C8E" w:rsidP="00ED1D38">
      <w:pPr>
        <w:rPr>
          <w:i/>
        </w:rPr>
      </w:pPr>
      <w:r w:rsidRPr="00C94740">
        <w:rPr>
          <w:bCs/>
          <w:i/>
        </w:rPr>
        <w:t xml:space="preserve">Alaska </w:t>
      </w:r>
      <w:r w:rsidR="00ED1D38" w:rsidRPr="00C94740">
        <w:rPr>
          <w:bCs/>
          <w:i/>
        </w:rPr>
        <w:t>Public Defender Agency</w:t>
      </w:r>
      <w:r w:rsidR="00C94740" w:rsidRPr="00C94740">
        <w:rPr>
          <w:i/>
        </w:rPr>
        <w:t>, Nome, Alaska</w:t>
      </w:r>
    </w:p>
    <w:p w:rsidR="009B1843" w:rsidRDefault="00C94740" w:rsidP="00ED1D38">
      <w:r>
        <w:t xml:space="preserve">Trial attorney with large misdemeanor caseload; regular court appearances; substantial pretrial motion practice; </w:t>
      </w:r>
      <w:r w:rsidR="009B1843">
        <w:t>strong leg</w:t>
      </w:r>
      <w:r w:rsidR="00096453">
        <w:t>al research and writing skills</w:t>
      </w:r>
      <w:r w:rsidR="00FE360B">
        <w:t>; several successful</w:t>
      </w:r>
      <w:r>
        <w:t xml:space="preserve"> misdemeanor jury trials; occasional appellate work</w:t>
      </w:r>
      <w:r w:rsidR="00096453">
        <w:t>;</w:t>
      </w:r>
      <w:r w:rsidR="000920CB">
        <w:t xml:space="preserve"> skilled negotiator</w:t>
      </w:r>
      <w:r w:rsidR="00FE360B">
        <w:t>;</w:t>
      </w:r>
      <w:r w:rsidR="00096453">
        <w:t xml:space="preserve"> strong trial advocate;</w:t>
      </w:r>
      <w:r w:rsidR="000920CB">
        <w:t xml:space="preserve"> great reputation among former clients.</w:t>
      </w:r>
    </w:p>
    <w:p w:rsidR="00ED1D38" w:rsidRPr="00355669" w:rsidRDefault="00ED1D38" w:rsidP="00ED1D38"/>
    <w:p w:rsidR="009B1843" w:rsidRPr="009B1843" w:rsidRDefault="009B1843" w:rsidP="00ED1D38">
      <w:pPr>
        <w:pStyle w:val="Heading3"/>
        <w:rPr>
          <w:rFonts w:ascii="Times New Roman" w:hAnsi="Times New Roman" w:cs="Times New Roman"/>
          <w:b/>
          <w:bCs/>
          <w:u w:val="none"/>
        </w:rPr>
      </w:pPr>
      <w:r w:rsidRPr="009B1843">
        <w:rPr>
          <w:rFonts w:ascii="Times New Roman" w:hAnsi="Times New Roman" w:cs="Times New Roman"/>
          <w:b/>
          <w:bCs/>
          <w:u w:val="none"/>
        </w:rPr>
        <w:t xml:space="preserve">Judicial Law Clerk                                  </w:t>
      </w:r>
      <w:r>
        <w:rPr>
          <w:rFonts w:ascii="Times New Roman" w:hAnsi="Times New Roman" w:cs="Times New Roman"/>
          <w:b/>
          <w:bCs/>
          <w:u w:val="none"/>
        </w:rPr>
        <w:t xml:space="preserve">                                         </w:t>
      </w:r>
      <w:r w:rsidRPr="009B1843">
        <w:rPr>
          <w:u w:val="none"/>
        </w:rPr>
        <w:t>Sept. 2007 – Aug. 2008</w:t>
      </w:r>
    </w:p>
    <w:p w:rsidR="00ED1D38" w:rsidRPr="009B1843" w:rsidRDefault="00ED1D38" w:rsidP="009B1843">
      <w:pPr>
        <w:pStyle w:val="Heading3"/>
        <w:rPr>
          <w:rFonts w:ascii="Times New Roman" w:hAnsi="Times New Roman" w:cs="Times New Roman"/>
          <w:i/>
          <w:u w:val="none"/>
        </w:rPr>
      </w:pPr>
      <w:r w:rsidRPr="009B1843">
        <w:rPr>
          <w:rFonts w:ascii="Times New Roman" w:hAnsi="Times New Roman" w:cs="Times New Roman"/>
          <w:bCs/>
          <w:i/>
          <w:u w:val="none"/>
        </w:rPr>
        <w:t>The Hon. Chief Judge Robert Coats, Alaska Court of Appeals</w:t>
      </w:r>
      <w:r w:rsidRPr="009B1843">
        <w:rPr>
          <w:rFonts w:ascii="Times New Roman" w:hAnsi="Times New Roman" w:cs="Times New Roman"/>
          <w:i/>
          <w:u w:val="none"/>
        </w:rPr>
        <w:t>, Anchorage</w:t>
      </w:r>
      <w:r w:rsidR="00C94740" w:rsidRPr="009B1843">
        <w:rPr>
          <w:rFonts w:ascii="Times New Roman" w:hAnsi="Times New Roman" w:cs="Times New Roman"/>
          <w:i/>
          <w:u w:val="none"/>
        </w:rPr>
        <w:t>, Alaska</w:t>
      </w:r>
      <w:r>
        <w:t xml:space="preserve">                                                                    </w:t>
      </w:r>
    </w:p>
    <w:p w:rsidR="000920CB" w:rsidRDefault="009B1843" w:rsidP="000920CB">
      <w:r>
        <w:t>Law clerk duties included extensive legal research on compl</w:t>
      </w:r>
      <w:r w:rsidR="009C596E">
        <w:t xml:space="preserve">ex issues; drafted memos for </w:t>
      </w:r>
      <w:r w:rsidR="000920CB">
        <w:t>appellate</w:t>
      </w:r>
      <w:r w:rsidR="00FE360B">
        <w:t xml:space="preserve"> judges</w:t>
      </w:r>
      <w:r>
        <w:t>; met regularly with</w:t>
      </w:r>
      <w:r w:rsidR="009C596E">
        <w:t xml:space="preserve"> Judge Coats  and staff attorneys </w:t>
      </w:r>
      <w:r>
        <w:t xml:space="preserve">to discuss cases and </w:t>
      </w:r>
      <w:r w:rsidR="000920CB">
        <w:t xml:space="preserve">develop </w:t>
      </w:r>
      <w:r>
        <w:t>analysis of</w:t>
      </w:r>
      <w:r w:rsidR="000920CB">
        <w:t xml:space="preserve"> legal</w:t>
      </w:r>
      <w:r>
        <w:t xml:space="preserve"> issues; </w:t>
      </w:r>
      <w:r w:rsidR="000920CB">
        <w:t>work</w:t>
      </w:r>
      <w:r w:rsidR="00FE360B">
        <w:t>ed</w:t>
      </w:r>
      <w:r w:rsidR="000920CB">
        <w:t xml:space="preserve"> well with office staff; developed insight into the judicial decision making process.  </w:t>
      </w:r>
    </w:p>
    <w:p w:rsidR="000920CB" w:rsidRDefault="000920CB" w:rsidP="000920CB"/>
    <w:p w:rsidR="00ED1D38" w:rsidRDefault="000920CB" w:rsidP="00ED1D38">
      <w:pPr>
        <w:rPr>
          <w:i/>
        </w:rPr>
      </w:pPr>
      <w:r>
        <w:rPr>
          <w:b/>
          <w:bCs/>
        </w:rPr>
        <w:t>Judicial Law Clerk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0307">
        <w:rPr>
          <w:b/>
          <w:bCs/>
        </w:rPr>
        <w:t xml:space="preserve">            </w:t>
      </w:r>
      <w:r>
        <w:rPr>
          <w:b/>
          <w:bCs/>
        </w:rPr>
        <w:tab/>
      </w:r>
      <w:r>
        <w:rPr>
          <w:iCs/>
        </w:rPr>
        <w:t xml:space="preserve">       </w:t>
      </w:r>
      <w:r w:rsidR="00E00307">
        <w:rPr>
          <w:iCs/>
        </w:rPr>
        <w:t xml:space="preserve">    </w:t>
      </w:r>
      <w:r>
        <w:rPr>
          <w:iCs/>
        </w:rPr>
        <w:t>Sept.</w:t>
      </w:r>
      <w:r w:rsidRPr="00C30597">
        <w:rPr>
          <w:iCs/>
        </w:rPr>
        <w:t xml:space="preserve"> </w:t>
      </w:r>
      <w:r w:rsidRPr="00C30597">
        <w:t>2006 – July 2007</w:t>
      </w:r>
      <w:r>
        <w:rPr>
          <w:iCs/>
        </w:rPr>
        <w:t xml:space="preserve"> </w:t>
      </w:r>
      <w:proofErr w:type="gramStart"/>
      <w:r>
        <w:rPr>
          <w:bCs/>
          <w:i/>
        </w:rPr>
        <w:t>The</w:t>
      </w:r>
      <w:proofErr w:type="gramEnd"/>
      <w:r>
        <w:rPr>
          <w:bCs/>
          <w:i/>
        </w:rPr>
        <w:t xml:space="preserve"> Hon. </w:t>
      </w:r>
      <w:r w:rsidR="00ED1D38">
        <w:rPr>
          <w:i/>
        </w:rPr>
        <w:t xml:space="preserve">Dale O. </w:t>
      </w:r>
      <w:proofErr w:type="spellStart"/>
      <w:r w:rsidR="00ED1D38">
        <w:rPr>
          <w:i/>
        </w:rPr>
        <w:t>Curda</w:t>
      </w:r>
      <w:proofErr w:type="spellEnd"/>
      <w:r>
        <w:rPr>
          <w:i/>
        </w:rPr>
        <w:t>,</w:t>
      </w:r>
      <w:r w:rsidR="00E00307">
        <w:rPr>
          <w:i/>
        </w:rPr>
        <w:t xml:space="preserve"> Alaska Superior Court, Bethel, Alaska (Retired)</w:t>
      </w:r>
    </w:p>
    <w:p w:rsidR="00E00307" w:rsidRDefault="00E00307" w:rsidP="00ED1D38">
      <w:pPr>
        <w:rPr>
          <w:i/>
        </w:rPr>
      </w:pPr>
      <w:r>
        <w:rPr>
          <w:i/>
        </w:rPr>
        <w:t xml:space="preserve">The </w:t>
      </w:r>
      <w:r w:rsidR="00ED1D38">
        <w:rPr>
          <w:i/>
        </w:rPr>
        <w:t xml:space="preserve">Hon. </w:t>
      </w:r>
      <w:r w:rsidR="00ED1D38" w:rsidRPr="00355669">
        <w:rPr>
          <w:i/>
        </w:rPr>
        <w:t>Marvin Hamilton III</w:t>
      </w:r>
      <w:r w:rsidR="009B1843">
        <w:rPr>
          <w:i/>
        </w:rPr>
        <w:t xml:space="preserve"> (</w:t>
      </w:r>
      <w:proofErr w:type="spellStart"/>
      <w:r>
        <w:rPr>
          <w:i/>
        </w:rPr>
        <w:t>Succesor</w:t>
      </w:r>
      <w:proofErr w:type="spellEnd"/>
      <w:r>
        <w:rPr>
          <w:i/>
        </w:rPr>
        <w:t>)</w:t>
      </w:r>
    </w:p>
    <w:p w:rsidR="00E00307" w:rsidRPr="00E2463C" w:rsidRDefault="00E00307" w:rsidP="00ED1D38">
      <w:proofErr w:type="gramStart"/>
      <w:r>
        <w:t>Researched and analyzed legal issues involving family law, personal injury claims, and criminal prosecutions; ability to quickly master new areas of law, spot issues, conduct online research, and provide clear and concise memorandum resolving the issue.</w:t>
      </w:r>
      <w:proofErr w:type="gramEnd"/>
    </w:p>
    <w:p w:rsidR="003E3E0A" w:rsidRDefault="003E3E0A" w:rsidP="00ED1D38">
      <w:pPr>
        <w:pStyle w:val="Heading2"/>
        <w:jc w:val="center"/>
        <w:rPr>
          <w:rFonts w:ascii="Times New Roman" w:hAnsi="Times New Roman" w:cs="Times New Roman"/>
          <w:bCs w:val="0"/>
          <w:sz w:val="24"/>
        </w:rPr>
      </w:pPr>
    </w:p>
    <w:p w:rsidR="00ED1D38" w:rsidRPr="00B62333" w:rsidRDefault="00ED1D38" w:rsidP="00ED1D38">
      <w:pPr>
        <w:pStyle w:val="Heading2"/>
        <w:jc w:val="center"/>
        <w:rPr>
          <w:rFonts w:ascii="Times New Roman" w:hAnsi="Times New Roman" w:cs="Times New Roman"/>
          <w:bCs w:val="0"/>
          <w:sz w:val="24"/>
        </w:rPr>
      </w:pPr>
      <w:r w:rsidRPr="00B62333">
        <w:rPr>
          <w:rFonts w:ascii="Times New Roman" w:hAnsi="Times New Roman" w:cs="Times New Roman"/>
          <w:bCs w:val="0"/>
          <w:sz w:val="24"/>
        </w:rPr>
        <w:t>EDUCATION</w:t>
      </w:r>
    </w:p>
    <w:p w:rsidR="00ED1D38" w:rsidRPr="005E1B01" w:rsidRDefault="00ED1D38" w:rsidP="00ED1D38"/>
    <w:p w:rsidR="00ED1D38" w:rsidRPr="00355669" w:rsidRDefault="00ED1D38" w:rsidP="00ED1D38">
      <w:pPr>
        <w:pStyle w:val="Heading4"/>
        <w:rPr>
          <w:rFonts w:ascii="Times New Roman" w:hAnsi="Times New Roman" w:cs="Times New Roman"/>
          <w:sz w:val="24"/>
          <w:u w:val="none"/>
        </w:rPr>
      </w:pPr>
      <w:r w:rsidRPr="00355669">
        <w:rPr>
          <w:rFonts w:ascii="Times New Roman" w:hAnsi="Times New Roman" w:cs="Times New Roman"/>
          <w:b/>
          <w:bCs/>
          <w:sz w:val="24"/>
          <w:u w:val="none"/>
        </w:rPr>
        <w:t>Columbia University</w:t>
      </w:r>
      <w:r w:rsidR="00FE360B">
        <w:rPr>
          <w:rFonts w:ascii="Times New Roman" w:hAnsi="Times New Roman" w:cs="Times New Roman"/>
          <w:sz w:val="24"/>
          <w:u w:val="none"/>
        </w:rPr>
        <w:t>, New York, New York</w:t>
      </w:r>
      <w:r w:rsidRPr="00355669">
        <w:rPr>
          <w:rFonts w:ascii="Times New Roman" w:hAnsi="Times New Roman" w:cs="Times New Roman"/>
          <w:sz w:val="24"/>
          <w:u w:val="none"/>
        </w:rPr>
        <w:t xml:space="preserve">   </w:t>
      </w:r>
    </w:p>
    <w:p w:rsidR="00ED1D38" w:rsidRPr="005E1B01" w:rsidRDefault="00ED1D38" w:rsidP="00ED1D38">
      <w:r w:rsidRPr="005E1B01">
        <w:t xml:space="preserve">     </w:t>
      </w:r>
      <w:proofErr w:type="gramStart"/>
      <w:r w:rsidRPr="005E1B01">
        <w:t>LL</w:t>
      </w:r>
      <w:r>
        <w:t>.</w:t>
      </w:r>
      <w:r w:rsidRPr="005E1B01">
        <w:t>M</w:t>
      </w:r>
      <w:r>
        <w:t>.</w:t>
      </w:r>
      <w:proofErr w:type="gramEnd"/>
      <w:r w:rsidR="00105AA4">
        <w:tab/>
      </w:r>
      <w:r w:rsidR="00105AA4">
        <w:tab/>
      </w:r>
      <w:r w:rsidR="00105AA4">
        <w:tab/>
      </w:r>
      <w:r w:rsidR="00105AA4">
        <w:tab/>
      </w:r>
      <w:r w:rsidR="00105AA4">
        <w:tab/>
      </w:r>
      <w:r w:rsidR="00105AA4">
        <w:tab/>
      </w:r>
      <w:r w:rsidR="00105AA4">
        <w:tab/>
      </w:r>
      <w:r w:rsidR="00105AA4">
        <w:tab/>
      </w:r>
      <w:r w:rsidR="00105AA4">
        <w:tab/>
        <w:t xml:space="preserve">      </w:t>
      </w:r>
      <w:r w:rsidRPr="005E1B01">
        <w:t xml:space="preserve"> May 2011</w:t>
      </w:r>
    </w:p>
    <w:p w:rsidR="00A81547" w:rsidRDefault="00ED1D38" w:rsidP="00ED1D38">
      <w:pPr>
        <w:ind w:left="2160" w:hanging="1440"/>
      </w:pPr>
      <w:r>
        <w:t>Emphasis</w:t>
      </w:r>
      <w:r w:rsidRPr="005E1B01">
        <w:t xml:space="preserve">: </w:t>
      </w:r>
      <w:r w:rsidRPr="005E1B01">
        <w:tab/>
      </w:r>
      <w:r>
        <w:t xml:space="preserve">International </w:t>
      </w:r>
      <w:r w:rsidR="00A81547">
        <w:t>law</w:t>
      </w:r>
      <w:r w:rsidR="00BF7361">
        <w:t>, development,</w:t>
      </w:r>
      <w:r w:rsidR="00A81547">
        <w:t xml:space="preserve"> and human rights</w:t>
      </w:r>
    </w:p>
    <w:p w:rsidR="00ED1D38" w:rsidRDefault="00ED1D38" w:rsidP="00ED1D38">
      <w:pPr>
        <w:ind w:left="2160" w:hanging="1440"/>
      </w:pPr>
      <w:r w:rsidRPr="005E1B01">
        <w:t xml:space="preserve">Activities: </w:t>
      </w:r>
      <w:r w:rsidRPr="005E1B01">
        <w:tab/>
      </w:r>
      <w:r w:rsidRPr="005E1B01">
        <w:rPr>
          <w:i/>
        </w:rPr>
        <w:t>Columbia</w:t>
      </w:r>
      <w:r w:rsidR="00A81547">
        <w:rPr>
          <w:i/>
        </w:rPr>
        <w:t xml:space="preserve"> University’s </w:t>
      </w:r>
      <w:r w:rsidRPr="005E1B01">
        <w:rPr>
          <w:i/>
        </w:rPr>
        <w:t>Journal of Transnational Law</w:t>
      </w:r>
    </w:p>
    <w:p w:rsidR="00AA6963" w:rsidRDefault="003E3E0A" w:rsidP="00AA6963">
      <w:pPr>
        <w:ind w:left="720"/>
        <w:rPr>
          <w:i/>
        </w:rPr>
      </w:pPr>
      <w:r>
        <w:t>Award</w:t>
      </w:r>
      <w:r w:rsidR="00E00307">
        <w:t xml:space="preserve">:            </w:t>
      </w:r>
      <w:r w:rsidR="00E00307">
        <w:rPr>
          <w:i/>
        </w:rPr>
        <w:t>The She</w:t>
      </w:r>
      <w:r w:rsidR="00ED1D38" w:rsidRPr="003E3E0A">
        <w:rPr>
          <w:i/>
        </w:rPr>
        <w:t xml:space="preserve">arman &amp; Sterling Production Prize for Outstanding </w:t>
      </w:r>
    </w:p>
    <w:p w:rsidR="00ED1D38" w:rsidRPr="008B2B09" w:rsidRDefault="00ED1D38" w:rsidP="00AA6963">
      <w:pPr>
        <w:ind w:left="1440" w:firstLine="720"/>
      </w:pPr>
      <w:r w:rsidRPr="003E3E0A">
        <w:rPr>
          <w:i/>
        </w:rPr>
        <w:t>Service to the Journal</w:t>
      </w:r>
    </w:p>
    <w:p w:rsidR="00ED1D38" w:rsidRPr="000D1A7D" w:rsidRDefault="00ED1D38" w:rsidP="00ED1D38">
      <w:pPr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tab/>
      </w:r>
      <w:r>
        <w:tab/>
      </w:r>
    </w:p>
    <w:p w:rsidR="00ED1D38" w:rsidRPr="00355669" w:rsidRDefault="00ED1D38" w:rsidP="00ED1D38">
      <w:pPr>
        <w:pStyle w:val="Heading4"/>
        <w:rPr>
          <w:rFonts w:ascii="Times New Roman" w:hAnsi="Times New Roman" w:cs="Times New Roman"/>
          <w:sz w:val="24"/>
          <w:u w:val="none"/>
        </w:rPr>
      </w:pPr>
      <w:r w:rsidRPr="00355669">
        <w:rPr>
          <w:rFonts w:ascii="Times New Roman" w:hAnsi="Times New Roman" w:cs="Times New Roman"/>
          <w:b/>
          <w:bCs/>
          <w:sz w:val="24"/>
          <w:u w:val="none"/>
        </w:rPr>
        <w:t>Willamette University</w:t>
      </w:r>
      <w:r w:rsidR="00FE360B">
        <w:rPr>
          <w:rFonts w:ascii="Times New Roman" w:hAnsi="Times New Roman" w:cs="Times New Roman"/>
          <w:sz w:val="24"/>
          <w:u w:val="none"/>
        </w:rPr>
        <w:t>, Salem, Oregon</w:t>
      </w:r>
    </w:p>
    <w:p w:rsidR="00ED1D38" w:rsidRPr="00A81547" w:rsidRDefault="00ED1D38" w:rsidP="00A81547">
      <w:pPr>
        <w:ind w:left="360"/>
      </w:pPr>
      <w:r w:rsidRPr="005E1B01">
        <w:t>J</w:t>
      </w:r>
      <w:r>
        <w:t>.</w:t>
      </w:r>
      <w:r w:rsidRPr="005E1B01">
        <w:t>D</w:t>
      </w:r>
      <w:r>
        <w:t>.</w:t>
      </w:r>
      <w:r w:rsidRPr="005E1B01">
        <w:t xml:space="preserve">, </w:t>
      </w:r>
      <w:r w:rsidR="001D23BC">
        <w:rPr>
          <w:bCs/>
          <w:i/>
          <w:iCs/>
        </w:rPr>
        <w:t>Cum L</w:t>
      </w:r>
      <w:r w:rsidRPr="005E1B01">
        <w:rPr>
          <w:bCs/>
          <w:i/>
          <w:iCs/>
        </w:rPr>
        <w:t>aude</w:t>
      </w:r>
      <w:r w:rsidR="00A81547">
        <w:rPr>
          <w:bCs/>
          <w:iCs/>
        </w:rPr>
        <w:t xml:space="preserve">  </w:t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  <w:t xml:space="preserve">       </w:t>
      </w:r>
      <w:r>
        <w:rPr>
          <w:bCs/>
          <w:iCs/>
        </w:rPr>
        <w:t xml:space="preserve">May </w:t>
      </w:r>
      <w:r w:rsidRPr="005E1B01">
        <w:rPr>
          <w:bCs/>
          <w:iCs/>
        </w:rPr>
        <w:t>2006</w:t>
      </w:r>
    </w:p>
    <w:p w:rsidR="00ED1D38" w:rsidRPr="005E1B01" w:rsidRDefault="00ED1D38" w:rsidP="00ED1D38"/>
    <w:p w:rsidR="00ED1D38" w:rsidRPr="00355669" w:rsidRDefault="00ED1D38" w:rsidP="00ED1D38">
      <w:pPr>
        <w:pStyle w:val="Heading4"/>
        <w:rPr>
          <w:rFonts w:ascii="Times New Roman" w:hAnsi="Times New Roman" w:cs="Times New Roman"/>
          <w:sz w:val="24"/>
          <w:u w:val="none"/>
        </w:rPr>
      </w:pPr>
      <w:r w:rsidRPr="00355669">
        <w:rPr>
          <w:rFonts w:ascii="Times New Roman" w:hAnsi="Times New Roman" w:cs="Times New Roman"/>
          <w:b/>
          <w:bCs/>
          <w:sz w:val="24"/>
          <w:u w:val="none"/>
        </w:rPr>
        <w:t>University of California</w:t>
      </w:r>
      <w:r w:rsidRPr="00355669">
        <w:rPr>
          <w:rFonts w:ascii="Times New Roman" w:hAnsi="Times New Roman" w:cs="Times New Roman"/>
          <w:sz w:val="24"/>
          <w:u w:val="none"/>
        </w:rPr>
        <w:t>, Santa Barbara</w:t>
      </w:r>
      <w:r w:rsidR="00FE360B">
        <w:rPr>
          <w:rFonts w:ascii="Times New Roman" w:hAnsi="Times New Roman" w:cs="Times New Roman"/>
          <w:sz w:val="24"/>
          <w:u w:val="none"/>
        </w:rPr>
        <w:t>, California</w:t>
      </w:r>
      <w:r w:rsidRPr="00355669">
        <w:rPr>
          <w:rFonts w:ascii="Times New Roman" w:hAnsi="Times New Roman" w:cs="Times New Roman"/>
          <w:sz w:val="24"/>
          <w:u w:val="none"/>
        </w:rPr>
        <w:t xml:space="preserve">  </w:t>
      </w:r>
    </w:p>
    <w:p w:rsidR="00ED1D38" w:rsidRPr="005E1B01" w:rsidRDefault="00ED1D38" w:rsidP="00AA6963">
      <w:pPr>
        <w:ind w:left="360"/>
        <w:rPr>
          <w:bCs/>
          <w:iCs/>
        </w:rPr>
      </w:pPr>
      <w:r w:rsidRPr="005E1B01">
        <w:t>B</w:t>
      </w:r>
      <w:r>
        <w:t>.</w:t>
      </w:r>
      <w:r w:rsidRPr="005E1B01">
        <w:t>A</w:t>
      </w:r>
      <w:r>
        <w:t>.</w:t>
      </w:r>
      <w:r w:rsidRPr="005E1B01">
        <w:t xml:space="preserve">, </w:t>
      </w:r>
      <w:r w:rsidRPr="005E1B01">
        <w:rPr>
          <w:bCs/>
          <w:i/>
          <w:iCs/>
        </w:rPr>
        <w:t>High Honors</w:t>
      </w:r>
      <w:r w:rsidR="00A81547">
        <w:rPr>
          <w:bCs/>
          <w:i/>
          <w:iCs/>
        </w:rPr>
        <w:t xml:space="preserve">                                   </w:t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</w:r>
      <w:r w:rsidR="00A81547">
        <w:rPr>
          <w:bCs/>
          <w:iCs/>
        </w:rPr>
        <w:tab/>
        <w:t xml:space="preserve">       </w:t>
      </w:r>
      <w:r>
        <w:rPr>
          <w:bCs/>
          <w:iCs/>
        </w:rPr>
        <w:t xml:space="preserve">Dec. </w:t>
      </w:r>
      <w:r w:rsidRPr="005E1B01">
        <w:rPr>
          <w:bCs/>
          <w:iCs/>
        </w:rPr>
        <w:t>2002</w:t>
      </w:r>
    </w:p>
    <w:p w:rsidR="00ED1D38" w:rsidRDefault="00ED1D38" w:rsidP="00ED1D38">
      <w:pPr>
        <w:pStyle w:val="Heading5"/>
        <w:rPr>
          <w:rFonts w:ascii="Times New Roman" w:hAnsi="Times New Roman" w:cs="Times New Roman"/>
          <w:bCs w:val="0"/>
          <w:sz w:val="26"/>
          <w:u w:val="none"/>
        </w:rPr>
      </w:pPr>
    </w:p>
    <w:p w:rsidR="00C34E5E" w:rsidRDefault="00B4521D" w:rsidP="001D23BC">
      <w:pPr>
        <w:pStyle w:val="Heading5"/>
        <w:rPr>
          <w:rFonts w:ascii="Times New Roman" w:hAnsi="Times New Roman" w:cs="Times New Roman"/>
          <w:bCs w:val="0"/>
          <w:sz w:val="24"/>
          <w:u w:val="none"/>
        </w:rPr>
      </w:pPr>
      <w:r>
        <w:rPr>
          <w:rFonts w:ascii="Times New Roman" w:hAnsi="Times New Roman" w:cs="Times New Roman"/>
          <w:bCs w:val="0"/>
          <w:sz w:val="24"/>
          <w:u w:val="none"/>
        </w:rPr>
        <w:t>AC</w:t>
      </w:r>
      <w:bookmarkStart w:id="0" w:name="_GoBack"/>
      <w:bookmarkEnd w:id="0"/>
      <w:r w:rsidR="001D23BC">
        <w:rPr>
          <w:rFonts w:ascii="Times New Roman" w:hAnsi="Times New Roman" w:cs="Times New Roman"/>
          <w:bCs w:val="0"/>
          <w:sz w:val="24"/>
          <w:u w:val="none"/>
        </w:rPr>
        <w:t>HIEVEMENTS &amp; INTERESTS</w:t>
      </w:r>
    </w:p>
    <w:p w:rsidR="001D23BC" w:rsidRPr="001D23BC" w:rsidRDefault="001D23BC" w:rsidP="001D23BC">
      <w:pPr>
        <w:rPr>
          <w:lang w:eastAsia="en-US"/>
        </w:rPr>
      </w:pPr>
      <w:r>
        <w:rPr>
          <w:lang w:eastAsia="en-US"/>
        </w:rPr>
        <w:t>Licensed member of OR and AK bar associations; former White House Intern; study abroad Paris and Hong Kong; goat wrangler; motorcycle enthusiast; learning French</w:t>
      </w:r>
    </w:p>
    <w:sectPr w:rsidR="001D23BC" w:rsidRPr="001D23BC" w:rsidSect="00276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554A3"/>
    <w:multiLevelType w:val="hybridMultilevel"/>
    <w:tmpl w:val="8876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D38"/>
    <w:rsid w:val="000920CB"/>
    <w:rsid w:val="00096453"/>
    <w:rsid w:val="00105AA4"/>
    <w:rsid w:val="001C72BA"/>
    <w:rsid w:val="001D23BC"/>
    <w:rsid w:val="00276798"/>
    <w:rsid w:val="003E3E0A"/>
    <w:rsid w:val="00585387"/>
    <w:rsid w:val="006A791C"/>
    <w:rsid w:val="009B1843"/>
    <w:rsid w:val="009C596E"/>
    <w:rsid w:val="009D6830"/>
    <w:rsid w:val="009F0D54"/>
    <w:rsid w:val="00A56D90"/>
    <w:rsid w:val="00A81547"/>
    <w:rsid w:val="00AA6963"/>
    <w:rsid w:val="00B4521D"/>
    <w:rsid w:val="00BB3AA1"/>
    <w:rsid w:val="00BE6842"/>
    <w:rsid w:val="00BF7361"/>
    <w:rsid w:val="00C34E5E"/>
    <w:rsid w:val="00C94740"/>
    <w:rsid w:val="00C97C8E"/>
    <w:rsid w:val="00DB5BB6"/>
    <w:rsid w:val="00E00307"/>
    <w:rsid w:val="00E61124"/>
    <w:rsid w:val="00E762EB"/>
    <w:rsid w:val="00ED1D38"/>
    <w:rsid w:val="00FB6E2B"/>
    <w:rsid w:val="00FE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D1D38"/>
    <w:pPr>
      <w:keepNext/>
      <w:outlineLvl w:val="0"/>
    </w:pPr>
    <w:rPr>
      <w:rFonts w:ascii="Courier New" w:eastAsia="Times New Roman" w:hAnsi="Courier New" w:cs="Courier New"/>
      <w:b/>
      <w:bCs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D1D38"/>
    <w:pPr>
      <w:keepNext/>
      <w:outlineLvl w:val="1"/>
    </w:pPr>
    <w:rPr>
      <w:rFonts w:ascii="Courier New" w:eastAsia="Times New Roman" w:hAnsi="Courier New" w:cs="Courier New"/>
      <w:b/>
      <w:bCs/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D1D38"/>
    <w:pPr>
      <w:keepNext/>
      <w:outlineLvl w:val="2"/>
    </w:pPr>
    <w:rPr>
      <w:rFonts w:ascii="Garamond" w:eastAsia="Times New Roman" w:hAnsi="Garamond" w:cs="Arial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D1D38"/>
    <w:pPr>
      <w:keepNext/>
      <w:outlineLvl w:val="3"/>
    </w:pPr>
    <w:rPr>
      <w:rFonts w:ascii="Garamond" w:eastAsia="Times New Roman" w:hAnsi="Garamond" w:cs="Arial"/>
      <w:sz w:val="26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D1D38"/>
    <w:pPr>
      <w:keepNext/>
      <w:ind w:left="360"/>
      <w:jc w:val="center"/>
      <w:outlineLvl w:val="4"/>
    </w:pPr>
    <w:rPr>
      <w:rFonts w:ascii="Garamond" w:eastAsia="Times New Roman" w:hAnsi="Garamond" w:cs="Arial"/>
      <w:b/>
      <w:bCs/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D38"/>
    <w:rPr>
      <w:rFonts w:ascii="Courier New" w:eastAsia="Times New Roman" w:hAnsi="Courier New" w:cs="Courier New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ED1D38"/>
    <w:rPr>
      <w:rFonts w:ascii="Courier New" w:eastAsia="Times New Roman" w:hAnsi="Courier New" w:cs="Courier New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D1D38"/>
    <w:rPr>
      <w:rFonts w:ascii="Garamond" w:eastAsia="Times New Roman" w:hAnsi="Garamond" w:cs="Arial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ED1D38"/>
    <w:rPr>
      <w:rFonts w:ascii="Garamond" w:eastAsia="Times New Roman" w:hAnsi="Garamond" w:cs="Arial"/>
      <w:sz w:val="2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ED1D38"/>
    <w:rPr>
      <w:rFonts w:ascii="Garamond" w:eastAsia="Times New Roman" w:hAnsi="Garamond" w:cs="Arial"/>
      <w:b/>
      <w:bCs/>
      <w:sz w:val="28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ED1D3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853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D1D38"/>
    <w:pPr>
      <w:keepNext/>
      <w:outlineLvl w:val="0"/>
    </w:pPr>
    <w:rPr>
      <w:rFonts w:ascii="Courier New" w:eastAsia="Times New Roman" w:hAnsi="Courier New" w:cs="Courier New"/>
      <w:b/>
      <w:bCs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D1D38"/>
    <w:pPr>
      <w:keepNext/>
      <w:outlineLvl w:val="1"/>
    </w:pPr>
    <w:rPr>
      <w:rFonts w:ascii="Courier New" w:eastAsia="Times New Roman" w:hAnsi="Courier New" w:cs="Courier New"/>
      <w:b/>
      <w:bCs/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D1D38"/>
    <w:pPr>
      <w:keepNext/>
      <w:outlineLvl w:val="2"/>
    </w:pPr>
    <w:rPr>
      <w:rFonts w:ascii="Garamond" w:eastAsia="Times New Roman" w:hAnsi="Garamond" w:cs="Arial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D1D38"/>
    <w:pPr>
      <w:keepNext/>
      <w:outlineLvl w:val="3"/>
    </w:pPr>
    <w:rPr>
      <w:rFonts w:ascii="Garamond" w:eastAsia="Times New Roman" w:hAnsi="Garamond" w:cs="Arial"/>
      <w:sz w:val="26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D1D38"/>
    <w:pPr>
      <w:keepNext/>
      <w:ind w:left="360"/>
      <w:jc w:val="center"/>
      <w:outlineLvl w:val="4"/>
    </w:pPr>
    <w:rPr>
      <w:rFonts w:ascii="Garamond" w:eastAsia="Times New Roman" w:hAnsi="Garamond" w:cs="Arial"/>
      <w:b/>
      <w:bCs/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D38"/>
    <w:rPr>
      <w:rFonts w:ascii="Courier New" w:eastAsia="Times New Roman" w:hAnsi="Courier New" w:cs="Courier New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ED1D38"/>
    <w:rPr>
      <w:rFonts w:ascii="Courier New" w:eastAsia="Times New Roman" w:hAnsi="Courier New" w:cs="Courier New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D1D38"/>
    <w:rPr>
      <w:rFonts w:ascii="Garamond" w:eastAsia="Times New Roman" w:hAnsi="Garamond" w:cs="Arial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ED1D38"/>
    <w:rPr>
      <w:rFonts w:ascii="Garamond" w:eastAsia="Times New Roman" w:hAnsi="Garamond" w:cs="Arial"/>
      <w:sz w:val="2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ED1D38"/>
    <w:rPr>
      <w:rFonts w:ascii="Garamond" w:eastAsia="Times New Roman" w:hAnsi="Garamond" w:cs="Arial"/>
      <w:b/>
      <w:bCs/>
      <w:sz w:val="28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ED1D3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853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</dc:creator>
  <cp:lastModifiedBy>William</cp:lastModifiedBy>
  <cp:revision>3</cp:revision>
  <dcterms:created xsi:type="dcterms:W3CDTF">2011-10-06T20:11:00Z</dcterms:created>
  <dcterms:modified xsi:type="dcterms:W3CDTF">2011-10-06T20:17:00Z</dcterms:modified>
</cp:coreProperties>
</file>