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tabs>
          <w:tab w:val="left" w:pos="0"/>
        </w:tabs>
        <w:spacing w:lineRule="auto" w:line="278.00000000000006"/>
      </w:pPr>
      <w:r w:rsidRPr="00000000" w:rsidR="00000000" w:rsidDel="00000000">
        <w:rPr>
          <w:rFonts w:cs="Georgia" w:hAnsi="Georgia" w:eastAsia="Georgia" w:ascii="Georgia"/>
          <w:b w:val="1"/>
          <w:sz w:val="18"/>
          <w:highlight w:val="none"/>
          <w:vertAlign w:val="baseline"/>
          <w:rtl w:val="0"/>
        </w:rPr>
        <w:t xml:space="preserve">WILLIAM  LIVESAY</w:t>
      </w:r>
    </w:p>
    <w:p w:rsidP="00000000" w:rsidRPr="00000000" w:rsidR="00000000" w:rsidDel="00000000" w:rsidRDefault="00000000">
      <w:pPr>
        <w:pStyle w:val="Title"/>
        <w:tabs>
          <w:tab w:val="left" w:pos="0"/>
        </w:tabs>
        <w:spacing w:lineRule="auto" w:line="278.00000000000006"/>
      </w:pPr>
      <w:r w:rsidRPr="00000000" w:rsidR="00000000" w:rsidDel="00000000">
        <w:rPr>
          <w:rFonts w:cs="Georgia" w:hAnsi="Georgia" w:eastAsia="Georgia" w:ascii="Georgia"/>
          <w:b w:val="0"/>
          <w:sz w:val="18"/>
          <w:highlight w:val="none"/>
          <w:vertAlign w:val="baseline"/>
          <w:rtl w:val="0"/>
        </w:rPr>
        <w:t xml:space="preserve">4845 SE 88</w:t>
      </w:r>
      <w:r w:rsidRPr="00000000" w:rsidR="00000000" w:rsidDel="00000000">
        <w:rPr>
          <w:rFonts w:cs="Georgia" w:hAnsi="Georgia" w:eastAsia="Georgia" w:ascii="Georgia"/>
          <w:b w:val="0"/>
          <w:sz w:val="18"/>
          <w:highlight w:val="none"/>
          <w:vertAlign w:val="superscript"/>
          <w:rtl w:val="0"/>
        </w:rPr>
        <w:t xml:space="preserve">th</w:t>
      </w:r>
      <w:r w:rsidRPr="00000000" w:rsidR="00000000" w:rsidDel="00000000">
        <w:rPr>
          <w:rFonts w:cs="Georgia" w:hAnsi="Georgia" w:eastAsia="Georgia" w:ascii="Georgia"/>
          <w:b w:val="0"/>
          <w:sz w:val="18"/>
          <w:highlight w:val="none"/>
          <w:vertAlign w:val="baseline"/>
          <w:rtl w:val="0"/>
        </w:rPr>
        <w:t xml:space="preserve"> Avenue</w:t>
      </w:r>
    </w:p>
    <w:p w:rsidP="00000000" w:rsidRPr="00000000" w:rsidR="00000000" w:rsidDel="00000000" w:rsidRDefault="00000000">
      <w:pPr>
        <w:pStyle w:val="Title"/>
        <w:tabs>
          <w:tab w:val="left" w:pos="0"/>
        </w:tabs>
        <w:spacing w:lineRule="auto" w:line="278.00000000000006"/>
      </w:pPr>
      <w:r w:rsidRPr="00000000" w:rsidR="00000000" w:rsidDel="00000000">
        <w:rPr>
          <w:rFonts w:cs="Georgia" w:hAnsi="Georgia" w:eastAsia="Georgia" w:ascii="Georgia"/>
          <w:b w:val="0"/>
          <w:sz w:val="18"/>
          <w:highlight w:val="none"/>
          <w:vertAlign w:val="baseline"/>
          <w:rtl w:val="0"/>
        </w:rPr>
        <w:t xml:space="preserve">Portland Or 97266</w:t>
      </w:r>
    </w:p>
    <w:p w:rsidP="00000000" w:rsidRPr="00000000" w:rsidR="00000000" w:rsidDel="00000000" w:rsidRDefault="00000000">
      <w:pPr>
        <w:pStyle w:val="Title"/>
        <w:tabs>
          <w:tab w:val="left" w:pos="0"/>
        </w:tabs>
        <w:spacing w:lineRule="auto" w:line="278.00000000000006"/>
      </w:pPr>
      <w:r w:rsidRPr="00000000" w:rsidR="00000000" w:rsidDel="00000000">
        <w:rPr>
          <w:rFonts w:cs="Georgia" w:hAnsi="Georgia" w:eastAsia="Georgia" w:ascii="Georgia"/>
          <w:b w:val="0"/>
          <w:sz w:val="18"/>
          <w:highlight w:val="none"/>
          <w:vertAlign w:val="baseline"/>
          <w:rtl w:val="0"/>
        </w:rPr>
        <w:t xml:space="preserve">443-243-0709</w:t>
      </w:r>
    </w:p>
    <w:p w:rsidP="00000000" w:rsidRPr="00000000" w:rsidR="00000000" w:rsidDel="00000000" w:rsidRDefault="00000000">
      <w:pPr>
        <w:pStyle w:val="Title"/>
        <w:tabs>
          <w:tab w:val="left" w:pos="0"/>
        </w:tabs>
        <w:spacing w:lineRule="auto" w:line="278.00000000000006"/>
      </w:pPr>
      <w:r w:rsidRPr="00000000" w:rsidR="00000000" w:rsidDel="00000000">
        <w:rPr>
          <w:rFonts w:cs="Georgia" w:hAnsi="Georgia" w:eastAsia="Georgia" w:ascii="Georgia"/>
          <w:b w:val="0"/>
          <w:sz w:val="18"/>
          <w:highlight w:val="none"/>
          <w:vertAlign w:val="baseline"/>
          <w:rtl w:val="0"/>
        </w:rPr>
        <w:t xml:space="preserve">blivesay@gmail</w:t>
      </w:r>
    </w:p>
    <w:p w:rsidP="00000000" w:rsidRPr="00000000" w:rsidR="00000000" w:rsidDel="00000000" w:rsidRDefault="00000000">
      <w:pPr>
        <w:pStyle w:val="Subtitle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0"/>
          <w:tab w:val="left" w:pos="2040"/>
        </w:tabs>
        <w:spacing w:lineRule="auto" w:line="278.0000000000000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tabs>
          <w:tab w:val="left" w:pos="180"/>
        </w:tabs>
        <w:spacing w:lineRule="auto" w:after="160" w:line="319" w:before="120"/>
      </w:pPr>
      <w:r w:rsidRPr="00000000" w:rsidR="00000000" w:rsidDel="00000000">
        <w:rPr>
          <w:rFonts w:cs="Georgia" w:hAnsi="Georgia" w:eastAsia="Georgia" w:ascii="Georgia"/>
          <w:b w:val="1"/>
          <w:sz w:val="18"/>
          <w:highlight w:val="none"/>
          <w:vertAlign w:val="baseline"/>
          <w:rtl w:val="0"/>
        </w:rPr>
        <w:t xml:space="preserve">EDUCATION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tabs>
          <w:tab w:val="left" w:pos="180"/>
          <w:tab w:val="left" w:pos="7380"/>
          <w:tab w:val="left" w:pos="7560"/>
        </w:tabs>
        <w:spacing w:lineRule="auto" w:line="278.00000000000006"/>
      </w:pPr>
      <w:r w:rsidRPr="00000000" w:rsidR="00000000" w:rsidDel="00000000">
        <w:rPr>
          <w:rFonts w:cs="Georgia" w:hAnsi="Georgia" w:eastAsia="Georgia" w:ascii="Georgia"/>
          <w:b w:val="1"/>
          <w:sz w:val="18"/>
          <w:highlight w:val="none"/>
          <w:vertAlign w:val="baseline"/>
          <w:rtl w:val="0"/>
        </w:rPr>
        <w:t xml:space="preserve">Salisbury University 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vertAlign w:val="baseline"/>
          <w:rtl w:val="0"/>
        </w:rPr>
        <w:tab/>
      </w:r>
      <w:r w:rsidRPr="00000000" w:rsidR="00000000" w:rsidDel="00000000">
        <w:rPr>
          <w:rFonts w:cs="Georgia" w:hAnsi="Georgia" w:eastAsia="Georgia" w:ascii="Georgia"/>
          <w:color w:val="808080"/>
          <w:sz w:val="18"/>
          <w:highlight w:val="none"/>
          <w:vertAlign w:val="baseline"/>
          <w:rtl w:val="0"/>
        </w:rPr>
        <w:t xml:space="preserve">Salisbury, MD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vertAlign w:val="baseline"/>
          <w:rtl w:val="0"/>
        </w:rPr>
        <w:t xml:space="preserve"> </w:t>
        <w:tab/>
      </w:r>
    </w:p>
    <w:p w:rsidP="00000000" w:rsidRPr="00000000" w:rsidR="00000000" w:rsidDel="00000000" w:rsidRDefault="00000000">
      <w:pPr>
        <w:tabs>
          <w:tab w:val="left" w:pos="180"/>
        </w:tabs>
        <w:spacing w:lineRule="auto" w:line="278.00000000000006"/>
      </w:pPr>
      <w:r w:rsidRPr="00000000" w:rsidR="00000000" w:rsidDel="00000000">
        <w:rPr>
          <w:rFonts w:cs="Georgia" w:hAnsi="Georgia" w:eastAsia="Georgia" w:ascii="Georgia"/>
          <w:sz w:val="18"/>
          <w:highlight w:val="none"/>
          <w:vertAlign w:val="baseline"/>
          <w:rtl w:val="0"/>
        </w:rPr>
        <w:t xml:space="preserve">BA Sociology; Dec 2004</w:t>
      </w:r>
      <w:r w:rsidRPr="00000000" w:rsidR="00000000" w:rsidDel="00000000">
        <w:rPr>
          <w:rFonts w:cs="Georgia" w:hAnsi="Georgia" w:eastAsia="Georgia" w:ascii="Georgia"/>
          <w:i w:val="1"/>
          <w:sz w:val="18"/>
          <w:highlight w:val="none"/>
          <w:vertAlign w:val="baseline"/>
          <w:rtl w:val="0"/>
        </w:rPr>
        <w:tab/>
      </w:r>
    </w:p>
    <w:p w:rsidP="00000000" w:rsidRPr="00000000" w:rsidR="00000000" w:rsidDel="00000000" w:rsidRDefault="00000000">
      <w:pPr>
        <w:tabs>
          <w:tab w:val="left" w:pos="180"/>
          <w:tab w:val="left" w:pos="7380"/>
        </w:tabs>
        <w:spacing w:lineRule="auto" w:line="278.0000000000000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80"/>
          <w:tab w:val="left" w:pos="7380"/>
          <w:tab w:val="left" w:pos="7560"/>
        </w:tabs>
        <w:spacing w:lineRule="auto" w:line="278.00000000000006"/>
      </w:pPr>
      <w:r w:rsidRPr="00000000" w:rsidR="00000000" w:rsidDel="00000000">
        <w:rPr>
          <w:rFonts w:cs="Georgia" w:hAnsi="Georgia" w:eastAsia="Georgia" w:ascii="Georgia"/>
          <w:b w:val="1"/>
          <w:sz w:val="18"/>
          <w:highlight w:val="none"/>
          <w:vertAlign w:val="baseline"/>
          <w:rtl w:val="0"/>
        </w:rPr>
        <w:t xml:space="preserve">Portland Community College 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vertAlign w:val="baseline"/>
          <w:rtl w:val="0"/>
        </w:rPr>
        <w:tab/>
      </w:r>
      <w:r w:rsidRPr="00000000" w:rsidR="00000000" w:rsidDel="00000000">
        <w:rPr>
          <w:rFonts w:cs="Georgia" w:hAnsi="Georgia" w:eastAsia="Georgia" w:ascii="Georgia"/>
          <w:color w:val="808080"/>
          <w:sz w:val="18"/>
          <w:highlight w:val="none"/>
          <w:vertAlign w:val="baseline"/>
          <w:rtl w:val="0"/>
        </w:rPr>
        <w:t xml:space="preserve">Portland, OR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vertAlign w:val="baseline"/>
          <w:rtl w:val="0"/>
        </w:rPr>
        <w:t xml:space="preserve"> </w:t>
        <w:tab/>
      </w:r>
    </w:p>
    <w:p w:rsidP="00000000" w:rsidRPr="00000000" w:rsidR="00000000" w:rsidDel="00000000" w:rsidRDefault="00000000">
      <w:pPr>
        <w:tabs>
          <w:tab w:val="left" w:pos="180"/>
        </w:tabs>
        <w:spacing w:lineRule="auto" w:line="278.00000000000006"/>
      </w:pPr>
      <w:r w:rsidRPr="00000000" w:rsidR="00000000" w:rsidDel="00000000">
        <w:rPr>
          <w:rFonts w:cs="Georgia" w:hAnsi="Georgia" w:eastAsia="Georgia" w:ascii="Georgia"/>
          <w:sz w:val="18"/>
          <w:highlight w:val="none"/>
          <w:vertAlign w:val="baseline"/>
          <w:rtl w:val="0"/>
        </w:rPr>
        <w:t xml:space="preserve">Healthy Older Adult Fitness Certificate</w:t>
      </w:r>
    </w:p>
    <w:p w:rsidP="00000000" w:rsidRPr="00000000" w:rsidR="00000000" w:rsidDel="00000000" w:rsidRDefault="00000000">
      <w:pPr>
        <w:tabs>
          <w:tab w:val="left" w:pos="180"/>
        </w:tabs>
        <w:spacing w:lineRule="auto" w:line="278.00000000000006"/>
      </w:pPr>
      <w:r w:rsidRPr="00000000" w:rsidR="00000000" w:rsidDel="00000000">
        <w:rPr>
          <w:rFonts w:cs="Georgia" w:hAnsi="Georgia" w:eastAsia="Georgia" w:ascii="Georgia"/>
          <w:i w:val="1"/>
          <w:sz w:val="18"/>
          <w:highlight w:val="none"/>
          <w:vertAlign w:val="baseline"/>
          <w:rtl w:val="0"/>
        </w:rPr>
        <w:t xml:space="preserve">In Progress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tabs>
          <w:tab w:val="left" w:pos="180"/>
        </w:tabs>
        <w:spacing w:lineRule="auto" w:after="160" w:line="319" w:before="120"/>
      </w:pPr>
      <w:r w:rsidRPr="00000000" w:rsidR="00000000" w:rsidDel="00000000">
        <w:rPr>
          <w:rFonts w:cs="Georgia" w:hAnsi="Georgia" w:eastAsia="Georgia" w:ascii="Georgia"/>
          <w:b w:val="1"/>
          <w:sz w:val="18"/>
          <w:highlight w:val="none"/>
          <w:vertAlign w:val="baseline"/>
          <w:rtl w:val="0"/>
        </w:rPr>
        <w:t xml:space="preserve">EXPERIENCE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tabs>
          <w:tab w:val="left" w:pos="180"/>
          <w:tab w:val="left" w:pos="7380"/>
        </w:tabs>
        <w:spacing w:lineRule="auto" w:line="278.0000000000000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80"/>
          <w:tab w:val="left" w:pos="7380"/>
        </w:tabs>
        <w:spacing w:lineRule="auto" w:line="278.00000000000006"/>
      </w:pPr>
      <w:r w:rsidRPr="00000000" w:rsidR="00000000" w:rsidDel="00000000">
        <w:rPr>
          <w:rFonts w:cs="Georgia" w:hAnsi="Georgia" w:eastAsia="Georgia" w:ascii="Georgia"/>
          <w:b w:val="1"/>
          <w:sz w:val="18"/>
          <w:highlight w:val="none"/>
          <w:rtl w:val="0"/>
        </w:rPr>
        <w:t xml:space="preserve">Personal Senior Fitness Coach - Independent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rtl w:val="0"/>
        </w:rPr>
        <w:tab/>
      </w:r>
      <w:r w:rsidRPr="00000000" w:rsidR="00000000" w:rsidDel="00000000">
        <w:rPr>
          <w:rFonts w:cs="Georgia" w:hAnsi="Georgia" w:eastAsia="Georgia" w:ascii="Georgia"/>
          <w:color w:val="808080"/>
          <w:sz w:val="18"/>
          <w:highlight w:val="none"/>
          <w:rtl w:val="0"/>
        </w:rPr>
        <w:t xml:space="preserve">Portland, OR</w:t>
      </w:r>
    </w:p>
    <w:p w:rsidP="00000000" w:rsidRPr="00000000" w:rsidR="00000000" w:rsidDel="00000000" w:rsidRDefault="00000000">
      <w:pPr>
        <w:tabs>
          <w:tab w:val="left" w:pos="0"/>
          <w:tab w:val="left" w:pos="7380"/>
        </w:tabs>
        <w:spacing w:lineRule="auto" w:line="278.00000000000006"/>
      </w:pPr>
      <w:r w:rsidRPr="00000000" w:rsidR="00000000" w:rsidDel="00000000">
        <w:rPr>
          <w:rFonts w:cs="Georgia" w:hAnsi="Georgia" w:eastAsia="Georgia" w:ascii="Georgia"/>
          <w:i w:val="1"/>
          <w:sz w:val="18"/>
          <w:highlight w:val="none"/>
          <w:rtl w:val="0"/>
        </w:rPr>
        <w:tab/>
      </w:r>
      <w:r w:rsidRPr="00000000" w:rsidR="00000000" w:rsidDel="00000000">
        <w:rPr>
          <w:rFonts w:cs="Georgia" w:hAnsi="Georgia" w:eastAsia="Georgia" w:ascii="Georgia"/>
          <w:color w:val="808080"/>
          <w:sz w:val="18"/>
          <w:highlight w:val="none"/>
          <w:rtl w:val="0"/>
        </w:rPr>
        <w:t xml:space="preserve">Jun 11–Current</w:t>
      </w:r>
    </w:p>
    <w:p w:rsidP="00000000" w:rsidRPr="00000000" w:rsidR="00000000" w:rsidDel="00000000" w:rsidRDefault="00000000">
      <w:pPr>
        <w:tabs>
          <w:tab w:val="left" w:pos="180"/>
        </w:tabs>
        <w:spacing w:lineRule="auto" w:line="278.0000000000000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80"/>
          <w:tab w:val="left" w:pos="7380"/>
        </w:tabs>
        <w:spacing w:lineRule="auto" w:line="278.0000000000000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80"/>
          <w:tab w:val="left" w:pos="7380"/>
        </w:tabs>
        <w:spacing w:lineRule="auto" w:line="278.00000000000006"/>
      </w:pPr>
      <w:r w:rsidRPr="00000000" w:rsidR="00000000" w:rsidDel="00000000">
        <w:rPr>
          <w:rFonts w:cs="Georgia" w:hAnsi="Georgia" w:eastAsia="Georgia" w:ascii="Georgia"/>
          <w:b w:val="1"/>
          <w:sz w:val="18"/>
          <w:highlight w:val="none"/>
          <w:vertAlign w:val="baseline"/>
          <w:rtl w:val="0"/>
        </w:rPr>
        <w:t xml:space="preserve">Pacificorp - Joint Use Administration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vertAlign w:val="baseline"/>
          <w:rtl w:val="0"/>
        </w:rPr>
        <w:tab/>
      </w:r>
      <w:r w:rsidRPr="00000000" w:rsidR="00000000" w:rsidDel="00000000">
        <w:rPr>
          <w:rFonts w:cs="Georgia" w:hAnsi="Georgia" w:eastAsia="Georgia" w:ascii="Georgia"/>
          <w:color w:val="808080"/>
          <w:sz w:val="18"/>
          <w:highlight w:val="none"/>
          <w:vertAlign w:val="baseline"/>
          <w:rtl w:val="0"/>
        </w:rPr>
        <w:t xml:space="preserve">Portland, OR</w:t>
      </w:r>
    </w:p>
    <w:p w:rsidP="00000000" w:rsidRPr="00000000" w:rsidR="00000000" w:rsidDel="00000000" w:rsidRDefault="00000000">
      <w:pPr>
        <w:tabs>
          <w:tab w:val="left" w:pos="0"/>
          <w:tab w:val="left" w:pos="7380"/>
        </w:tabs>
        <w:spacing w:lineRule="auto" w:line="278.00000000000006"/>
      </w:pPr>
      <w:r w:rsidRPr="00000000" w:rsidR="00000000" w:rsidDel="00000000">
        <w:rPr>
          <w:rFonts w:cs="Georgia" w:hAnsi="Georgia" w:eastAsia="Georgia" w:ascii="Georgia"/>
          <w:i w:val="1"/>
          <w:sz w:val="18"/>
          <w:highlight w:val="none"/>
          <w:vertAlign w:val="baseline"/>
          <w:rtl w:val="0"/>
        </w:rPr>
        <w:t xml:space="preserve">Administrative Services Coordinator</w:t>
        <w:tab/>
      </w:r>
      <w:r w:rsidRPr="00000000" w:rsidR="00000000" w:rsidDel="00000000">
        <w:rPr>
          <w:rFonts w:cs="Georgia" w:hAnsi="Georgia" w:eastAsia="Georgia" w:ascii="Georgia"/>
          <w:color w:val="808080"/>
          <w:sz w:val="18"/>
          <w:highlight w:val="none"/>
          <w:vertAlign w:val="baseline"/>
          <w:rtl w:val="0"/>
        </w:rPr>
        <w:t xml:space="preserve">Jan 08–Jun 11</w:t>
      </w:r>
    </w:p>
    <w:p w:rsidP="00000000" w:rsidRPr="00000000" w:rsidR="00000000" w:rsidDel="00000000" w:rsidRDefault="00000000">
      <w:pPr>
        <w:tabs>
          <w:tab w:val="left" w:pos="180"/>
        </w:tabs>
        <w:spacing w:lineRule="auto" w:line="278.0000000000000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80"/>
        </w:tabs>
        <w:spacing w:lineRule="auto" w:line="278.00000000000006"/>
      </w:pPr>
      <w:r w:rsidRPr="00000000" w:rsidR="00000000" w:rsidDel="00000000">
        <w:rPr>
          <w:rFonts w:cs="Georgia" w:hAnsi="Georgia" w:eastAsia="Georgia" w:ascii="Georgia"/>
          <w:sz w:val="18"/>
          <w:highlight w:val="none"/>
          <w:vertAlign w:val="baseline"/>
          <w:rtl w:val="0"/>
        </w:rPr>
        <w:t xml:space="preserve">Provided diverse administrative support in the following areas: billing and collection,  attachment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rtl w:val="0"/>
        </w:rPr>
        <w:t xml:space="preserve">/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vertAlign w:val="baseline"/>
          <w:rtl w:val="0"/>
        </w:rPr>
        <w:t xml:space="preserve">removal permit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rtl w:val="0"/>
        </w:rPr>
        <w:t xml:space="preserve"> processing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vertAlign w:val="baseline"/>
          <w:rtl w:val="0"/>
        </w:rPr>
        <w:t xml:space="preserve">, 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rtl w:val="0"/>
        </w:rPr>
        <w:t xml:space="preserve">document proofreading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vertAlign w:val="baseline"/>
          <w:rtl w:val="0"/>
        </w:rPr>
        <w:t xml:space="preserve">, licensee support &amp; communication, violation assessment as well as internal field support. Utilized a wide variety of database, mapping, and communication applications pertaining to Joint Use of energy infrastructure.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80"/>
        </w:tabs>
        <w:spacing w:lineRule="auto" w:line="278.0000000000000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80"/>
          <w:tab w:val="left" w:pos="7380"/>
        </w:tabs>
        <w:spacing w:lineRule="auto" w:line="278.00000000000006"/>
      </w:pPr>
      <w:r w:rsidRPr="00000000" w:rsidR="00000000" w:rsidDel="00000000">
        <w:rPr>
          <w:rFonts w:cs="Georgia" w:hAnsi="Georgia" w:eastAsia="Georgia" w:ascii="Georgia"/>
          <w:b w:val="1"/>
          <w:sz w:val="18"/>
          <w:highlight w:val="none"/>
          <w:vertAlign w:val="baseline"/>
          <w:rtl w:val="0"/>
        </w:rPr>
        <w:t xml:space="preserve">Portland Staffing Inc.</w:t>
        <w:tab/>
      </w:r>
      <w:r w:rsidRPr="00000000" w:rsidR="00000000" w:rsidDel="00000000">
        <w:rPr>
          <w:rFonts w:cs="Georgia" w:hAnsi="Georgia" w:eastAsia="Georgia" w:ascii="Georgia"/>
          <w:color w:val="808080"/>
          <w:sz w:val="18"/>
          <w:highlight w:val="none"/>
          <w:vertAlign w:val="baseline"/>
          <w:rtl w:val="0"/>
        </w:rPr>
        <w:t xml:space="preserve">Portland, OR</w:t>
      </w:r>
    </w:p>
    <w:p w:rsidP="00000000" w:rsidRPr="00000000" w:rsidR="00000000" w:rsidDel="00000000" w:rsidRDefault="00000000">
      <w:pPr>
        <w:tabs>
          <w:tab w:val="left" w:pos="180"/>
          <w:tab w:val="left" w:pos="7380"/>
        </w:tabs>
        <w:spacing w:lineRule="auto" w:line="278.00000000000006"/>
      </w:pPr>
      <w:r w:rsidRPr="00000000" w:rsidR="00000000" w:rsidDel="00000000">
        <w:rPr>
          <w:rFonts w:cs="Georgia" w:hAnsi="Georgia" w:eastAsia="Georgia" w:ascii="Georgia"/>
          <w:i w:val="1"/>
          <w:sz w:val="18"/>
          <w:highlight w:val="none"/>
          <w:vertAlign w:val="baseline"/>
          <w:rtl w:val="0"/>
        </w:rPr>
        <w:t xml:space="preserve">Staffing Coordinator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vertAlign w:val="baseline"/>
          <w:rtl w:val="0"/>
        </w:rPr>
        <w:tab/>
      </w:r>
      <w:r w:rsidRPr="00000000" w:rsidR="00000000" w:rsidDel="00000000">
        <w:rPr>
          <w:rFonts w:cs="Georgia" w:hAnsi="Georgia" w:eastAsia="Georgia" w:ascii="Georgia"/>
          <w:color w:val="808080"/>
          <w:sz w:val="18"/>
          <w:highlight w:val="none"/>
          <w:vertAlign w:val="baseline"/>
          <w:rtl w:val="0"/>
        </w:rPr>
        <w:t xml:space="preserve">Feb 08–Oct 08</w:t>
      </w:r>
    </w:p>
    <w:p w:rsidP="00000000" w:rsidRPr="00000000" w:rsidR="00000000" w:rsidDel="00000000" w:rsidRDefault="00000000">
      <w:pPr>
        <w:tabs>
          <w:tab w:val="left" w:pos="180"/>
        </w:tabs>
        <w:spacing w:lineRule="auto" w:line="278.0000000000000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80"/>
        </w:tabs>
        <w:spacing w:lineRule="auto" w:line="278.00000000000006"/>
      </w:pPr>
      <w:r w:rsidRPr="00000000" w:rsidR="00000000" w:rsidDel="00000000">
        <w:rPr>
          <w:rFonts w:cs="Georgia" w:hAnsi="Georgia" w:eastAsia="Georgia" w:ascii="Georgia"/>
          <w:sz w:val="18"/>
          <w:highlight w:val="none"/>
          <w:vertAlign w:val="baseline"/>
          <w:rtl w:val="0"/>
        </w:rPr>
        <w:t xml:space="preserve">Screened applicants to assess fit for clients. Developed and implemented sales initiatives. Provided oversight in database management and 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rtl w:val="0"/>
        </w:rPr>
        <w:t xml:space="preserve">managed 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vertAlign w:val="baseline"/>
          <w:rtl w:val="0"/>
        </w:rPr>
        <w:t xml:space="preserve">data for quality control. Negotiated and processed new client contracts. Developed marketing initiatives. Prepared and processed ban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rtl w:val="0"/>
        </w:rPr>
        <w:t xml:space="preserve">k deposits.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80"/>
        </w:tabs>
        <w:spacing w:lineRule="auto" w:line="278.0000000000000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80"/>
          <w:tab w:val="left" w:pos="7380"/>
        </w:tabs>
        <w:spacing w:lineRule="auto" w:line="278.00000000000006"/>
      </w:pPr>
      <w:r w:rsidRPr="00000000" w:rsidR="00000000" w:rsidDel="00000000">
        <w:rPr>
          <w:rFonts w:cs="Georgia" w:hAnsi="Georgia" w:eastAsia="Georgia" w:ascii="Georgia"/>
          <w:b w:val="1"/>
          <w:sz w:val="18"/>
          <w:highlight w:val="none"/>
          <w:vertAlign w:val="baseline"/>
          <w:rtl w:val="0"/>
        </w:rPr>
        <w:t xml:space="preserve">Crystal Services Inc.</w:t>
        <w:tab/>
      </w:r>
      <w:r w:rsidRPr="00000000" w:rsidR="00000000" w:rsidDel="00000000">
        <w:rPr>
          <w:rFonts w:cs="Georgia" w:hAnsi="Georgia" w:eastAsia="Georgia" w:ascii="Georgia"/>
          <w:color w:val="808080"/>
          <w:sz w:val="18"/>
          <w:highlight w:val="none"/>
          <w:vertAlign w:val="baseline"/>
          <w:rtl w:val="0"/>
        </w:rPr>
        <w:t xml:space="preserve">Baltimore, MD</w:t>
      </w:r>
    </w:p>
    <w:p w:rsidP="00000000" w:rsidRPr="00000000" w:rsidR="00000000" w:rsidDel="00000000" w:rsidRDefault="00000000">
      <w:pPr>
        <w:tabs>
          <w:tab w:val="left" w:pos="180"/>
          <w:tab w:val="left" w:pos="7380"/>
        </w:tabs>
        <w:spacing w:lineRule="auto" w:line="278.00000000000006"/>
      </w:pPr>
      <w:r w:rsidRPr="00000000" w:rsidR="00000000" w:rsidDel="00000000">
        <w:rPr>
          <w:rFonts w:cs="Georgia" w:hAnsi="Georgia" w:eastAsia="Georgia" w:ascii="Georgia"/>
          <w:i w:val="1"/>
          <w:sz w:val="18"/>
          <w:highlight w:val="none"/>
          <w:vertAlign w:val="baseline"/>
          <w:rtl w:val="0"/>
        </w:rPr>
        <w:t xml:space="preserve">Marketing/Leasing Manager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vertAlign w:val="baseline"/>
          <w:rtl w:val="0"/>
        </w:rPr>
        <w:tab/>
      </w:r>
      <w:r w:rsidRPr="00000000" w:rsidR="00000000" w:rsidDel="00000000">
        <w:rPr>
          <w:rFonts w:cs="Georgia" w:hAnsi="Georgia" w:eastAsia="Georgia" w:ascii="Georgia"/>
          <w:color w:val="808080"/>
          <w:sz w:val="18"/>
          <w:highlight w:val="none"/>
          <w:vertAlign w:val="baseline"/>
          <w:rtl w:val="0"/>
        </w:rPr>
        <w:t xml:space="preserve">Jun 06–Aug 07</w:t>
      </w:r>
    </w:p>
    <w:p w:rsidP="00000000" w:rsidRPr="00000000" w:rsidR="00000000" w:rsidDel="00000000" w:rsidRDefault="00000000">
      <w:pPr>
        <w:tabs>
          <w:tab w:val="left" w:pos="180"/>
        </w:tabs>
        <w:spacing w:lineRule="auto" w:line="278.0000000000000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80"/>
        </w:tabs>
        <w:spacing w:lineRule="auto" w:line="278.00000000000006"/>
      </w:pPr>
      <w:r w:rsidRPr="00000000" w:rsidR="00000000" w:rsidDel="00000000">
        <w:rPr>
          <w:rFonts w:cs="Georgia" w:hAnsi="Georgia" w:eastAsia="Georgia" w:ascii="Georgia"/>
          <w:sz w:val="18"/>
          <w:highlight w:val="none"/>
          <w:vertAlign w:val="baseline"/>
          <w:rtl w:val="0"/>
        </w:rPr>
        <w:t xml:space="preserve">Conducted and directed all marketing presence through a variety of mediums. Utilized target-specific marketing techniques to meet occupancy levels. Developed synergistic sales strategies with local businesses. Processed lease applications and related background/credit checks. Produced weekly analysis of sales and coordinated marketing strategies accordingly. 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rtl w:val="0"/>
        </w:rPr>
        <w:t xml:space="preserve">Utilized 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vertAlign w:val="baseline"/>
          <w:rtl w:val="0"/>
        </w:rPr>
        <w:t xml:space="preserve">proprietary Property Management software. </w:t>
      </w:r>
    </w:p>
    <w:p w:rsidP="00000000" w:rsidRPr="00000000" w:rsidR="00000000" w:rsidDel="00000000" w:rsidRDefault="00000000">
      <w:pPr>
        <w:tabs>
          <w:tab w:val="left" w:pos="180"/>
        </w:tabs>
        <w:spacing w:lineRule="auto" w:line="278.0000000000000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80"/>
          <w:tab w:val="left" w:pos="7380"/>
        </w:tabs>
        <w:spacing w:lineRule="auto" w:line="278.00000000000006"/>
      </w:pPr>
      <w:r w:rsidRPr="00000000" w:rsidR="00000000" w:rsidDel="00000000">
        <w:rPr>
          <w:rFonts w:cs="Georgia" w:hAnsi="Georgia" w:eastAsia="Georgia" w:ascii="Georgia"/>
          <w:b w:val="1"/>
          <w:sz w:val="18"/>
          <w:highlight w:val="none"/>
          <w:vertAlign w:val="baseline"/>
          <w:rtl w:val="0"/>
        </w:rPr>
        <w:t xml:space="preserve">Pemberton Elementary School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vertAlign w:val="baseline"/>
          <w:rtl w:val="0"/>
        </w:rPr>
        <w:tab/>
      </w:r>
      <w:r w:rsidRPr="00000000" w:rsidR="00000000" w:rsidDel="00000000">
        <w:rPr>
          <w:rFonts w:cs="Georgia" w:hAnsi="Georgia" w:eastAsia="Georgia" w:ascii="Georgia"/>
          <w:color w:val="808080"/>
          <w:sz w:val="18"/>
          <w:highlight w:val="none"/>
          <w:vertAlign w:val="baseline"/>
          <w:rtl w:val="0"/>
        </w:rPr>
        <w:t xml:space="preserve">Salisbury, MD</w:t>
      </w:r>
    </w:p>
    <w:p w:rsidP="00000000" w:rsidRPr="00000000" w:rsidR="00000000" w:rsidDel="00000000" w:rsidRDefault="00000000">
      <w:pPr>
        <w:tabs>
          <w:tab w:val="left" w:pos="180"/>
          <w:tab w:val="left" w:pos="7380"/>
        </w:tabs>
        <w:spacing w:lineRule="auto" w:line="278.00000000000006"/>
      </w:pPr>
      <w:r w:rsidRPr="00000000" w:rsidR="00000000" w:rsidDel="00000000">
        <w:rPr>
          <w:rFonts w:cs="Georgia" w:hAnsi="Georgia" w:eastAsia="Georgia" w:ascii="Georgia"/>
          <w:i w:val="1"/>
          <w:sz w:val="18"/>
          <w:highlight w:val="none"/>
          <w:vertAlign w:val="baseline"/>
          <w:rtl w:val="0"/>
        </w:rPr>
        <w:t xml:space="preserve">Special Needs Teaching Aide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vertAlign w:val="baseline"/>
          <w:rtl w:val="0"/>
        </w:rPr>
        <w:tab/>
      </w:r>
      <w:r w:rsidRPr="00000000" w:rsidR="00000000" w:rsidDel="00000000">
        <w:rPr>
          <w:rFonts w:cs="Georgia" w:hAnsi="Georgia" w:eastAsia="Georgia" w:ascii="Georgia"/>
          <w:color w:val="808080"/>
          <w:sz w:val="18"/>
          <w:highlight w:val="none"/>
          <w:vertAlign w:val="baseline"/>
          <w:rtl w:val="0"/>
        </w:rPr>
        <w:t xml:space="preserve">Jan 06–May 06</w:t>
      </w:r>
    </w:p>
    <w:p w:rsidP="00000000" w:rsidRPr="00000000" w:rsidR="00000000" w:rsidDel="00000000" w:rsidRDefault="00000000">
      <w:pPr>
        <w:tabs>
          <w:tab w:val="left" w:pos="180"/>
        </w:tabs>
        <w:spacing w:lineRule="auto" w:line="278.0000000000000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80"/>
        </w:tabs>
        <w:spacing w:lineRule="auto" w:line="278.00000000000006"/>
      </w:pPr>
      <w:r w:rsidRPr="00000000" w:rsidR="00000000" w:rsidDel="00000000">
        <w:rPr>
          <w:rFonts w:cs="Georgia" w:hAnsi="Georgia" w:eastAsia="Georgia" w:ascii="Georgia"/>
          <w:sz w:val="18"/>
          <w:highlight w:val="none"/>
          <w:vertAlign w:val="baseline"/>
          <w:rtl w:val="0"/>
        </w:rPr>
        <w:t xml:space="preserve">Facilitated classroom inclusion for physically &amp; cognitively impaired students. Engaged students in group activities to reinforce and review lesson material. Acted 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rtl w:val="0"/>
        </w:rPr>
        <w:t xml:space="preserve">a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vertAlign w:val="baseline"/>
          <w:rtl w:val="0"/>
        </w:rPr>
        <w:t xml:space="preserve">s substitute teacher as an on-needed basis.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tabs>
          <w:tab w:val="left" w:pos="180"/>
        </w:tabs>
        <w:spacing w:lineRule="auto" w:after="160" w:line="319" w:before="120"/>
      </w:pPr>
      <w:r w:rsidRPr="00000000" w:rsidR="00000000" w:rsidDel="00000000">
        <w:rPr>
          <w:rFonts w:cs="Georgia" w:hAnsi="Georgia" w:eastAsia="Georgia" w:ascii="Georgia"/>
          <w:b w:val="1"/>
          <w:sz w:val="18"/>
          <w:highlight w:val="none"/>
          <w:rtl w:val="0"/>
        </w:rPr>
        <w:t xml:space="preserve">REFERENCES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tabs>
          <w:tab w:val="left" w:pos="180"/>
          <w:tab w:val="left" w:pos="7380"/>
        </w:tabs>
        <w:spacing w:lineRule="auto" w:line="278.0000000000000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80"/>
          <w:tab w:val="left" w:pos="7380"/>
        </w:tabs>
        <w:spacing w:lineRule="auto" w:line="278.0000000000000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180"/>
          <w:tab w:val="left" w:pos="7380"/>
        </w:tabs>
        <w:spacing w:lineRule="auto" w:line="278.00000000000006"/>
        <w:ind w:left="720" w:hanging="360"/>
      </w:pPr>
      <w:r w:rsidRPr="00000000" w:rsidR="00000000" w:rsidDel="00000000">
        <w:rPr>
          <w:rFonts w:cs="Georgia" w:hAnsi="Georgia" w:eastAsia="Georgia" w:ascii="Georgia"/>
          <w:b w:val="1"/>
          <w:sz w:val="18"/>
          <w:highlight w:val="none"/>
          <w:rtl w:val="0"/>
        </w:rPr>
        <w:t xml:space="preserve">Pacificorp 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rtl w:val="0"/>
        </w:rPr>
        <w:t xml:space="preserve">- Former Manager: Colin Cavasher 503-813-5504/503-708-8113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180"/>
          <w:tab w:val="left" w:pos="7380"/>
        </w:tabs>
        <w:spacing w:lineRule="auto" w:line="278.00000000000006"/>
        <w:ind w:left="720" w:hanging="360"/>
      </w:pPr>
      <w:r w:rsidRPr="00000000" w:rsidR="00000000" w:rsidDel="00000000">
        <w:rPr>
          <w:rFonts w:cs="Georgia" w:hAnsi="Georgia" w:eastAsia="Georgia" w:ascii="Georgia"/>
          <w:b w:val="1"/>
          <w:sz w:val="18"/>
          <w:highlight w:val="none"/>
          <w:rtl w:val="0"/>
        </w:rPr>
        <w:t xml:space="preserve">Portland Staffing Inc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rtl w:val="0"/>
        </w:rPr>
        <w:t xml:space="preserve"> - Former Manager: Liz Harris 503-810-1199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180"/>
          <w:tab w:val="left" w:pos="7380"/>
        </w:tabs>
        <w:spacing w:lineRule="auto" w:line="278.00000000000006"/>
        <w:ind w:left="720" w:hanging="360"/>
      </w:pPr>
      <w:r w:rsidRPr="00000000" w:rsidR="00000000" w:rsidDel="00000000">
        <w:rPr>
          <w:rFonts w:cs="Georgia" w:hAnsi="Georgia" w:eastAsia="Georgia" w:ascii="Georgia"/>
          <w:sz w:val="18"/>
          <w:highlight w:val="none"/>
          <w:rtl w:val="0"/>
        </w:rPr>
        <w:t xml:space="preserve">Sunstone Services Group dba </w:t>
      </w:r>
      <w:r w:rsidRPr="00000000" w:rsidR="00000000" w:rsidDel="00000000">
        <w:rPr>
          <w:rFonts w:cs="Georgia" w:hAnsi="Georgia" w:eastAsia="Georgia" w:ascii="Georgia"/>
          <w:b w:val="1"/>
          <w:sz w:val="18"/>
          <w:highlight w:val="none"/>
          <w:rtl w:val="0"/>
        </w:rPr>
        <w:t xml:space="preserve">Crystal Services Inc - 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rtl w:val="0"/>
        </w:rPr>
        <w:t xml:space="preserve">Owner: Ethan Frey 410-889-5555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180"/>
          <w:tab w:val="left" w:pos="7380"/>
        </w:tabs>
        <w:spacing w:lineRule="auto" w:line="278.00000000000006"/>
        <w:ind w:left="720" w:hanging="360"/>
      </w:pPr>
      <w:r w:rsidRPr="00000000" w:rsidR="00000000" w:rsidDel="00000000">
        <w:rPr>
          <w:rFonts w:cs="Georgia" w:hAnsi="Georgia" w:eastAsia="Georgia" w:ascii="Georgia"/>
          <w:b w:val="1"/>
          <w:sz w:val="18"/>
          <w:highlight w:val="none"/>
          <w:rtl w:val="0"/>
        </w:rPr>
        <w:t xml:space="preserve">Pemberton Elementary</w:t>
      </w:r>
      <w:r w:rsidRPr="00000000" w:rsidR="00000000" w:rsidDel="00000000">
        <w:rPr>
          <w:rFonts w:cs="Georgia" w:hAnsi="Georgia" w:eastAsia="Georgia" w:ascii="Georgia"/>
          <w:sz w:val="18"/>
          <w:highlight w:val="none"/>
          <w:rtl w:val="0"/>
        </w:rPr>
        <w:t xml:space="preserve">  - Employee Verification Line: 410-677-4565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720" w:bottom="10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aramond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Georgia" w:hAnsi="Georgia" w:eastAsia="Georgia" w:ascii="Georgia"/>
        <w:b w:val="0"/>
        <w:i w:val="0"/>
        <w:smallCaps w:val="0"/>
        <w:strike w:val="0"/>
        <w:color w:val="000000"/>
        <w:sz w:val="18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Georgia" w:hAnsi="Georgia" w:eastAsia="Georgia" w:ascii="Georgia"/>
        <w:b w:val="0"/>
        <w:i w:val="0"/>
        <w:smallCaps w:val="0"/>
        <w:strike w:val="0"/>
        <w:color w:val="000000"/>
        <w:sz w:val="18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Georgia" w:hAnsi="Georgia" w:eastAsia="Georgia" w:ascii="Georgia"/>
        <w:b w:val="0"/>
        <w:i w:val="0"/>
        <w:smallCaps w:val="0"/>
        <w:strike w:val="0"/>
        <w:color w:val="000000"/>
        <w:sz w:val="18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Georgia" w:hAnsi="Georgia" w:eastAsia="Georgia" w:ascii="Georgia"/>
        <w:b w:val="0"/>
        <w:i w:val="0"/>
        <w:smallCaps w:val="0"/>
        <w:strike w:val="0"/>
        <w:color w:val="000000"/>
        <w:sz w:val="18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Georgia" w:hAnsi="Georgia" w:eastAsia="Georgia" w:ascii="Georgia"/>
        <w:b w:val="0"/>
        <w:i w:val="0"/>
        <w:smallCaps w:val="0"/>
        <w:strike w:val="0"/>
        <w:color w:val="000000"/>
        <w:sz w:val="18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Georgia" w:hAnsi="Georgia" w:eastAsia="Georgia" w:ascii="Georgia"/>
        <w:b w:val="0"/>
        <w:i w:val="0"/>
        <w:smallCaps w:val="0"/>
        <w:strike w:val="0"/>
        <w:color w:val="000000"/>
        <w:sz w:val="18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Georgia" w:hAnsi="Georgia" w:eastAsia="Georgia" w:ascii="Georgia"/>
        <w:b w:val="0"/>
        <w:i w:val="0"/>
        <w:smallCaps w:val="0"/>
        <w:strike w:val="0"/>
        <w:color w:val="000000"/>
        <w:sz w:val="18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Georgia" w:hAnsi="Georgia" w:eastAsia="Georgia" w:ascii="Georgia"/>
        <w:b w:val="0"/>
        <w:i w:val="0"/>
        <w:smallCaps w:val="0"/>
        <w:strike w:val="0"/>
        <w:color w:val="000000"/>
        <w:sz w:val="18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Georgia" w:hAnsi="Georgia" w:eastAsia="Georgia" w:ascii="Georgia"/>
        <w:b w:val="0"/>
        <w:i w:val="0"/>
        <w:smallCaps w:val="0"/>
        <w:strike w:val="0"/>
        <w:color w:val="000000"/>
        <w:sz w:val="18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10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line="100" w:before="0"/>
      <w:ind w:left="432" w:right="0" w:hanging="432"/>
      <w:jc w:val="center"/>
    </w:pPr>
    <w:rPr>
      <w:rFonts w:cs="Garamond" w:hAnsi="Garamond" w:eastAsia="Garamond" w:ascii="Garamond"/>
      <w:b w:val="1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60" w:line="100" w:before="240"/>
      <w:ind w:left="576" w:right="0" w:hanging="576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highlight w:val="none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60" w:line="100" w:before="240"/>
      <w:ind w:left="720" w:right="0" w:hanging="72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6"/>
      <w:highlight w:val="none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60" w:line="100" w:before="240"/>
      <w:ind w:left="864" w:right="0" w:hanging="864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8"/>
      <w:highlight w:val="none"/>
      <w:u w:val="none"/>
      <w:vertAlign w:val="baseline"/>
    </w:rPr>
  </w:style>
  <w:style w:styleId="Heading5" w:type="paragraph">
    <w:name w:val="heading 5"/>
    <w:basedOn w:val="Normal"/>
    <w:next w:val="Normal"/>
    <w:pPr>
      <w:spacing w:lineRule="auto" w:after="60" w:line="100" w:before="240"/>
      <w:ind w:left="1008" w:right="0" w:hanging="1008"/>
      <w:jc w:val="left"/>
    </w:pPr>
    <w:rPr>
      <w:rFonts w:cs="Times New Roman" w:hAnsi="Times New Roman" w:eastAsia="Times New Roman" w:ascii="Times New Roman"/>
      <w:b w:val="1"/>
      <w:i w:val="1"/>
      <w:smallCaps w:val="0"/>
      <w:strike w:val="0"/>
      <w:color w:val="000000"/>
      <w:sz w:val="26"/>
      <w:highlight w:val="none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60" w:line="100" w:before="240"/>
      <w:ind w:left="1152" w:right="0" w:hanging="1152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styleId="Title" w:type="paragraph">
    <w:name w:val="Title"/>
    <w:basedOn w:val="Normal"/>
    <w:next w:val="Normal"/>
    <w:pPr>
      <w:spacing w:lineRule="auto" w:after="0" w:line="100" w:before="0"/>
      <w:ind w:left="0" w:firstLine="0" w:right="0"/>
      <w:jc w:val="center"/>
    </w:pPr>
    <w:rPr>
      <w:rFonts w:cs="Garamond" w:hAnsi="Garamond" w:eastAsia="Garamond" w:ascii="Garamond"/>
      <w:b w:val="1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60" w:line="100" w:before="0"/>
      <w:ind w:left="0" w:firstLine="0" w:right="0"/>
      <w:jc w:val="center"/>
    </w:pPr>
    <w:rPr>
      <w:rFonts w:cs="Arial" w:hAnsi="Arial" w:eastAsia="Arial" w:ascii="Arial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Livesay Resume Jan 2013.doc.docx</dc:title>
</cp:coreProperties>
</file>