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ourier New" w:hAnsi="Courier New" w:cs="Courier New"/>
          <w:sz w:val="48"/>
          <w:sz-cs w:val="48"/>
          <w:b/>
        </w:rPr>
        <w:t xml:space="preserve">Jerome Purvis</w:t>
      </w:r>
    </w:p>
    <w:p>
      <w:pPr>
        <w:jc w:val="center"/>
      </w:pPr>
      <w:r>
        <w:rPr>
          <w:rFonts w:ascii="Courier New" w:hAnsi="Courier New" w:cs="Courier New"/>
          <w:sz w:val="16"/>
          <w:sz-cs w:val="16"/>
        </w:rPr>
        <w:t xml:space="preserve">7105 SW Ivy Lane  Apartment 20</w:t>
      </w:r>
    </w:p>
    <w:p>
      <w:pPr>
        <w:jc w:val="center"/>
      </w:pPr>
      <w:r>
        <w:rPr>
          <w:rFonts w:ascii="Courier New" w:hAnsi="Courier New" w:cs="Courier New"/>
          <w:sz w:val="16"/>
          <w:sz-cs w:val="16"/>
        </w:rPr>
        <w:t xml:space="preserve">  Portland, OR, 97225  United States</w:t>
      </w:r>
    </w:p>
    <w:p>
      <w:pPr>
        <w:jc w:val="center"/>
      </w:pPr>
      <w:r>
        <w:rPr>
          <w:rFonts w:ascii="Courier New" w:hAnsi="Courier New" w:cs="Courier New"/>
          <w:sz w:val="16"/>
          <w:sz-cs w:val="16"/>
        </w:rPr>
        <w:t xml:space="preserve">503-708-3164</w:t>
      </w:r>
    </w:p>
    <w:p>
      <w:pPr>
        <w:jc w:val="center"/>
      </w:pPr>
      <w:r>
        <w:rPr>
          <w:rFonts w:ascii="Courier New" w:hAnsi="Courier New" w:cs="Courier New"/>
          <w:sz w:val="16"/>
          <w:sz-cs w:val="16"/>
        </w:rPr>
        <w:t xml:space="preserve">jeromepurvis14@yahoo.com</w:t>
      </w:r>
    </w:p>
    <w:p>
      <w:pPr/>
      <w:r>
        <w:rPr>
          <w:rFonts w:ascii="Courier New" w:hAnsi="Courier New" w:cs="Courier New"/>
          <w:sz w:val="16"/>
          <w:sz-cs w:val="16"/>
        </w:rPr>
        <w:t xml:space="preserve"/>
      </w:r>
    </w:p>
    <w:p>
      <w:pPr/>
      <w:r>
        <w:rPr>
          <w:rFonts w:ascii="Courier New" w:hAnsi="Courier New" w:cs="Courier New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20"/>
      </w:pPr>
      <w:r>
        <w:rPr>
          <w:rFonts w:ascii="Courier New" w:hAnsi="Courier New" w:cs="Courier New"/>
          <w:sz w:val="24"/>
          <w:sz-cs w:val="24"/>
        </w:rPr>
        <w:t xml:space="preserve">Professional Experience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Oregon Episcopal School, Portland, OR </w:t>
      </w:r>
    </w:p>
    <w:p>
      <w:pPr/>
      <w:r>
        <w:rPr>
          <w:rFonts w:ascii="Courier New" w:hAnsi="Courier New" w:cs="Courier New"/>
          <w:sz w:val="24"/>
          <w:sz-cs w:val="24"/>
          <w:b/>
          <w:color w:val="000000"/>
        </w:rPr>
        <w:t xml:space="preserve">Middle School History/Humanities Teacher, Sep 2004 – present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Establish clear objectives for all lessons, units, and projects, and communicate these objectives to students.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Adapt teaching methods and instructional materials to meet students' varying needs and interests.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Establish and enforce rules for behavior and procedures for maintaining order among students.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Plan and supervise class projects, field trips, visits by guest speakers or other experiential activities, and guide students in learning from such activities.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Use computers, audio-visual aids, and other equipment and materials to supplement presentations.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Confer with parents or guardians, other teachers, counselors, and administrators to resolve students' behavioral and academic problems.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Attend staff meetings and serve on staff committees, as required.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Meet with other professionals to discuss individual students' needs and progress.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Collaborate with other teachers and administrators in the development, evaluation, and revision of middle school programs.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Attend professional meetings, educational conferences, and teacher training workshops to maintain and improve professional competence.</w:t>
      </w:r>
    </w:p>
    <w:p>
      <w:pPr>
        <w:ind w:left="360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  <w:color w:val="000000"/>
        </w:rPr>
        <w:t xml:space="preserve">Director - Middle School After School Program , Sep 2006 – Aug 2010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Communicate with children's parents or guardians about daily activities, behaviors, and related issues.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Support children's emotional and social development, encouraging understanding of others and positive self-concepts.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Assist in preparing food and serving meals and refreshments to children.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Perform general administrative tasks, such as taking attendance, editing internal paperwork, and making phone calls.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Organize and participate in recreational activities and outings, such as games and field trips.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Help children with homework and school work.</w:t>
      </w:r>
    </w:p>
    <w:p>
      <w:pPr>
        <w:ind w:left="360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  <w:color w:val="000000"/>
        </w:rPr>
        <w:t xml:space="preserve">Upper School Residential Advisor, Aug 2005 – Oct 2012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Enforce rules and regulations to ensure the smooth and orderly operation of dormitory programs.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Confer with medical personnel to better understand the backgrounds and needs of individual residents.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Provide emergency first aid and summon medical assistance when necessary.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Counsel students in the handling of issues such as family, financial, and educational problems.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Make regular rounds to ensure that residents and areas are safe and secure.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Communicate with other staff to resolve problems with individual students.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Collaborate with counselors to develop counseling programs that address the needs of individual students.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Develop and coordinate educational programs for residents.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Provide transportation or escort for expeditions such as shopping trips or visits to doctors or dentists.</w:t>
      </w:r>
    </w:p>
    <w:p>
      <w:pPr>
        <w:ind w:left="360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  <w:color w:val="000000"/>
        </w:rPr>
        <w:t xml:space="preserve">Middle School Girls' Basketball Coach, Jan 2004 – Mar 2012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Plan, organize, and conduct practice sessions.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Adjust coaching techniques, based on the strengths and weaknesses of athletes.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Analyze the strengths and weaknesses of opposing teams to develop game strategies.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Keep and review paper, computerized, and video records of athlete, team, and opposing team performance.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Contact the parents of players to provide information and answer questions.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Keep abreast of changing rules, techniques, technologies, and philosophies relevant to their sport.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Arrange and conduct sports-related activities, such as training camps, skill-improvement courses, clinics, and pre-season try-outs.</w:t>
      </w:r>
    </w:p>
    <w:p>
      <w:pPr>
        <w:ind w:left="360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Funland Pictures, Portland, OR </w:t>
      </w:r>
    </w:p>
    <w:p>
      <w:pPr/>
      <w:r>
        <w:rPr>
          <w:rFonts w:ascii="Courier New" w:hAnsi="Courier New" w:cs="Courier New"/>
          <w:sz w:val="24"/>
          <w:sz-cs w:val="24"/>
          <w:b/>
          <w:color w:val="000000"/>
        </w:rPr>
        <w:t xml:space="preserve">Director, Writer, Editor, Jun 2002 – Jul 2003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Meet with and sell ideas to local businesses for TV commercial advertising.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Supervise and coordinate the work of camera, lighting, design, and sound crew members.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Plan details such as framing, composition, camera movement, sound, and actor movement for each shot or scene.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Identify and approve equipment and elements required for productions, such as scenery, lights, props, costumes, choreography, and music.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Study and research scripts to determine how they should be directed.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Communicate to actors the approach, characterization, and movement needed for each scene in such a way that rehearsals and takes are minimized.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Collaborate with film and sound editors during the post-production process as films are edited and soundtracks are added.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Choose settings and locations for films and determine how scenes will be shot in these settings.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Review footage sequence by sequence to become familiar with it before assembling it into a final product.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Verify key numbers and time codes on materials.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Edit films and videotapes to insert music, dialogue, and sound effects, to arrange films into sequences, and to correct errors, using editing equipment.</w:t>
      </w:r>
    </w:p>
    <w:p>
      <w:pPr>
        <w:ind w:left="720" w:first-line="-720"/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  <w:tab/>
        <w:t xml:space="preserve">•</w:t>
        <w:tab/>
        <w:t xml:space="preserve">Supervise and coordinate activities of workers engaged in film editing, assembling, and recording activities.</w:t>
      </w:r>
    </w:p>
    <w:p>
      <w:pPr>
        <w:spacing w:after="40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ind w:left="360"/>
      </w:pPr>
      <w:r>
        <w:rPr>
          <w:rFonts w:ascii="Courier New" w:hAnsi="Courier New" w:cs="Courier New"/>
          <w:sz w:val="20"/>
          <w:sz-cs w:val="20"/>
        </w:rPr>
        <w:t xml:space="preserve"/>
      </w:r>
    </w:p>
    <w:p>
      <w:pPr>
        <w:spacing w:after="120"/>
      </w:pPr>
      <w:r>
        <w:rPr>
          <w:rFonts w:ascii="Courier New" w:hAnsi="Courier New" w:cs="Courier New"/>
          <w:sz w:val="24"/>
          <w:sz-cs w:val="24"/>
        </w:rPr>
        <w:t xml:space="preserve">Education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University of Georgia, Athens, GA </w:t>
      </w:r>
    </w:p>
    <w:p>
      <w:pPr>
        <w:ind w:left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>The Northwest Film Center, Portland, OR </w:t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Georgia" w:hAnsi="Georgia" w:cs="Georgia"/>
          <w:sz w:val="24"/>
          <w:sz-cs w:val="24"/>
          <w:b/>
        </w:rPr>
        <w:t xml:space="preserve">R E F E R E N C E S</w:t>
      </w:r>
    </w:p>
    <w:p>
      <w:pPr/>
      <w:r>
        <w:rPr>
          <w:rFonts w:ascii="Georgia" w:hAnsi="Georgia" w:cs="Georgia"/>
          <w:sz w:val="24"/>
          <w:sz-cs w:val="24"/>
          <w:b/>
        </w:rPr>
        <w:t xml:space="preserve"/>
      </w:r>
    </w:p>
    <w:p>
      <w:pPr/>
      <w:r>
        <w:rPr>
          <w:rFonts w:ascii="Georgia" w:hAnsi="Georgia" w:cs="Georgia"/>
          <w:sz w:val="24"/>
          <w:sz-cs w:val="24"/>
        </w:rPr>
        <w:t xml:space="preserve">Scott Hardister - OES Middle School Head - 503-841 7231</w:t>
      </w:r>
    </w:p>
    <w:p>
      <w:pPr/>
      <w:r>
        <w:rPr>
          <w:rFonts w:ascii="Georgia" w:hAnsi="Georgia" w:cs="Georgia"/>
          <w:sz w:val="24"/>
          <w:sz-cs w:val="24"/>
        </w:rPr>
        <w:t xml:space="preserve"/>
      </w:r>
    </w:p>
    <w:p>
      <w:pPr/>
      <w:r>
        <w:rPr>
          <w:rFonts w:ascii="Georgia" w:hAnsi="Georgia" w:cs="Georgia"/>
          <w:sz w:val="24"/>
          <w:sz-cs w:val="24"/>
        </w:rPr>
        <w:t xml:space="preserve">Bonnie Brennan - Admisssions/OES Head of Dorms - 971-275-0328</w:t>
      </w:r>
    </w:p>
    <w:p>
      <w:pPr/>
      <w:r>
        <w:rPr>
          <w:rFonts w:ascii="Georgia" w:hAnsi="Georgia" w:cs="Georgia"/>
          <w:sz w:val="24"/>
          <w:sz-cs w:val="24"/>
        </w:rPr>
        <w:t xml:space="preserve"/>
      </w:r>
    </w:p>
    <w:p>
      <w:pPr/>
      <w:r>
        <w:rPr>
          <w:rFonts w:ascii="Georgia" w:hAnsi="Georgia" w:cs="Georgia"/>
          <w:sz w:val="24"/>
          <w:sz-cs w:val="24"/>
        </w:rPr>
        <w:t xml:space="preserve">Matt Zodrow - Producer - Funland Pictures and "Go Northwest!"  - </w:t>
      </w:r>
      <w:r>
        <w:rPr>
          <w:rFonts w:ascii="Lucida Grande" w:hAnsi="Lucida Grande" w:cs="Lucida Grande"/>
          <w:sz w:val="24"/>
          <w:sz-cs w:val="24"/>
          <w:color w:val="262626"/>
        </w:rPr>
        <w:t xml:space="preserve">503-890-8132</w:t>
      </w:r>
      <w:r>
        <w:rPr>
          <w:rFonts w:ascii="Lucida Grande" w:hAnsi="Lucida Grande" w:cs="Lucida Grande"/>
          <w:sz w:val="26"/>
          <w:sz-cs w:val="26"/>
          <w:color w:val="262626"/>
        </w:rPr>
        <w:t xml:space="preserve">.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>
        <w:ind w:left="360"/>
      </w:pPr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color w:val="000000"/>
        </w:rPr>
        <w:t xml:space="preserve"/>
      </w:r>
    </w:p>
    <w:sectPr>
      <w:pgSz w:w="12240" w:h="15840"/>
      <w:pgMar w:top="72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</cp:coreProperties>
</file>

<file path=docProps/meta.xml><?xml version="1.0" encoding="utf-8"?>
<meta xmlns="http://schemas.apple.com/cocoa/2006/metadata">
  <generator>CocoaOOXMLWriter/1187.37</generator>
</meta>
</file>