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4D7DB7" w14:textId="77777777" w:rsidR="00A376D9" w:rsidRPr="003C01D1" w:rsidRDefault="00A376D9">
      <w:pPr>
        <w:pStyle w:val="Title"/>
        <w:rPr>
          <w:sz w:val="28"/>
          <w:szCs w:val="28"/>
        </w:rPr>
      </w:pPr>
      <w:r w:rsidRPr="003C01D1">
        <w:rPr>
          <w:sz w:val="28"/>
          <w:szCs w:val="28"/>
        </w:rPr>
        <w:t>Gretchen A. Birdwell</w:t>
      </w:r>
    </w:p>
    <w:p w14:paraId="79A0130A" w14:textId="37EA3EAA" w:rsidR="00826ACC" w:rsidRDefault="008D51C9">
      <w:pPr>
        <w:jc w:val="center"/>
      </w:pPr>
      <w:r>
        <w:t>11470 SE Sunnyside Rd Apt L33</w:t>
      </w:r>
    </w:p>
    <w:p w14:paraId="2E52C206" w14:textId="3072DB79" w:rsidR="008D51C9" w:rsidRDefault="008D51C9">
      <w:pPr>
        <w:jc w:val="center"/>
      </w:pPr>
      <w:r>
        <w:t>Clackamas, OR 97015</w:t>
      </w:r>
    </w:p>
    <w:p w14:paraId="0D076F15" w14:textId="77777777" w:rsidR="00A376D9" w:rsidRDefault="00A376D9">
      <w:pPr>
        <w:jc w:val="center"/>
      </w:pPr>
      <w:r>
        <w:t xml:space="preserve">(512) </w:t>
      </w:r>
      <w:r w:rsidR="00D84CB0">
        <w:t>417-0552</w:t>
      </w:r>
    </w:p>
    <w:p w14:paraId="713D2343" w14:textId="77777777" w:rsidR="00826ACC" w:rsidRDefault="002C5C78">
      <w:pPr>
        <w:jc w:val="center"/>
      </w:pPr>
      <w:r>
        <w:t>gabby53@gmail.com</w:t>
      </w:r>
    </w:p>
    <w:p w14:paraId="517EA8BD" w14:textId="77777777" w:rsidR="00A376D9" w:rsidRDefault="00A376D9">
      <w:pPr>
        <w:rPr>
          <w:b/>
        </w:rPr>
      </w:pPr>
    </w:p>
    <w:p w14:paraId="031C4DFB" w14:textId="77777777" w:rsidR="00A376D9" w:rsidRDefault="00A376D9">
      <w:pPr>
        <w:pBdr>
          <w:bottom w:val="single" w:sz="4" w:space="1" w:color="auto"/>
        </w:pBdr>
      </w:pPr>
      <w:r>
        <w:rPr>
          <w:b/>
        </w:rPr>
        <w:t>Education</w:t>
      </w:r>
      <w:r>
        <w:t xml:space="preserve">                 </w:t>
      </w:r>
    </w:p>
    <w:p w14:paraId="6FE83833" w14:textId="77777777" w:rsidR="00826ACC" w:rsidRPr="00826ACC" w:rsidRDefault="00826ACC">
      <w:pPr>
        <w:tabs>
          <w:tab w:val="left" w:pos="7200"/>
          <w:tab w:val="left" w:pos="7920"/>
        </w:tabs>
        <w:ind w:firstLine="720"/>
      </w:pPr>
      <w:r>
        <w:rPr>
          <w:b/>
        </w:rPr>
        <w:t>Texas Tech University</w:t>
      </w:r>
      <w:r>
        <w:rPr>
          <w:b/>
        </w:rPr>
        <w:tab/>
      </w:r>
      <w:r w:rsidR="00235B45">
        <w:rPr>
          <w:b/>
        </w:rPr>
        <w:tab/>
      </w:r>
      <w:r w:rsidR="00EE5F07">
        <w:t xml:space="preserve">August 2013 </w:t>
      </w:r>
    </w:p>
    <w:p w14:paraId="3AC0E834" w14:textId="19CF1149" w:rsidR="00826ACC" w:rsidRPr="00826ACC" w:rsidRDefault="00826ACC">
      <w:pPr>
        <w:tabs>
          <w:tab w:val="left" w:pos="7200"/>
          <w:tab w:val="left" w:pos="7920"/>
        </w:tabs>
        <w:ind w:firstLine="720"/>
      </w:pPr>
      <w:r w:rsidRPr="00826ACC">
        <w:t>Master of Arts in Museum Sciences</w:t>
      </w:r>
      <w:r w:rsidR="00235B45">
        <w:tab/>
      </w:r>
      <w:r w:rsidR="00235B45">
        <w:tab/>
      </w:r>
    </w:p>
    <w:p w14:paraId="1598DE0C" w14:textId="77777777" w:rsidR="00826ACC" w:rsidRPr="00826ACC" w:rsidRDefault="00826ACC">
      <w:pPr>
        <w:tabs>
          <w:tab w:val="left" w:pos="7200"/>
          <w:tab w:val="left" w:pos="7920"/>
        </w:tabs>
        <w:ind w:firstLine="720"/>
      </w:pPr>
    </w:p>
    <w:p w14:paraId="248B2CF5" w14:textId="77777777" w:rsidR="00A376D9" w:rsidRDefault="00A376D9">
      <w:pPr>
        <w:tabs>
          <w:tab w:val="left" w:pos="7200"/>
          <w:tab w:val="left" w:pos="7920"/>
        </w:tabs>
        <w:ind w:firstLine="720"/>
      </w:pPr>
      <w:r>
        <w:rPr>
          <w:b/>
        </w:rPr>
        <w:t>University of Pennsylvania</w:t>
      </w:r>
      <w:r>
        <w:rPr>
          <w:b/>
        </w:rPr>
        <w:tab/>
      </w:r>
      <w:r>
        <w:rPr>
          <w:b/>
        </w:rPr>
        <w:tab/>
      </w:r>
      <w:r>
        <w:t>May 2000</w:t>
      </w:r>
    </w:p>
    <w:p w14:paraId="0A486822" w14:textId="77777777" w:rsidR="00A376D9" w:rsidRDefault="00A376D9">
      <w:pPr>
        <w:pStyle w:val="Heading3"/>
        <w:ind w:left="0" w:firstLine="720"/>
        <w:rPr>
          <w:sz w:val="20"/>
        </w:rPr>
      </w:pPr>
      <w:r>
        <w:rPr>
          <w:sz w:val="20"/>
        </w:rPr>
        <w:t>Bachelor of Arts in English with a concentration in Twentieth Century Literature</w:t>
      </w:r>
    </w:p>
    <w:p w14:paraId="4D5DF83C" w14:textId="2182EFF5" w:rsidR="00A376D9" w:rsidRPr="00B8699F" w:rsidRDefault="00A376D9" w:rsidP="00B8699F">
      <w:pPr>
        <w:ind w:firstLine="720"/>
      </w:pPr>
      <w:r>
        <w:t>European History Minor</w:t>
      </w:r>
    </w:p>
    <w:p w14:paraId="2908E8D2" w14:textId="77777777" w:rsidR="00A376D9" w:rsidRDefault="00A376D9"/>
    <w:p w14:paraId="55D87DA8" w14:textId="77777777" w:rsidR="00A376D9" w:rsidRDefault="00A376D9">
      <w:pPr>
        <w:pBdr>
          <w:bottom w:val="single" w:sz="4" w:space="1" w:color="auto"/>
        </w:pBdr>
      </w:pPr>
      <w:r>
        <w:rPr>
          <w:b/>
        </w:rPr>
        <w:t>Work Experience</w:t>
      </w:r>
      <w:r>
        <w:t xml:space="preserve">     </w:t>
      </w:r>
    </w:p>
    <w:p w14:paraId="6D5966CD" w14:textId="77777777" w:rsidR="002C5C78" w:rsidRDefault="002C5C78">
      <w:pPr>
        <w:pStyle w:val="Heading7"/>
        <w:rPr>
          <w:b w:val="0"/>
        </w:rPr>
      </w:pPr>
      <w:r>
        <w:t>Silent Wings Museum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C5C78">
        <w:rPr>
          <w:b w:val="0"/>
        </w:rPr>
        <w:t>Lubbock, TX</w:t>
      </w:r>
    </w:p>
    <w:p w14:paraId="19C9BF56" w14:textId="77777777" w:rsidR="002C5C78" w:rsidRPr="002C5C78" w:rsidRDefault="002C5C78" w:rsidP="002C5C78">
      <w:r>
        <w:tab/>
      </w:r>
      <w:r w:rsidR="003C01D1" w:rsidRPr="003C01D1">
        <w:rPr>
          <w:i/>
        </w:rPr>
        <w:t>Collections Intern</w:t>
      </w:r>
      <w:r w:rsidR="003C01D1">
        <w:tab/>
      </w:r>
      <w:r w:rsidR="003C01D1">
        <w:tab/>
      </w:r>
      <w:r w:rsidR="003C01D1">
        <w:tab/>
      </w:r>
      <w:r w:rsidR="003C01D1">
        <w:tab/>
      </w:r>
      <w:r w:rsidR="003C01D1">
        <w:tab/>
      </w:r>
      <w:r w:rsidR="003C01D1">
        <w:tab/>
      </w:r>
      <w:r>
        <w:tab/>
      </w:r>
      <w:r>
        <w:tab/>
        <w:t>2013</w:t>
      </w:r>
    </w:p>
    <w:p w14:paraId="6BBDF944" w14:textId="1423FCA5" w:rsidR="002C5C78" w:rsidRPr="002C5C78" w:rsidRDefault="007A769A" w:rsidP="002C5C78">
      <w:pPr>
        <w:ind w:left="720"/>
      </w:pPr>
      <w:r>
        <w:t xml:space="preserve">Design, plan, research, and </w:t>
      </w:r>
      <w:r w:rsidR="002C5C78">
        <w:t xml:space="preserve">write text for </w:t>
      </w:r>
      <w:r w:rsidR="008D51C9">
        <w:t xml:space="preserve">exhibition </w:t>
      </w:r>
      <w:r w:rsidR="002C5C78" w:rsidRPr="002C5C78">
        <w:rPr>
          <w:i/>
        </w:rPr>
        <w:t>Columbia: A West Texas Remembrance</w:t>
      </w:r>
      <w:r w:rsidR="002C5C78">
        <w:t xml:space="preserve">; </w:t>
      </w:r>
      <w:r w:rsidR="00D42218">
        <w:t xml:space="preserve">collaborate and coordinate exhibit with multiple and varied organizations; </w:t>
      </w:r>
      <w:r w:rsidR="008419DA">
        <w:t>update</w:t>
      </w:r>
      <w:r w:rsidR="00FC6973">
        <w:t xml:space="preserve"> governmental</w:t>
      </w:r>
      <w:r w:rsidR="00212663">
        <w:t xml:space="preserve"> </w:t>
      </w:r>
      <w:r w:rsidR="00D2389D">
        <w:t xml:space="preserve">loan </w:t>
      </w:r>
      <w:r w:rsidR="00212663">
        <w:t xml:space="preserve">forms; </w:t>
      </w:r>
      <w:r w:rsidR="008D51C9">
        <w:t xml:space="preserve">photograph and enter collections objects in collections management database; </w:t>
      </w:r>
      <w:r w:rsidR="00585469">
        <w:t>lead and assist in educational museum and special exhibition tours; research and inventory collections; assist curator and museum staff members during special events</w:t>
      </w:r>
      <w:r w:rsidR="00585469">
        <w:t xml:space="preserve">; </w:t>
      </w:r>
      <w:r w:rsidR="0019328E">
        <w:t xml:space="preserve">rehouse collections’ objects in archival materials; </w:t>
      </w:r>
      <w:r w:rsidR="002610A8">
        <w:t xml:space="preserve">evaluate collections’ objects’ stability </w:t>
      </w:r>
      <w:r w:rsidR="00A72315">
        <w:t>and complete conditions reports</w:t>
      </w:r>
      <w:bookmarkStart w:id="0" w:name="_GoBack"/>
      <w:bookmarkEnd w:id="0"/>
      <w:r w:rsidR="002610A8">
        <w:t xml:space="preserve"> </w:t>
      </w:r>
    </w:p>
    <w:p w14:paraId="72109A4A" w14:textId="77777777" w:rsidR="002C5C78" w:rsidRDefault="002C5C78">
      <w:pPr>
        <w:pStyle w:val="Heading7"/>
      </w:pPr>
    </w:p>
    <w:p w14:paraId="01FBFB01" w14:textId="77777777" w:rsidR="0043302C" w:rsidRDefault="0043302C">
      <w:pPr>
        <w:pStyle w:val="Heading7"/>
      </w:pPr>
      <w:r>
        <w:t>Museum of Texas Tech University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3302C">
        <w:rPr>
          <w:b w:val="0"/>
        </w:rPr>
        <w:t>Lubbock, TX</w:t>
      </w:r>
    </w:p>
    <w:p w14:paraId="3AD8FB0E" w14:textId="77777777" w:rsidR="0043302C" w:rsidRDefault="0043302C">
      <w:pPr>
        <w:pStyle w:val="Heading7"/>
        <w:rPr>
          <w:b w:val="0"/>
        </w:rPr>
      </w:pPr>
      <w:r w:rsidRPr="0043302C">
        <w:rPr>
          <w:b w:val="0"/>
          <w:i/>
        </w:rPr>
        <w:t>Student Employee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Pr="0043302C">
        <w:rPr>
          <w:b w:val="0"/>
        </w:rPr>
        <w:t>2011-2012</w:t>
      </w:r>
    </w:p>
    <w:p w14:paraId="31240994" w14:textId="502A291A" w:rsidR="0043302C" w:rsidRPr="00EE5F07" w:rsidRDefault="0043302C" w:rsidP="00EE5F07">
      <w:pPr>
        <w:ind w:left="720"/>
      </w:pPr>
      <w:r>
        <w:t>Assist Curator of Exhibits with exhibit installation and removal</w:t>
      </w:r>
      <w:r w:rsidR="00EE5F07">
        <w:t xml:space="preserve">; write exhibit text for </w:t>
      </w:r>
      <w:r w:rsidR="00EE5F07" w:rsidRPr="00EE5F07">
        <w:rPr>
          <w:i/>
        </w:rPr>
        <w:t>The Year of the Girl – The Girl Scout Centennial</w:t>
      </w:r>
      <w:r w:rsidR="00EE5F07">
        <w:t>;</w:t>
      </w:r>
      <w:r>
        <w:t xml:space="preserve"> bui</w:t>
      </w:r>
      <w:r w:rsidR="00EE5F07">
        <w:t xml:space="preserve">ld exhibit housing for </w:t>
      </w:r>
      <w:r w:rsidR="00EE5F07" w:rsidRPr="00EE5F07">
        <w:rPr>
          <w:i/>
        </w:rPr>
        <w:t>Speaking Volumes: Books &amp; Ideas from 1260-1862</w:t>
      </w:r>
      <w:r w:rsidR="00EE5F07">
        <w:t>; unpack and repack traveling exhibits;</w:t>
      </w:r>
      <w:r w:rsidR="00EE5F07" w:rsidRPr="00EE5F07">
        <w:t xml:space="preserve"> </w:t>
      </w:r>
      <w:r w:rsidR="000E63AB">
        <w:t xml:space="preserve">move exhibit furniture; </w:t>
      </w:r>
      <w:r w:rsidR="00EE5F07">
        <w:t>cle</w:t>
      </w:r>
      <w:r w:rsidR="000E63AB">
        <w:t>an exhibi</w:t>
      </w:r>
      <w:r w:rsidR="00401CFB">
        <w:t>t</w:t>
      </w:r>
      <w:r w:rsidR="000E63AB">
        <w:t xml:space="preserve"> cases</w:t>
      </w:r>
    </w:p>
    <w:p w14:paraId="4E9033CE" w14:textId="77777777" w:rsidR="0043302C" w:rsidRDefault="0043302C">
      <w:pPr>
        <w:pStyle w:val="Heading7"/>
      </w:pPr>
    </w:p>
    <w:p w14:paraId="0D2032CA" w14:textId="77777777" w:rsidR="005C301B" w:rsidRDefault="005C301B">
      <w:pPr>
        <w:pStyle w:val="Heading7"/>
      </w:pPr>
      <w:r>
        <w:t>Texas Nurses Association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C301B">
        <w:rPr>
          <w:b w:val="0"/>
        </w:rPr>
        <w:t>Austin, TX</w:t>
      </w:r>
    </w:p>
    <w:p w14:paraId="274937C4" w14:textId="77777777" w:rsidR="005C301B" w:rsidRDefault="005C301B" w:rsidP="005C301B">
      <w:r>
        <w:tab/>
      </w:r>
      <w:r w:rsidRPr="00823D68">
        <w:rPr>
          <w:i/>
        </w:rPr>
        <w:t>Administrative Assistant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6ACC">
        <w:t>2006-2011</w:t>
      </w:r>
    </w:p>
    <w:p w14:paraId="3EED1F83" w14:textId="439D5DF4" w:rsidR="005C301B" w:rsidRPr="005C301B" w:rsidRDefault="00823D68" w:rsidP="00D84CB0">
      <w:pPr>
        <w:ind w:left="720"/>
      </w:pPr>
      <w:r>
        <w:t>Assist Dir</w:t>
      </w:r>
      <w:r w:rsidR="007E14D4">
        <w:t>ector of Governmental Affairs in</w:t>
      </w:r>
      <w:r>
        <w:t xml:space="preserve"> pass</w:t>
      </w:r>
      <w:r w:rsidR="007E14D4">
        <w:t>ing</w:t>
      </w:r>
      <w:r>
        <w:t xml:space="preserve"> statewide legislation</w:t>
      </w:r>
      <w:r w:rsidR="00D84CB0">
        <w:t xml:space="preserve">; </w:t>
      </w:r>
      <w:r w:rsidR="00D81B47">
        <w:t>research legislation; research members’ records and information; run reports; responsible for all publication sales and records’ maintenance</w:t>
      </w:r>
      <w:r w:rsidR="007E14D4">
        <w:t xml:space="preserve"> in spreadsheets and physical files</w:t>
      </w:r>
      <w:r w:rsidR="00664961">
        <w:t>; analyze sales for reports and additional printings</w:t>
      </w:r>
      <w:r w:rsidR="00D81B47">
        <w:t xml:space="preserve">; </w:t>
      </w:r>
      <w:r w:rsidR="00664961">
        <w:t xml:space="preserve">maintain publications inventory; </w:t>
      </w:r>
      <w:r w:rsidR="00D81B47">
        <w:t xml:space="preserve">maintain database of key members to contact legislators; </w:t>
      </w:r>
      <w:r w:rsidR="00D82C53">
        <w:t>write and send weekly legislative newsletter</w:t>
      </w:r>
      <w:r w:rsidR="00B5344D">
        <w:t xml:space="preserve"> in two days</w:t>
      </w:r>
      <w:r w:rsidR="00D82C53">
        <w:t xml:space="preserve">; </w:t>
      </w:r>
      <w:r w:rsidR="00D81B47">
        <w:t>proofread and edit internal and external documents, including a 300-page college-level textbook</w:t>
      </w:r>
      <w:r w:rsidR="00B5344D">
        <w:t xml:space="preserve"> under tight deadline</w:t>
      </w:r>
      <w:r w:rsidR="00D81B47">
        <w:t xml:space="preserve">; </w:t>
      </w:r>
      <w:r w:rsidR="00D84CB0">
        <w:t>assist with legislative</w:t>
      </w:r>
      <w:r>
        <w:t xml:space="preserve"> </w:t>
      </w:r>
      <w:r w:rsidR="00D84CB0">
        <w:t xml:space="preserve">workshops; event planning; correspond with members; </w:t>
      </w:r>
      <w:r w:rsidR="00871E7C">
        <w:t>departmental</w:t>
      </w:r>
      <w:r w:rsidR="00982A19">
        <w:t xml:space="preserve"> liaison for</w:t>
      </w:r>
      <w:r w:rsidR="00D84CB0">
        <w:t xml:space="preserve"> vendors</w:t>
      </w:r>
      <w:r w:rsidR="005C180D">
        <w:t>, members, and the public</w:t>
      </w:r>
    </w:p>
    <w:p w14:paraId="29DEBF1B" w14:textId="77777777" w:rsidR="005C301B" w:rsidRDefault="005C301B">
      <w:pPr>
        <w:pStyle w:val="Heading7"/>
      </w:pPr>
    </w:p>
    <w:p w14:paraId="61563278" w14:textId="77777777" w:rsidR="00A376D9" w:rsidRDefault="00A376D9">
      <w:pPr>
        <w:pStyle w:val="Heading7"/>
        <w:rPr>
          <w:b w:val="0"/>
          <w:bCs/>
        </w:rPr>
      </w:pPr>
      <w:r>
        <w:t>Talking Book Program</w:t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  <w:t>Austin, TX</w:t>
      </w:r>
    </w:p>
    <w:p w14:paraId="42DB0042" w14:textId="77777777" w:rsidR="00A376D9" w:rsidRDefault="00A376D9">
      <w:pPr>
        <w:pStyle w:val="Heading7"/>
        <w:rPr>
          <w:b w:val="0"/>
          <w:bCs/>
        </w:rPr>
      </w:pPr>
      <w:r>
        <w:rPr>
          <w:b w:val="0"/>
          <w:bCs/>
          <w:i/>
          <w:iCs/>
        </w:rPr>
        <w:t>Reader Consultant II</w:t>
      </w:r>
      <w:r w:rsidR="006A3B79">
        <w:rPr>
          <w:b w:val="0"/>
          <w:bCs/>
          <w:i/>
          <w:iCs/>
        </w:rPr>
        <w:t xml:space="preserve"> (Administrative Assistant III)</w:t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  <w:t>2003-2005</w:t>
      </w:r>
    </w:p>
    <w:p w14:paraId="66A5B592" w14:textId="25ED2B92" w:rsidR="00A376D9" w:rsidRDefault="005C1C60">
      <w:pPr>
        <w:ind w:left="720"/>
      </w:pPr>
      <w:r>
        <w:t xml:space="preserve">Explain service and responsibilities to patrons; set-up patrons’ service in database; </w:t>
      </w:r>
      <w:r w:rsidR="007E14D4">
        <w:t xml:space="preserve">respond to patrons’ requests; compose </w:t>
      </w:r>
      <w:r w:rsidR="00A376D9">
        <w:t xml:space="preserve">outgoing electronic and print correspondence to patrons and applicants; </w:t>
      </w:r>
      <w:r w:rsidR="00683A17">
        <w:t xml:space="preserve">develop and complete individual projects; </w:t>
      </w:r>
      <w:r w:rsidR="00DD74AF">
        <w:t xml:space="preserve">research bibliographic information; </w:t>
      </w:r>
      <w:r w:rsidR="00A376D9">
        <w:t>distribute incoming electronic and print correspondence to co-workers; provide program information and discuss service with applicants; create patron files; update database; handle incoming/outgoing calls; read departmental repo</w:t>
      </w:r>
      <w:r w:rsidR="00D81B47">
        <w:t>rts and take appropriate action; data entry</w:t>
      </w:r>
    </w:p>
    <w:p w14:paraId="7E339AD2" w14:textId="77777777" w:rsidR="00A376D9" w:rsidRDefault="00A376D9">
      <w:pPr>
        <w:ind w:left="720"/>
      </w:pPr>
    </w:p>
    <w:p w14:paraId="1CC76300" w14:textId="77777777" w:rsidR="00A376D9" w:rsidRDefault="00A376D9">
      <w:pPr>
        <w:pStyle w:val="Heading8"/>
        <w:rPr>
          <w:b w:val="0"/>
          <w:bCs w:val="0"/>
        </w:rPr>
      </w:pPr>
      <w:r>
        <w:t>Talking Book Program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>Austin, TX</w:t>
      </w:r>
    </w:p>
    <w:p w14:paraId="282DC274" w14:textId="77777777" w:rsidR="00A376D9" w:rsidRDefault="00A376D9">
      <w:pPr>
        <w:ind w:left="720"/>
      </w:pPr>
      <w:r>
        <w:rPr>
          <w:i/>
          <w:iCs/>
        </w:rPr>
        <w:t xml:space="preserve">Reader Consultant </w:t>
      </w:r>
      <w:r w:rsidRPr="006A3B79">
        <w:rPr>
          <w:i/>
          <w:iCs/>
        </w:rPr>
        <w:t>I</w:t>
      </w:r>
      <w:r w:rsidR="006A3B79" w:rsidRPr="006A3B79">
        <w:rPr>
          <w:i/>
        </w:rPr>
        <w:t xml:space="preserve"> (Administrative Assistant II)</w:t>
      </w:r>
      <w:r>
        <w:tab/>
      </w:r>
      <w:r>
        <w:tab/>
      </w:r>
      <w:r>
        <w:tab/>
      </w:r>
      <w:r>
        <w:tab/>
      </w:r>
      <w:r>
        <w:tab/>
        <w:t>2002-2003</w:t>
      </w:r>
    </w:p>
    <w:p w14:paraId="7E89B29B" w14:textId="0B31C8D3" w:rsidR="00A376D9" w:rsidRDefault="00A376D9">
      <w:pPr>
        <w:ind w:left="720"/>
      </w:pPr>
      <w:r>
        <w:t xml:space="preserve">Handle incoming calls and update patron information in database; </w:t>
      </w:r>
      <w:r w:rsidR="00DD74AF">
        <w:t xml:space="preserve">research bibliographic information; </w:t>
      </w:r>
      <w:r>
        <w:t>process and compose written correspondence; perform outgoing calls to patrons regarding service; provide service information</w:t>
      </w:r>
      <w:r w:rsidR="00683A17" w:rsidRPr="00683A17">
        <w:t xml:space="preserve"> </w:t>
      </w:r>
      <w:r w:rsidR="00683A17">
        <w:t>data entry</w:t>
      </w:r>
      <w:r>
        <w:t xml:space="preserve">  </w:t>
      </w:r>
      <w:r>
        <w:rPr>
          <w:i/>
          <w:iCs/>
        </w:rPr>
        <w:t xml:space="preserve"> </w:t>
      </w:r>
    </w:p>
    <w:p w14:paraId="0395D5AE" w14:textId="77777777" w:rsidR="00A376D9" w:rsidRDefault="00A376D9">
      <w:pPr>
        <w:ind w:firstLine="720"/>
        <w:rPr>
          <w:b/>
        </w:rPr>
      </w:pPr>
    </w:p>
    <w:p w14:paraId="263320F2" w14:textId="77777777" w:rsidR="00A376D9" w:rsidRDefault="00A376D9">
      <w:pPr>
        <w:ind w:firstLine="720"/>
      </w:pPr>
      <w:r>
        <w:rPr>
          <w:b/>
        </w:rPr>
        <w:t>American Heart Association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Austin, TX</w:t>
      </w:r>
    </w:p>
    <w:p w14:paraId="1283A840" w14:textId="77777777" w:rsidR="00A376D9" w:rsidRDefault="00A376D9">
      <w:pPr>
        <w:pStyle w:val="Heading6"/>
        <w:ind w:left="0"/>
        <w:rPr>
          <w:sz w:val="20"/>
        </w:rPr>
      </w:pPr>
      <w:r>
        <w:rPr>
          <w:i/>
          <w:sz w:val="20"/>
        </w:rPr>
        <w:t>Administrative Assistant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  </w:t>
      </w:r>
      <w:r>
        <w:rPr>
          <w:sz w:val="20"/>
        </w:rPr>
        <w:tab/>
      </w:r>
      <w:r>
        <w:rPr>
          <w:sz w:val="20"/>
        </w:rPr>
        <w:tab/>
        <w:t>2001-2002</w:t>
      </w:r>
    </w:p>
    <w:p w14:paraId="5FDA6BE6" w14:textId="7886C105" w:rsidR="00A376D9" w:rsidRDefault="005C180D">
      <w:pPr>
        <w:ind w:left="720"/>
      </w:pPr>
      <w:r>
        <w:t>Teach training and information sessions; departmental liaison for vendors; manage temporary employees; run reports; assist in department’s monthly audit; process orders; update databases; answer multiple telephone lines, including an 800 number; p</w:t>
      </w:r>
      <w:r w:rsidR="00A376D9">
        <w:t xml:space="preserve">rovide information and answer questions for regional AHA offices and the public; edit articles and documents, including a national customer service guide; </w:t>
      </w:r>
      <w:r>
        <w:t>research and solve customers’ complaints; data entry</w:t>
      </w:r>
    </w:p>
    <w:p w14:paraId="596A4FCA" w14:textId="77777777" w:rsidR="00A376D9" w:rsidRDefault="00A376D9" w:rsidP="00826ACC">
      <w:r>
        <w:t xml:space="preserve">  </w:t>
      </w:r>
    </w:p>
    <w:p w14:paraId="5E83CE2D" w14:textId="77777777" w:rsidR="00A376D9" w:rsidRDefault="00A376D9"/>
    <w:p w14:paraId="01896D5E" w14:textId="77777777" w:rsidR="00A376D9" w:rsidRDefault="00A376D9">
      <w:pPr>
        <w:pStyle w:val="Heading5"/>
        <w:pBdr>
          <w:bottom w:val="single" w:sz="4" w:space="1" w:color="auto"/>
        </w:pBdr>
        <w:rPr>
          <w:sz w:val="20"/>
        </w:rPr>
      </w:pPr>
      <w:r>
        <w:rPr>
          <w:sz w:val="20"/>
        </w:rPr>
        <w:t>Additional Skills</w:t>
      </w:r>
      <w:r>
        <w:rPr>
          <w:sz w:val="20"/>
        </w:rPr>
        <w:tab/>
      </w:r>
      <w:r>
        <w:rPr>
          <w:sz w:val="20"/>
        </w:rPr>
        <w:tab/>
      </w:r>
    </w:p>
    <w:p w14:paraId="69DEF3C3" w14:textId="1801DEB1" w:rsidR="00A376D9" w:rsidRPr="002610A8" w:rsidRDefault="00A376D9" w:rsidP="002610A8">
      <w:pPr>
        <w:pStyle w:val="Heading3"/>
        <w:ind w:left="0" w:firstLine="720"/>
        <w:rPr>
          <w:sz w:val="20"/>
        </w:rPr>
      </w:pPr>
      <w:r>
        <w:rPr>
          <w:sz w:val="20"/>
        </w:rPr>
        <w:t>Excellent writing and verbal skills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</w:r>
      <w:r>
        <w:tab/>
      </w:r>
      <w:r>
        <w:tab/>
      </w:r>
    </w:p>
    <w:sectPr w:rsidR="00A376D9" w:rsidRPr="002610A8" w:rsidSect="00AE570C">
      <w:pgSz w:w="12240" w:h="15840"/>
      <w:pgMar w:top="720" w:right="792" w:bottom="864" w:left="7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EC85F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B14507"/>
    <w:multiLevelType w:val="multilevel"/>
    <w:tmpl w:val="C136EC90"/>
    <w:lvl w:ilvl="0">
      <w:start w:val="1995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>
    <w:nsid w:val="17606049"/>
    <w:multiLevelType w:val="multilevel"/>
    <w:tmpl w:val="58D0A9E0"/>
    <w:lvl w:ilvl="0">
      <w:start w:val="1996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1DE05C77"/>
    <w:multiLevelType w:val="multilevel"/>
    <w:tmpl w:val="5DE0EDAC"/>
    <w:lvl w:ilvl="0">
      <w:start w:val="1996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  <w:b w:val="0"/>
        <w:sz w:val="24"/>
      </w:rPr>
    </w:lvl>
    <w:lvl w:ilvl="1">
      <w:start w:val="2000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>
    <w:nsid w:val="35C327AD"/>
    <w:multiLevelType w:val="multilevel"/>
    <w:tmpl w:val="C310E266"/>
    <w:lvl w:ilvl="0">
      <w:start w:val="1997"/>
      <w:numFmt w:val="decimal"/>
      <w:lvlText w:val="%1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399A0CFC"/>
    <w:multiLevelType w:val="multilevel"/>
    <w:tmpl w:val="FE080154"/>
    <w:lvl w:ilvl="0">
      <w:start w:val="1996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  <w:b w:val="0"/>
        <w:sz w:val="24"/>
      </w:rPr>
    </w:lvl>
    <w:lvl w:ilvl="1">
      <w:start w:val="2000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3C24720C"/>
    <w:multiLevelType w:val="singleLevel"/>
    <w:tmpl w:val="EBB2893A"/>
    <w:lvl w:ilvl="0">
      <w:start w:val="1996"/>
      <w:numFmt w:val="decimal"/>
      <w:pStyle w:val="Heading2"/>
      <w:lvlText w:val="%1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7">
    <w:nsid w:val="5096538E"/>
    <w:multiLevelType w:val="multilevel"/>
    <w:tmpl w:val="8154141E"/>
    <w:lvl w:ilvl="0">
      <w:start w:val="1996"/>
      <w:numFmt w:val="decimal"/>
      <w:lvlText w:val="%1"/>
      <w:lvlJc w:val="left"/>
      <w:pPr>
        <w:tabs>
          <w:tab w:val="num" w:pos="1050"/>
        </w:tabs>
        <w:ind w:left="1050" w:hanging="1050"/>
      </w:pPr>
      <w:rPr>
        <w:rFonts w:hint="default"/>
        <w:sz w:val="24"/>
      </w:rPr>
    </w:lvl>
    <w:lvl w:ilvl="1">
      <w:start w:val="2000"/>
      <w:numFmt w:val="decimal"/>
      <w:lvlText w:val="%1-%2"/>
      <w:lvlJc w:val="left"/>
      <w:pPr>
        <w:tabs>
          <w:tab w:val="num" w:pos="1050"/>
        </w:tabs>
        <w:ind w:left="1050" w:hanging="1050"/>
      </w:pPr>
      <w:rPr>
        <w:rFonts w:hint="default"/>
        <w:sz w:val="24"/>
      </w:rPr>
    </w:lvl>
    <w:lvl w:ilvl="2">
      <w:start w:val="1"/>
      <w:numFmt w:val="decimal"/>
      <w:lvlText w:val="%1-%2.%3"/>
      <w:lvlJc w:val="left"/>
      <w:pPr>
        <w:tabs>
          <w:tab w:val="num" w:pos="1050"/>
        </w:tabs>
        <w:ind w:left="1050" w:hanging="1050"/>
      </w:pPr>
      <w:rPr>
        <w:rFonts w:hint="default"/>
        <w:sz w:val="24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  <w:sz w:val="24"/>
      </w:rPr>
    </w:lvl>
  </w:abstractNum>
  <w:abstractNum w:abstractNumId="8">
    <w:nsid w:val="711D3A53"/>
    <w:multiLevelType w:val="singleLevel"/>
    <w:tmpl w:val="7376F076"/>
    <w:lvl w:ilvl="0">
      <w:start w:val="1995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74C46546"/>
    <w:multiLevelType w:val="multilevel"/>
    <w:tmpl w:val="DFEE34F2"/>
    <w:lvl w:ilvl="0">
      <w:start w:val="1999"/>
      <w:numFmt w:val="decimal"/>
      <w:lvlText w:val="%1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7807758E"/>
    <w:multiLevelType w:val="multilevel"/>
    <w:tmpl w:val="3B3E4E02"/>
    <w:lvl w:ilvl="0">
      <w:start w:val="1997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  <w:b w:val="0"/>
        <w:sz w:val="28"/>
      </w:rPr>
    </w:lvl>
    <w:lvl w:ilvl="1">
      <w:start w:val="2000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  <w:b w:val="0"/>
        <w:sz w:val="28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  <w:b w:val="0"/>
        <w:sz w:val="28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  <w:b w:val="0"/>
        <w:sz w:val="28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  <w:b w:val="0"/>
        <w:sz w:val="28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  <w:b w:val="0"/>
        <w:sz w:val="28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  <w:b w:val="0"/>
        <w:sz w:val="28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  <w:b w:val="0"/>
        <w:sz w:val="28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  <w:sz w:val="28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1"/>
  </w:num>
  <w:num w:numId="5">
    <w:abstractNumId w:val="8"/>
  </w:num>
  <w:num w:numId="6">
    <w:abstractNumId w:val="4"/>
  </w:num>
  <w:num w:numId="7">
    <w:abstractNumId w:val="9"/>
  </w:num>
  <w:num w:numId="8">
    <w:abstractNumId w:val="5"/>
  </w:num>
  <w:num w:numId="9">
    <w:abstractNumId w:val="3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B79"/>
    <w:rsid w:val="000E63AB"/>
    <w:rsid w:val="001564DF"/>
    <w:rsid w:val="0019328E"/>
    <w:rsid w:val="001A4E99"/>
    <w:rsid w:val="00212663"/>
    <w:rsid w:val="00235B45"/>
    <w:rsid w:val="00250996"/>
    <w:rsid w:val="002610A8"/>
    <w:rsid w:val="002C5C78"/>
    <w:rsid w:val="003C01D1"/>
    <w:rsid w:val="00401CFB"/>
    <w:rsid w:val="0043302C"/>
    <w:rsid w:val="00585469"/>
    <w:rsid w:val="005908C5"/>
    <w:rsid w:val="005C180D"/>
    <w:rsid w:val="005C1C60"/>
    <w:rsid w:val="005C301B"/>
    <w:rsid w:val="00664961"/>
    <w:rsid w:val="00683A17"/>
    <w:rsid w:val="006A3B79"/>
    <w:rsid w:val="006F04D1"/>
    <w:rsid w:val="007A769A"/>
    <w:rsid w:val="007E14D4"/>
    <w:rsid w:val="00823D68"/>
    <w:rsid w:val="00826ACC"/>
    <w:rsid w:val="008419DA"/>
    <w:rsid w:val="00844CD4"/>
    <w:rsid w:val="00871E7C"/>
    <w:rsid w:val="008A335C"/>
    <w:rsid w:val="008A6816"/>
    <w:rsid w:val="008D51C9"/>
    <w:rsid w:val="00982A19"/>
    <w:rsid w:val="009923E1"/>
    <w:rsid w:val="00A159C4"/>
    <w:rsid w:val="00A3226D"/>
    <w:rsid w:val="00A376D9"/>
    <w:rsid w:val="00A72315"/>
    <w:rsid w:val="00AE570C"/>
    <w:rsid w:val="00B5344D"/>
    <w:rsid w:val="00B842F2"/>
    <w:rsid w:val="00B8699F"/>
    <w:rsid w:val="00BC5DAD"/>
    <w:rsid w:val="00D2389D"/>
    <w:rsid w:val="00D42218"/>
    <w:rsid w:val="00D81B47"/>
    <w:rsid w:val="00D82C53"/>
    <w:rsid w:val="00D84CB0"/>
    <w:rsid w:val="00DD74AF"/>
    <w:rsid w:val="00EE5F07"/>
    <w:rsid w:val="00FC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AC8F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2160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numPr>
        <w:numId w:val="2"/>
      </w:numPr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ind w:left="21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ind w:left="1440" w:firstLine="720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ind w:firstLine="72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720"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4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2160"/>
    </w:pPr>
    <w:rPr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2160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numPr>
        <w:numId w:val="2"/>
      </w:numPr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ind w:left="21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ind w:left="1440" w:firstLine="720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ind w:firstLine="72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720"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4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216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567</Words>
  <Characters>3237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Gretchen Birdwell</vt:lpstr>
    </vt:vector>
  </TitlesOfParts>
  <Company>Compaq</Company>
  <LinksUpToDate>false</LinksUpToDate>
  <CharactersWithSpaces>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Gretchen Birdwell</dc:title>
  <dc:subject/>
  <dc:creator>Matthew B. Powell</dc:creator>
  <cp:keywords/>
  <cp:lastModifiedBy>Gretchen</cp:lastModifiedBy>
  <cp:revision>19</cp:revision>
  <cp:lastPrinted>2010-03-28T20:46:00Z</cp:lastPrinted>
  <dcterms:created xsi:type="dcterms:W3CDTF">2013-10-24T01:18:00Z</dcterms:created>
  <dcterms:modified xsi:type="dcterms:W3CDTF">2013-10-24T01:56:00Z</dcterms:modified>
</cp:coreProperties>
</file>