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66" w:rsidRDefault="00367FE1" w:rsidP="00367FE1">
      <w:pPr>
        <w:tabs>
          <w:tab w:val="left" w:pos="4440"/>
        </w:tabs>
        <w:spacing w:before="40" w:after="0" w:line="240" w:lineRule="auto"/>
        <w:ind w:left="2524" w:right="2626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pict>
          <v:group id="_x0000_s1026" style="position:absolute;left:0;text-align:left;margin-left:69pt;margin-top:125.35pt;width:497.25pt;height:.1pt;z-index:-251658240;mso-position-horizontal-relative:page;mso-position-vertical-relative:page" coordorigin="1380,2507" coordsize="9945,2">
            <v:shape id="_x0000_s1027" style="position:absolute;left:1380;top:2507;width:9945;height:2" coordorigin="1380,2507" coordsize="9945,0" path="m1380,2507r,l11325,2507e" filled="f">
              <v:path arrowok="t"/>
            </v:shape>
            <w10:wrap anchorx="page" anchory="page"/>
          </v:group>
        </w:pict>
      </w:r>
      <w:r>
        <w:rPr>
          <w:rFonts w:ascii="Times New Roman" w:eastAsia="Times New Roman" w:hAnsi="Times New Roman" w:cs="Times New Roman"/>
          <w:b/>
          <w:bCs/>
          <w:color w:val="445137"/>
          <w:sz w:val="48"/>
          <w:szCs w:val="48"/>
        </w:rPr>
        <w:t>SARAH</w:t>
      </w:r>
      <w:r>
        <w:rPr>
          <w:rFonts w:ascii="Times New Roman" w:eastAsia="Times New Roman" w:hAnsi="Times New Roman" w:cs="Times New Roman"/>
          <w:b/>
          <w:bCs/>
          <w:color w:val="445137"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bCs/>
          <w:color w:val="445137"/>
          <w:w w:val="99"/>
          <w:sz w:val="48"/>
          <w:szCs w:val="48"/>
        </w:rPr>
        <w:t>PFOHMAN</w:t>
      </w:r>
    </w:p>
    <w:p w:rsidR="003E1866" w:rsidRDefault="003E1866" w:rsidP="00367FE1">
      <w:pPr>
        <w:spacing w:after="0" w:line="110" w:lineRule="exact"/>
        <w:jc w:val="center"/>
        <w:rPr>
          <w:sz w:val="11"/>
          <w:szCs w:val="11"/>
        </w:rPr>
      </w:pPr>
    </w:p>
    <w:p w:rsidR="003E1866" w:rsidRDefault="00367FE1" w:rsidP="00367FE1">
      <w:pPr>
        <w:tabs>
          <w:tab w:val="left" w:pos="3980"/>
        </w:tabs>
        <w:spacing w:after="0" w:line="240" w:lineRule="auto"/>
        <w:ind w:left="3477" w:right="3459"/>
        <w:jc w:val="center"/>
        <w:rPr>
          <w:rFonts w:ascii="Times New Roman" w:eastAsia="Times New Roman" w:hAnsi="Times New Roman" w:cs="Times New Roman"/>
          <w:sz w:val="16"/>
          <w:szCs w:val="16"/>
        </w:rPr>
      </w:pPr>
      <w:hyperlink r:id="rId6">
        <w:r>
          <w:rPr>
            <w:rFonts w:ascii="Times New Roman" w:eastAsia="Times New Roman" w:hAnsi="Times New Roman" w:cs="Times New Roman"/>
            <w:w w:val="99"/>
            <w:sz w:val="16"/>
            <w:szCs w:val="16"/>
          </w:rPr>
          <w:t>sarahmoorman123@hotmail.com</w:t>
        </w:r>
      </w:hyperlink>
    </w:p>
    <w:p w:rsidR="003E1866" w:rsidRDefault="003E1866">
      <w:pPr>
        <w:spacing w:before="8" w:after="0" w:line="160" w:lineRule="exact"/>
        <w:rPr>
          <w:sz w:val="16"/>
          <w:szCs w:val="16"/>
        </w:rPr>
      </w:pPr>
    </w:p>
    <w:p w:rsidR="003E1866" w:rsidRDefault="003E1866">
      <w:pPr>
        <w:spacing w:after="0" w:line="200" w:lineRule="exact"/>
        <w:rPr>
          <w:sz w:val="20"/>
          <w:szCs w:val="20"/>
        </w:rPr>
      </w:pPr>
    </w:p>
    <w:p w:rsidR="003E1866" w:rsidRDefault="00367FE1">
      <w:pPr>
        <w:spacing w:after="0" w:line="240" w:lineRule="auto"/>
        <w:ind w:left="2992" w:right="3093"/>
        <w:jc w:val="center"/>
        <w:rPr>
          <w:rFonts w:ascii="Times New Roman" w:eastAsia="Times New Roman" w:hAnsi="Times New Roman" w:cs="Times New Roman"/>
          <w:b/>
          <w:bCs/>
          <w:color w:val="445137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5137"/>
          <w:sz w:val="24"/>
          <w:szCs w:val="24"/>
        </w:rPr>
        <w:t>PROFESSIONAL</w:t>
      </w:r>
      <w:r>
        <w:rPr>
          <w:rFonts w:ascii="Times New Roman" w:eastAsia="Times New Roman" w:hAnsi="Times New Roman" w:cs="Times New Roman"/>
          <w:b/>
          <w:bCs/>
          <w:color w:val="445137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5137"/>
          <w:w w:val="99"/>
          <w:sz w:val="24"/>
          <w:szCs w:val="24"/>
        </w:rPr>
        <w:t>EXPERIENCE</w:t>
      </w:r>
    </w:p>
    <w:p w:rsidR="00367FE1" w:rsidRPr="00367FE1" w:rsidRDefault="00367FE1" w:rsidP="00367FE1">
      <w:pPr>
        <w:spacing w:after="0" w:line="240" w:lineRule="auto"/>
        <w:ind w:right="3093"/>
        <w:rPr>
          <w:rFonts w:ascii="Times New Roman" w:eastAsia="Times New Roman" w:hAnsi="Times New Roman" w:cs="Times New Roman"/>
          <w:sz w:val="24"/>
          <w:szCs w:val="24"/>
        </w:rPr>
      </w:pPr>
    </w:p>
    <w:p w:rsidR="00367FE1" w:rsidRDefault="00367FE1">
      <w:pPr>
        <w:spacing w:before="55" w:after="0" w:line="240" w:lineRule="auto"/>
        <w:ind w:left="2615" w:right="2716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Majoris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Health Systems, Portland, OR United States</w:t>
      </w:r>
    </w:p>
    <w:p w:rsidR="00367FE1" w:rsidRPr="00367FE1" w:rsidRDefault="00367FE1">
      <w:pPr>
        <w:spacing w:before="55" w:after="0" w:line="240" w:lineRule="auto"/>
        <w:ind w:left="2615" w:right="2716"/>
        <w:jc w:val="center"/>
        <w:rPr>
          <w:rFonts w:ascii="Times New Roman" w:eastAsia="Times New Roman" w:hAnsi="Times New Roman" w:cs="Times New Roman"/>
          <w:i/>
          <w:color w:val="C00000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i/>
          <w:color w:val="C00000"/>
          <w:sz w:val="20"/>
          <w:szCs w:val="20"/>
        </w:rPr>
        <w:t>Medical Services Coordinator, June 2012-Current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>Comply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 with patient confidentiality policy, company policy, and state law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>Direct claim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 and be the primary point person responsible for planning case management activities to move the claim forward toward closure and return to work.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>Assum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 an active role in identifying red flags that prevent claim to progress expeditiously toward claim closure or return to regular work.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>Making independent decisions and communicating with the adjuster on plans of action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Communicating medical management information to 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insurer 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>in a timely manner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Keeping </w:t>
      </w:r>
      <w:proofErr w:type="spellStart"/>
      <w:r w:rsidRPr="00367FE1">
        <w:rPr>
          <w:rFonts w:ascii="Times New Roman" w:eastAsia="Times New Roman" w:hAnsi="Times New Roman" w:cs="Times New Roman"/>
          <w:sz w:val="20"/>
          <w:szCs w:val="20"/>
        </w:rPr>
        <w:t>precert</w:t>
      </w:r>
      <w:proofErr w:type="spellEnd"/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 turnaround time within an average 24 business hour turnaround </w:t>
      </w:r>
      <w:proofErr w:type="gramStart"/>
      <w:r w:rsidRPr="00367FE1">
        <w:rPr>
          <w:rFonts w:ascii="Times New Roman" w:eastAsia="Times New Roman" w:hAnsi="Times New Roman" w:cs="Times New Roman"/>
          <w:sz w:val="20"/>
          <w:szCs w:val="20"/>
        </w:rPr>
        <w:t>time</w:t>
      </w:r>
      <w:proofErr w:type="gramEnd"/>
      <w:r w:rsidRPr="00367F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>Clos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 xml:space="preserve"> claims 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>in a timely manner</w:t>
      </w:r>
      <w:r w:rsidRPr="00367FE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7FE1" w:rsidRPr="00367FE1" w:rsidRDefault="00367FE1" w:rsidP="00367FE1">
      <w:pPr>
        <w:pStyle w:val="ListParagraph"/>
        <w:numPr>
          <w:ilvl w:val="0"/>
          <w:numId w:val="1"/>
        </w:numPr>
        <w:spacing w:before="55" w:after="0" w:line="240" w:lineRule="auto"/>
        <w:ind w:left="504" w:right="144"/>
        <w:rPr>
          <w:rFonts w:ascii="Times New Roman" w:eastAsia="Times New Roman" w:hAnsi="Times New Roman" w:cs="Times New Roman"/>
          <w:sz w:val="20"/>
          <w:szCs w:val="20"/>
        </w:rPr>
      </w:pPr>
      <w:r w:rsidRPr="00367FE1">
        <w:rPr>
          <w:rFonts w:ascii="Times New Roman" w:eastAsia="Times New Roman" w:hAnsi="Times New Roman" w:cs="Times New Roman"/>
          <w:sz w:val="20"/>
          <w:szCs w:val="20"/>
        </w:rPr>
        <w:t>Actively monitor ways to increase customer service to the customers so service exceeds their expectations</w:t>
      </w:r>
    </w:p>
    <w:p w:rsidR="003E1866" w:rsidRDefault="00367FE1">
      <w:pPr>
        <w:spacing w:before="55" w:after="0" w:line="240" w:lineRule="auto"/>
        <w:ind w:left="2615" w:right="271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Dieguito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Synchro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Diego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States</w:t>
      </w:r>
    </w:p>
    <w:p w:rsidR="003E1866" w:rsidRDefault="00367FE1">
      <w:pPr>
        <w:spacing w:before="46" w:after="0" w:line="240" w:lineRule="auto"/>
        <w:ind w:left="3170" w:right="327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Assistant</w:t>
      </w:r>
      <w:r>
        <w:rPr>
          <w:rFonts w:ascii="Times New Roman" w:eastAsia="Times New Roman" w:hAnsi="Times New Roman" w:cs="Times New Roman"/>
          <w:i/>
          <w:color w:val="A1312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Coach,</w:t>
      </w:r>
      <w:r>
        <w:rPr>
          <w:rFonts w:ascii="Times New Roman" w:eastAsia="Times New Roman" w:hAnsi="Times New Roman" w:cs="Times New Roman"/>
          <w:i/>
          <w:color w:val="A1312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Feb</w:t>
      </w:r>
      <w:r>
        <w:rPr>
          <w:rFonts w:ascii="Times New Roman" w:eastAsia="Times New Roman" w:hAnsi="Times New Roman" w:cs="Times New Roman"/>
          <w:i/>
          <w:color w:val="A1312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2011 – Mar 2012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Instructed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synchronized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swimmers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11-12 year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Develop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programs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routines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athletic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performance.</w:t>
      </w:r>
    </w:p>
    <w:p w:rsidR="003E1866" w:rsidRDefault="003E1866">
      <w:pPr>
        <w:spacing w:before="14" w:after="0" w:line="280" w:lineRule="exact"/>
        <w:rPr>
          <w:sz w:val="28"/>
          <w:szCs w:val="28"/>
        </w:rPr>
      </w:pPr>
    </w:p>
    <w:p w:rsidR="003E1866" w:rsidRDefault="00367FE1">
      <w:pPr>
        <w:spacing w:after="0" w:line="240" w:lineRule="auto"/>
        <w:ind w:left="2243" w:right="234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Head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Surgical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Portland,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States</w:t>
      </w:r>
    </w:p>
    <w:p w:rsidR="003E1866" w:rsidRDefault="00367FE1">
      <w:pPr>
        <w:spacing w:before="46" w:after="0" w:line="240" w:lineRule="auto"/>
        <w:ind w:left="2970" w:right="307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Surgery</w:t>
      </w:r>
      <w:r>
        <w:rPr>
          <w:rFonts w:ascii="Times New Roman" w:eastAsia="Times New Roman" w:hAnsi="Times New Roman" w:cs="Times New Roman"/>
          <w:i/>
          <w:color w:val="A1312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Coordinator,</w:t>
      </w:r>
      <w:r>
        <w:rPr>
          <w:rFonts w:ascii="Times New Roman" w:eastAsia="Times New Roman" w:hAnsi="Times New Roman" w:cs="Times New Roman"/>
          <w:i/>
          <w:color w:val="A13121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Nov</w:t>
      </w:r>
      <w:r>
        <w:rPr>
          <w:rFonts w:ascii="Times New Roman" w:eastAsia="Times New Roman" w:hAnsi="Times New Roman" w:cs="Times New Roman"/>
          <w:i/>
          <w:color w:val="A1312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2004 – Mar 2010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Arrange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hospital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admissions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  <w:szCs w:val="20"/>
        </w:rPr>
        <w:t>patients.</w:t>
      </w:r>
      <w:proofErr w:type="gramEnd"/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Contact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facilities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departments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patients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tests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admission.</w:t>
      </w:r>
    </w:p>
    <w:p w:rsidR="00367FE1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Operate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equipment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word processing,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spreadsheet,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</w:p>
    <w:p w:rsidR="003E1866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software</w:t>
      </w:r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prepare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invoices,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statements,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letters,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histories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records.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Perform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duties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telephones,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taking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dictation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completing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insurance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forms.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Receive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route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laboratory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staff.</w:t>
      </w:r>
      <w:proofErr w:type="gramEnd"/>
    </w:p>
    <w:p w:rsidR="00367FE1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Keep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bookkeeping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duties,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credit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collections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mailing </w:t>
      </w:r>
    </w:p>
    <w:p w:rsidR="003E1866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monthly</w:t>
      </w:r>
      <w:proofErr w:type="gramEnd"/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patients.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Inventory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medical,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lab,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office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supplies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equipment.</w:t>
      </w:r>
      <w:proofErr w:type="gramEnd"/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patients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examination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rooms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prepare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physician.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Answer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telephones,</w:t>
      </w:r>
      <w:proofErr w:type="gram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staff.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Clean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sterilize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instruments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dispose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contaminated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supplies.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Schedule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confirm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patient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diagnostic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appointments,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surgeries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consultations.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Schedule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appointments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patients.</w:t>
      </w:r>
      <w:proofErr w:type="gramEnd"/>
    </w:p>
    <w:p w:rsidR="003E1866" w:rsidRDefault="003E1866">
      <w:pPr>
        <w:spacing w:before="14" w:after="0" w:line="280" w:lineRule="exact"/>
        <w:rPr>
          <w:sz w:val="28"/>
          <w:szCs w:val="28"/>
        </w:rPr>
      </w:pPr>
    </w:p>
    <w:p w:rsidR="003E1866" w:rsidRDefault="00367FE1">
      <w:pPr>
        <w:spacing w:after="0" w:line="240" w:lineRule="auto"/>
        <w:ind w:left="2496" w:right="259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Equipment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Portland,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States</w:t>
      </w:r>
    </w:p>
    <w:p w:rsidR="003E1866" w:rsidRDefault="00367FE1">
      <w:pPr>
        <w:spacing w:before="46" w:after="0" w:line="240" w:lineRule="auto"/>
        <w:ind w:left="2912" w:right="301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Medicare</w:t>
      </w:r>
      <w:r>
        <w:rPr>
          <w:rFonts w:ascii="Times New Roman" w:eastAsia="Times New Roman" w:hAnsi="Times New Roman" w:cs="Times New Roman"/>
          <w:i/>
          <w:color w:val="A13121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Claims</w:t>
      </w:r>
      <w:r>
        <w:rPr>
          <w:rFonts w:ascii="Times New Roman" w:eastAsia="Times New Roman" w:hAnsi="Times New Roman" w:cs="Times New Roman"/>
          <w:i/>
          <w:color w:val="A13121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Biller,</w:t>
      </w:r>
      <w:r>
        <w:rPr>
          <w:rFonts w:ascii="Times New Roman" w:eastAsia="Times New Roman" w:hAnsi="Times New Roman" w:cs="Times New Roman"/>
          <w:i/>
          <w:color w:val="A13121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Sep</w:t>
      </w:r>
      <w:r>
        <w:rPr>
          <w:rFonts w:ascii="Times New Roman" w:eastAsia="Times New Roman" w:hAnsi="Times New Roman" w:cs="Times New Roman"/>
          <w:i/>
          <w:color w:val="A1312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2002 – Sep</w:t>
      </w:r>
      <w:r>
        <w:rPr>
          <w:rFonts w:ascii="Times New Roman" w:eastAsia="Times New Roman" w:hAnsi="Times New Roman" w:cs="Times New Roman"/>
          <w:i/>
          <w:color w:val="A1312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2004</w:t>
      </w:r>
    </w:p>
    <w:p w:rsidR="00367FE1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delinquent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customers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inquiring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offices,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telephone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companies,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credit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bureaus,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</w:p>
    <w:p w:rsidR="003E1866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questioning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neighbors.</w:t>
      </w:r>
    </w:p>
    <w:p w:rsidR="003E1866" w:rsidRDefault="00367FE1" w:rsidP="00367FE1">
      <w:pPr>
        <w:tabs>
          <w:tab w:val="left" w:pos="42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Contact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insurance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status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claims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payments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write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appeal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letters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denial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claims.</w:t>
      </w:r>
    </w:p>
    <w:p w:rsidR="00367FE1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Persuade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customers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credit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damage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claims,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nonpayable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checks,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return</w:t>
      </w:r>
    </w:p>
    <w:p w:rsidR="003E1866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merchandise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7FE1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Sort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correspondence,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miscellaneous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clerical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duties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correspondence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</w:p>
    <w:p w:rsidR="003E1866" w:rsidRDefault="00367FE1" w:rsidP="00367FE1">
      <w:pPr>
        <w:tabs>
          <w:tab w:val="left" w:pos="460"/>
        </w:tabs>
        <w:spacing w:before="56" w:after="0" w:line="287" w:lineRule="auto"/>
        <w:ind w:left="144" w:right="14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writing</w:t>
      </w:r>
      <w:proofErr w:type="gram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reports.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Answer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regarding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accounts.</w:t>
      </w:r>
    </w:p>
    <w:p w:rsidR="003E1866" w:rsidRDefault="00367FE1" w:rsidP="00367FE1">
      <w:pPr>
        <w:tabs>
          <w:tab w:val="left" w:pos="460"/>
        </w:tabs>
        <w:spacing w:before="56" w:after="0" w:line="240" w:lineRule="auto"/>
        <w:ind w:left="144" w:righ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Receive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payments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paid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accounts.</w:t>
      </w:r>
    </w:p>
    <w:p w:rsidR="003E1866" w:rsidRDefault="003E1866" w:rsidP="00367FE1">
      <w:pPr>
        <w:spacing w:before="56" w:after="0" w:line="170" w:lineRule="exact"/>
        <w:ind w:left="144" w:right="144"/>
        <w:rPr>
          <w:sz w:val="17"/>
          <w:szCs w:val="17"/>
        </w:rPr>
      </w:pPr>
    </w:p>
    <w:p w:rsidR="003E1866" w:rsidRDefault="003E1866">
      <w:pPr>
        <w:spacing w:after="0" w:line="200" w:lineRule="exact"/>
        <w:rPr>
          <w:sz w:val="20"/>
          <w:szCs w:val="20"/>
        </w:rPr>
      </w:pPr>
    </w:p>
    <w:p w:rsidR="003E1866" w:rsidRDefault="00367FE1">
      <w:pPr>
        <w:spacing w:after="0" w:line="240" w:lineRule="auto"/>
        <w:ind w:left="4009" w:right="4109"/>
        <w:jc w:val="center"/>
        <w:rPr>
          <w:rFonts w:ascii="Times New Roman" w:eastAsia="Times New Roman" w:hAnsi="Times New Roman" w:cs="Times New Roman"/>
          <w:b/>
          <w:bCs/>
          <w:color w:val="445137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5137"/>
          <w:w w:val="99"/>
          <w:sz w:val="24"/>
          <w:szCs w:val="24"/>
        </w:rPr>
        <w:t>EDUCATION</w:t>
      </w:r>
    </w:p>
    <w:p w:rsidR="00367FE1" w:rsidRDefault="00367FE1" w:rsidP="00367FE1">
      <w:pPr>
        <w:spacing w:after="0" w:line="240" w:lineRule="auto"/>
        <w:ind w:left="4009" w:right="4109"/>
        <w:rPr>
          <w:rFonts w:ascii="Times New Roman" w:eastAsia="Times New Roman" w:hAnsi="Times New Roman" w:cs="Times New Roman"/>
          <w:sz w:val="24"/>
          <w:szCs w:val="24"/>
        </w:rPr>
      </w:pPr>
    </w:p>
    <w:p w:rsidR="00367FE1" w:rsidRDefault="00367FE1">
      <w:pPr>
        <w:spacing w:before="46" w:after="0" w:line="240" w:lineRule="auto"/>
        <w:ind w:left="2739" w:right="2781"/>
        <w:jc w:val="center"/>
        <w:rPr>
          <w:rFonts w:ascii="Times New Roman" w:eastAsia="Times New Roman" w:hAnsi="Times New Roman" w:cs="Times New Roman"/>
          <w:w w:val="95"/>
          <w:sz w:val="21"/>
          <w:szCs w:val="21"/>
        </w:rPr>
      </w:pPr>
      <w:r>
        <w:rPr>
          <w:rFonts w:ascii="Times New Roman" w:eastAsia="Times New Roman" w:hAnsi="Times New Roman" w:cs="Times New Roman"/>
          <w:w w:val="95"/>
          <w:sz w:val="21"/>
          <w:szCs w:val="21"/>
        </w:rPr>
        <w:t xml:space="preserve">Blackstone Paralegal Institute, Pennsylvania United </w:t>
      </w:r>
      <w:bookmarkStart w:id="0" w:name="_GoBack"/>
      <w:bookmarkEnd w:id="0"/>
      <w:r>
        <w:rPr>
          <w:rFonts w:ascii="Times New Roman" w:eastAsia="Times New Roman" w:hAnsi="Times New Roman" w:cs="Times New Roman"/>
          <w:w w:val="95"/>
          <w:sz w:val="21"/>
          <w:szCs w:val="21"/>
        </w:rPr>
        <w:t>States</w:t>
      </w:r>
    </w:p>
    <w:p w:rsidR="00367FE1" w:rsidRPr="00367FE1" w:rsidRDefault="00367FE1">
      <w:pPr>
        <w:spacing w:before="46" w:after="0" w:line="240" w:lineRule="auto"/>
        <w:ind w:left="2739" w:right="2781"/>
        <w:jc w:val="center"/>
        <w:rPr>
          <w:rFonts w:ascii="Times New Roman" w:eastAsia="Times New Roman" w:hAnsi="Times New Roman" w:cs="Times New Roman"/>
          <w:i/>
          <w:color w:val="C00000"/>
          <w:w w:val="95"/>
          <w:sz w:val="21"/>
          <w:szCs w:val="21"/>
        </w:rPr>
      </w:pPr>
      <w:r w:rsidRPr="00367FE1">
        <w:rPr>
          <w:rFonts w:ascii="Times New Roman" w:eastAsia="Times New Roman" w:hAnsi="Times New Roman" w:cs="Times New Roman"/>
          <w:i/>
          <w:color w:val="C00000"/>
          <w:w w:val="95"/>
          <w:sz w:val="21"/>
          <w:szCs w:val="21"/>
        </w:rPr>
        <w:t>Paralegal Certification 2012</w:t>
      </w:r>
    </w:p>
    <w:p w:rsidR="003E1866" w:rsidRDefault="00367FE1">
      <w:pPr>
        <w:spacing w:before="46" w:after="0" w:line="240" w:lineRule="auto"/>
        <w:ind w:left="2739" w:right="278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95"/>
          <w:sz w:val="21"/>
          <w:szCs w:val="21"/>
        </w:rPr>
        <w:t>University</w:t>
      </w:r>
      <w:r>
        <w:rPr>
          <w:rFonts w:ascii="Times New Roman" w:eastAsia="Times New Roman" w:hAnsi="Times New Roman" w:cs="Times New Roman"/>
          <w:spacing w:val="1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Portland,</w:t>
      </w:r>
      <w:r>
        <w:rPr>
          <w:rFonts w:ascii="Times New Roman" w:eastAsia="Times New Roman" w:hAnsi="Times New Roman" w:cs="Times New Roman"/>
          <w:spacing w:val="1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Portland,</w:t>
      </w:r>
      <w:r>
        <w:rPr>
          <w:rFonts w:ascii="Times New Roman" w:eastAsia="Times New Roman" w:hAnsi="Times New Roman" w:cs="Times New Roman"/>
          <w:spacing w:val="1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-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United</w:t>
      </w:r>
      <w:r>
        <w:rPr>
          <w:rFonts w:ascii="Times New Roman" w:eastAsia="Times New Roman" w:hAnsi="Times New Roman" w:cs="Times New Roman"/>
          <w:spacing w:val="1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States</w:t>
      </w:r>
    </w:p>
    <w:p w:rsidR="003E1866" w:rsidRDefault="00367FE1">
      <w:pPr>
        <w:spacing w:before="44" w:after="0" w:line="240" w:lineRule="auto"/>
        <w:ind w:left="3462" w:right="35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B.A.</w:t>
      </w:r>
      <w:r>
        <w:rPr>
          <w:rFonts w:ascii="Times New Roman" w:eastAsia="Times New Roman" w:hAnsi="Times New Roman" w:cs="Times New Roman"/>
          <w:i/>
          <w:color w:val="A1312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English/</w:t>
      </w:r>
      <w:proofErr w:type="gramStart"/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History,</w:t>
      </w:r>
      <w:proofErr w:type="gramEnd"/>
      <w:r>
        <w:rPr>
          <w:rFonts w:ascii="Times New Roman" w:eastAsia="Times New Roman" w:hAnsi="Times New Roman" w:cs="Times New Roman"/>
          <w:i/>
          <w:color w:val="A13121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i/>
          <w:color w:val="A13121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sz w:val="20"/>
          <w:szCs w:val="20"/>
        </w:rPr>
        <w:t>2002</w:t>
      </w:r>
    </w:p>
    <w:p w:rsidR="003E1866" w:rsidRDefault="003E1866">
      <w:pPr>
        <w:spacing w:after="0"/>
        <w:jc w:val="center"/>
        <w:sectPr w:rsidR="003E1866">
          <w:type w:val="continuous"/>
          <w:pgSz w:w="12240" w:h="15840"/>
          <w:pgMar w:top="1400" w:right="1220" w:bottom="280" w:left="1340" w:header="720" w:footer="720" w:gutter="0"/>
          <w:cols w:space="720"/>
        </w:sectPr>
      </w:pPr>
    </w:p>
    <w:p w:rsidR="003E1866" w:rsidRDefault="003E1866">
      <w:pPr>
        <w:spacing w:before="12" w:after="0" w:line="220" w:lineRule="exact"/>
      </w:pPr>
    </w:p>
    <w:p w:rsidR="003E1866" w:rsidRDefault="00367FE1">
      <w:pPr>
        <w:spacing w:before="34" w:after="0" w:line="240" w:lineRule="auto"/>
        <w:ind w:left="2384" w:right="192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95"/>
          <w:sz w:val="21"/>
          <w:szCs w:val="21"/>
        </w:rPr>
        <w:t>Blackstone</w:t>
      </w:r>
      <w:r>
        <w:rPr>
          <w:rFonts w:ascii="Times New Roman" w:eastAsia="Times New Roman" w:hAnsi="Times New Roman" w:cs="Times New Roman"/>
          <w:spacing w:val="2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Paralegal</w:t>
      </w:r>
      <w:r>
        <w:rPr>
          <w:rFonts w:ascii="Times New Roman" w:eastAsia="Times New Roman" w:hAnsi="Times New Roman" w:cs="Times New Roman"/>
          <w:spacing w:val="2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Institute</w:t>
      </w:r>
      <w:proofErr w:type="gramStart"/>
      <w:r>
        <w:rPr>
          <w:rFonts w:ascii="Times New Roman" w:eastAsia="Times New Roman" w:hAnsi="Times New Roman" w:cs="Times New Roman"/>
          <w:w w:val="9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Pennsylvania</w:t>
      </w:r>
      <w:r>
        <w:rPr>
          <w:rFonts w:ascii="Times New Roman" w:eastAsia="Times New Roman" w:hAnsi="Times New Roman" w:cs="Times New Roman"/>
          <w:spacing w:val="1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United</w:t>
      </w:r>
      <w:r>
        <w:rPr>
          <w:rFonts w:ascii="Times New Roman" w:eastAsia="Times New Roman" w:hAnsi="Times New Roman" w:cs="Times New Roman"/>
          <w:spacing w:val="1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</w:rPr>
        <w:t>States</w:t>
      </w:r>
    </w:p>
    <w:p w:rsidR="003E1866" w:rsidRDefault="00367FE1">
      <w:pPr>
        <w:spacing w:before="44" w:after="0" w:line="226" w:lineRule="exact"/>
        <w:ind w:left="3351" w:right="295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A13121"/>
          <w:position w:val="-1"/>
          <w:sz w:val="20"/>
          <w:szCs w:val="20"/>
        </w:rPr>
        <w:t>Paralegal</w:t>
      </w:r>
      <w:r>
        <w:rPr>
          <w:rFonts w:ascii="Times New Roman" w:eastAsia="Times New Roman" w:hAnsi="Times New Roman" w:cs="Times New Roman"/>
          <w:i/>
          <w:color w:val="A13121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position w:val="-1"/>
          <w:sz w:val="20"/>
          <w:szCs w:val="20"/>
        </w:rPr>
        <w:t>Certificate,</w:t>
      </w:r>
      <w:r>
        <w:rPr>
          <w:rFonts w:ascii="Times New Roman" w:eastAsia="Times New Roman" w:hAnsi="Times New Roman" w:cs="Times New Roman"/>
          <w:i/>
          <w:color w:val="A13121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position w:val="-1"/>
          <w:sz w:val="20"/>
          <w:szCs w:val="20"/>
        </w:rPr>
        <w:t>March</w:t>
      </w:r>
      <w:r>
        <w:rPr>
          <w:rFonts w:ascii="Times New Roman" w:eastAsia="Times New Roman" w:hAnsi="Times New Roman" w:cs="Times New Roman"/>
          <w:i/>
          <w:color w:val="A13121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A13121"/>
          <w:position w:val="-1"/>
          <w:sz w:val="20"/>
          <w:szCs w:val="20"/>
        </w:rPr>
        <w:t>2012</w:t>
      </w:r>
    </w:p>
    <w:p w:rsidR="003E1866" w:rsidRDefault="003E1866">
      <w:pPr>
        <w:spacing w:after="0" w:line="200" w:lineRule="exact"/>
        <w:rPr>
          <w:sz w:val="20"/>
          <w:szCs w:val="20"/>
        </w:rPr>
      </w:pPr>
    </w:p>
    <w:p w:rsidR="003E1866" w:rsidRDefault="003E1866">
      <w:pPr>
        <w:spacing w:before="17" w:after="0" w:line="200" w:lineRule="exact"/>
        <w:rPr>
          <w:sz w:val="20"/>
          <w:szCs w:val="20"/>
        </w:rPr>
      </w:pPr>
    </w:p>
    <w:p w:rsidR="003E1866" w:rsidRDefault="003E1866">
      <w:pPr>
        <w:spacing w:after="0"/>
        <w:sectPr w:rsidR="003E1866">
          <w:pgSz w:w="12240" w:h="15840"/>
          <w:pgMar w:top="1480" w:right="1720" w:bottom="280" w:left="1340" w:header="720" w:footer="720" w:gutter="0"/>
          <w:cols w:space="720"/>
        </w:sectPr>
      </w:pPr>
    </w:p>
    <w:p w:rsidR="003E1866" w:rsidRDefault="003E1866">
      <w:pPr>
        <w:spacing w:after="0" w:line="160" w:lineRule="exact"/>
        <w:rPr>
          <w:sz w:val="16"/>
          <w:szCs w:val="16"/>
        </w:rPr>
      </w:pPr>
    </w:p>
    <w:p w:rsidR="003E1866" w:rsidRDefault="003E1866">
      <w:pPr>
        <w:spacing w:after="0" w:line="200" w:lineRule="exact"/>
        <w:rPr>
          <w:sz w:val="20"/>
          <w:szCs w:val="20"/>
        </w:rPr>
      </w:pPr>
    </w:p>
    <w:p w:rsidR="003E1866" w:rsidRDefault="00367FE1">
      <w:pPr>
        <w:tabs>
          <w:tab w:val="left" w:pos="4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Lexis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Nexis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Certification</w:t>
      </w:r>
    </w:p>
    <w:p w:rsidR="003E1866" w:rsidRDefault="00367FE1">
      <w:pPr>
        <w:tabs>
          <w:tab w:val="left" w:pos="460"/>
        </w:tabs>
        <w:spacing w:before="88" w:after="0" w:line="240" w:lineRule="auto"/>
        <w:ind w:left="100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CPR/First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Certification</w:t>
      </w:r>
    </w:p>
    <w:p w:rsidR="003E1866" w:rsidRDefault="00367FE1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445137"/>
          <w:sz w:val="24"/>
          <w:szCs w:val="24"/>
        </w:rPr>
        <w:lastRenderedPageBreak/>
        <w:t>ADDITIONAL</w:t>
      </w:r>
      <w:r>
        <w:rPr>
          <w:rFonts w:ascii="Times New Roman" w:eastAsia="Times New Roman" w:hAnsi="Times New Roman" w:cs="Times New Roman"/>
          <w:b/>
          <w:bCs/>
          <w:color w:val="445137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5137"/>
          <w:sz w:val="24"/>
          <w:szCs w:val="24"/>
        </w:rPr>
        <w:t>SKILLS</w:t>
      </w:r>
    </w:p>
    <w:sectPr w:rsidR="003E1866">
      <w:type w:val="continuous"/>
      <w:pgSz w:w="12240" w:h="15840"/>
      <w:pgMar w:top="1400" w:right="1720" w:bottom="280" w:left="1340" w:header="720" w:footer="720" w:gutter="0"/>
      <w:cols w:num="2" w:space="720" w:equalWidth="0">
        <w:col w:w="2670" w:space="866"/>
        <w:col w:w="56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02336"/>
    <w:multiLevelType w:val="hybridMultilevel"/>
    <w:tmpl w:val="FA52E5A6"/>
    <w:lvl w:ilvl="0" w:tplc="0409000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E1866"/>
    <w:rsid w:val="00367FE1"/>
    <w:rsid w:val="003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hmoorman12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Pfohman</cp:lastModifiedBy>
  <cp:revision>2</cp:revision>
  <dcterms:created xsi:type="dcterms:W3CDTF">2013-04-02T14:32:00Z</dcterms:created>
  <dcterms:modified xsi:type="dcterms:W3CDTF">2013-04-02T21:45:00Z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2013-04-02T00:00:00Z</vt:filetime>
  </property>
</Properties>
</file>