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30" w:rsidRPr="00F845EC" w:rsidRDefault="00230430" w:rsidP="00230430">
      <w:pPr>
        <w:jc w:val="center"/>
        <w:rPr>
          <w:b/>
          <w:sz w:val="16"/>
          <w:szCs w:val="16"/>
        </w:rPr>
      </w:pPr>
      <w:bookmarkStart w:id="0" w:name="_GoBack"/>
      <w:bookmarkEnd w:id="0"/>
      <w:r w:rsidRPr="00F845EC">
        <w:rPr>
          <w:b/>
          <w:sz w:val="20"/>
          <w:szCs w:val="20"/>
        </w:rPr>
        <w:t>SARAH MORRIS</w:t>
      </w:r>
    </w:p>
    <w:p w:rsidR="00230430" w:rsidRPr="00F845EC" w:rsidRDefault="00230430" w:rsidP="00230430">
      <w:pPr>
        <w:jc w:val="center"/>
        <w:rPr>
          <w:sz w:val="16"/>
          <w:szCs w:val="16"/>
        </w:rPr>
      </w:pPr>
      <w:r w:rsidRPr="00F845EC">
        <w:rPr>
          <w:sz w:val="20"/>
          <w:szCs w:val="20"/>
        </w:rPr>
        <w:t>503.964.8112</w:t>
      </w:r>
    </w:p>
    <w:p w:rsidR="00230430" w:rsidRPr="00F845EC" w:rsidRDefault="00E75552" w:rsidP="00230430">
      <w:pPr>
        <w:jc w:val="center"/>
        <w:rPr>
          <w:b/>
          <w:sz w:val="16"/>
          <w:szCs w:val="16"/>
        </w:rPr>
      </w:pPr>
      <w:hyperlink r:id="rId9" w:history="1">
        <w:r w:rsidR="00230430" w:rsidRPr="00F845EC">
          <w:rPr>
            <w:rStyle w:val="Hyperlink"/>
            <w:sz w:val="20"/>
            <w:szCs w:val="20"/>
          </w:rPr>
          <w:t>sarah1morris@yahoo.com</w:t>
        </w:r>
      </w:hyperlink>
    </w:p>
    <w:p w:rsidR="00230430" w:rsidRPr="00F845EC" w:rsidRDefault="00230430" w:rsidP="00230430">
      <w:pPr>
        <w:rPr>
          <w:sz w:val="16"/>
          <w:szCs w:val="16"/>
        </w:rPr>
      </w:pPr>
    </w:p>
    <w:p w:rsidR="00230430" w:rsidRPr="002A04E0" w:rsidRDefault="00230430" w:rsidP="00230430">
      <w:pPr>
        <w:rPr>
          <w:b/>
          <w:sz w:val="18"/>
          <w:szCs w:val="18"/>
        </w:rPr>
      </w:pPr>
      <w:r w:rsidRPr="002A04E0">
        <w:rPr>
          <w:b/>
          <w:sz w:val="18"/>
          <w:szCs w:val="18"/>
        </w:rPr>
        <w:t xml:space="preserve">SKILLS SUMMARY  </w:t>
      </w:r>
    </w:p>
    <w:p w:rsidR="00230430" w:rsidRPr="00C052B3" w:rsidRDefault="00230430" w:rsidP="00230430">
      <w:pPr>
        <w:rPr>
          <w:sz w:val="16"/>
          <w:szCs w:val="20"/>
        </w:rPr>
      </w:pPr>
      <w:r w:rsidRPr="00C052B3">
        <w:rPr>
          <w:sz w:val="18"/>
          <w:szCs w:val="20"/>
        </w:rPr>
        <w:t>Wide range of Administrative and Office Management skills including but not exclusive to:</w:t>
      </w:r>
    </w:p>
    <w:p w:rsidR="00230430" w:rsidRPr="00C052B3" w:rsidRDefault="00230430" w:rsidP="00230430">
      <w:pPr>
        <w:rPr>
          <w:sz w:val="16"/>
        </w:rPr>
      </w:pPr>
    </w:p>
    <w:p w:rsidR="00230430" w:rsidRPr="003D5C01" w:rsidRDefault="00230430" w:rsidP="00230430">
      <w:pPr>
        <w:jc w:val="center"/>
        <w:rPr>
          <w:sz w:val="18"/>
          <w:szCs w:val="20"/>
        </w:rPr>
      </w:pP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 xml:space="preserve">Proficient in and up-to-date with PC and Mac OS X Operating Systems and software </w:t>
      </w: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>Invoice and account expenses</w:t>
      </w:r>
    </w:p>
    <w:p w:rsidR="00230430" w:rsidRPr="003D5C01" w:rsidRDefault="00230430" w:rsidP="00230430">
      <w:pPr>
        <w:jc w:val="center"/>
        <w:rPr>
          <w:sz w:val="18"/>
          <w:szCs w:val="20"/>
        </w:rPr>
      </w:pP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 xml:space="preserve">Extensive travel arrangements </w:t>
      </w: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 xml:space="preserve">Outside vendor managing </w:t>
      </w: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 xml:space="preserve">Scheduling appointments </w:t>
      </w: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>Verbal and written communication skills</w:t>
      </w:r>
    </w:p>
    <w:p w:rsidR="00230430" w:rsidRPr="003D5C01" w:rsidRDefault="00230430" w:rsidP="00230430">
      <w:pPr>
        <w:jc w:val="center"/>
        <w:rPr>
          <w:sz w:val="18"/>
          <w:szCs w:val="20"/>
        </w:rPr>
      </w:pP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 xml:space="preserve">Strong organizational skills </w:t>
      </w: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 xml:space="preserve">Ability to handle many priorities and functions </w:t>
      </w: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>Creative thinking and problem-solving</w:t>
      </w:r>
      <w:r w:rsidR="002A04E0">
        <w:rPr>
          <w:sz w:val="18"/>
          <w:szCs w:val="20"/>
        </w:rPr>
        <w:t xml:space="preserve"> </w:t>
      </w:r>
      <w:r w:rsidRPr="003D5C01">
        <w:rPr>
          <w:rFonts w:cs="Arial"/>
          <w:sz w:val="18"/>
          <w:szCs w:val="20"/>
        </w:rPr>
        <w:t>●</w:t>
      </w:r>
      <w:r w:rsidRPr="003D5C01">
        <w:rPr>
          <w:sz w:val="18"/>
          <w:szCs w:val="20"/>
        </w:rPr>
        <w:t>Strong proofreading skills</w:t>
      </w:r>
    </w:p>
    <w:p w:rsidR="00230430" w:rsidRPr="002A04E0" w:rsidRDefault="00230430" w:rsidP="00230430">
      <w:pPr>
        <w:rPr>
          <w:b/>
          <w:sz w:val="16"/>
          <w:szCs w:val="16"/>
        </w:rPr>
      </w:pPr>
    </w:p>
    <w:p w:rsidR="00230430" w:rsidRPr="002A04E0" w:rsidRDefault="00230430" w:rsidP="00230430">
      <w:pPr>
        <w:rPr>
          <w:b/>
          <w:sz w:val="18"/>
          <w:szCs w:val="18"/>
        </w:rPr>
      </w:pPr>
      <w:r w:rsidRPr="002A04E0">
        <w:rPr>
          <w:b/>
          <w:sz w:val="18"/>
          <w:szCs w:val="18"/>
        </w:rPr>
        <w:t>PROFESSIONAL EXPERIENCE</w:t>
      </w:r>
    </w:p>
    <w:p w:rsidR="00230430" w:rsidRPr="002A04E0" w:rsidRDefault="00230430" w:rsidP="00230430">
      <w:pPr>
        <w:rPr>
          <w:b/>
          <w:sz w:val="18"/>
          <w:szCs w:val="1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048"/>
        <w:gridCol w:w="4950"/>
      </w:tblGrid>
      <w:tr w:rsidR="00F845EC" w:rsidRPr="002A04E0" w:rsidTr="00ED7F36">
        <w:tc>
          <w:tcPr>
            <w:tcW w:w="6048" w:type="dxa"/>
          </w:tcPr>
          <w:p w:rsidR="00F845EC" w:rsidRPr="002A04E0" w:rsidRDefault="00F845EC" w:rsidP="00F845EC">
            <w:pPr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M Financial  – Executive Assistant, Member Firm Development</w:t>
            </w:r>
          </w:p>
        </w:tc>
        <w:tc>
          <w:tcPr>
            <w:tcW w:w="4950" w:type="dxa"/>
          </w:tcPr>
          <w:p w:rsidR="00F845EC" w:rsidRPr="002A04E0" w:rsidRDefault="00F845EC" w:rsidP="00F845EC">
            <w:pPr>
              <w:jc w:val="right"/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January 2013 to Present</w:t>
            </w:r>
          </w:p>
        </w:tc>
      </w:tr>
    </w:tbl>
    <w:p w:rsidR="00F845EC" w:rsidRDefault="00F845EC" w:rsidP="00F845EC">
      <w:pPr>
        <w:rPr>
          <w:sz w:val="16"/>
          <w:szCs w:val="20"/>
        </w:rPr>
      </w:pPr>
    </w:p>
    <w:p w:rsidR="00F845EC" w:rsidRPr="00E31D53" w:rsidRDefault="00F845EC" w:rsidP="00F845EC">
      <w:pPr>
        <w:numPr>
          <w:ilvl w:val="0"/>
          <w:numId w:val="1"/>
        </w:numPr>
        <w:rPr>
          <w:sz w:val="16"/>
          <w:szCs w:val="20"/>
        </w:rPr>
      </w:pPr>
      <w:r>
        <w:rPr>
          <w:sz w:val="18"/>
          <w:szCs w:val="20"/>
        </w:rPr>
        <w:t>Administrative support to Member Firm Development team.</w:t>
      </w:r>
    </w:p>
    <w:p w:rsidR="00F845EC" w:rsidRPr="00436B3D" w:rsidRDefault="00F845EC" w:rsidP="00F845EC">
      <w:pPr>
        <w:numPr>
          <w:ilvl w:val="0"/>
          <w:numId w:val="1"/>
        </w:numPr>
        <w:rPr>
          <w:sz w:val="16"/>
          <w:szCs w:val="20"/>
        </w:rPr>
      </w:pPr>
      <w:r>
        <w:rPr>
          <w:sz w:val="18"/>
          <w:szCs w:val="20"/>
        </w:rPr>
        <w:t>Pro-active team member to various ad-hoc projects.</w:t>
      </w:r>
    </w:p>
    <w:p w:rsidR="00F845EC" w:rsidRPr="00C052B3" w:rsidRDefault="00F845EC" w:rsidP="00F845EC">
      <w:pPr>
        <w:rPr>
          <w:sz w:val="16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048"/>
        <w:gridCol w:w="4950"/>
      </w:tblGrid>
      <w:tr w:rsidR="00230430" w:rsidRPr="00E16F0E" w:rsidTr="00ED7F36">
        <w:tc>
          <w:tcPr>
            <w:tcW w:w="6048" w:type="dxa"/>
          </w:tcPr>
          <w:p w:rsidR="00230430" w:rsidRPr="002A04E0" w:rsidRDefault="00230430" w:rsidP="00ED7F36">
            <w:pPr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New York Genome Center – Office Coordinator</w:t>
            </w:r>
          </w:p>
        </w:tc>
        <w:tc>
          <w:tcPr>
            <w:tcW w:w="4950" w:type="dxa"/>
          </w:tcPr>
          <w:p w:rsidR="00230430" w:rsidRPr="002A04E0" w:rsidRDefault="00230430" w:rsidP="00ED7F36">
            <w:pPr>
              <w:jc w:val="right"/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July 2012 to November 2012</w:t>
            </w:r>
          </w:p>
        </w:tc>
      </w:tr>
    </w:tbl>
    <w:p w:rsidR="00230430" w:rsidRPr="002A04E0" w:rsidRDefault="00230430" w:rsidP="00230430">
      <w:pPr>
        <w:rPr>
          <w:sz w:val="16"/>
          <w:szCs w:val="16"/>
        </w:rPr>
      </w:pPr>
    </w:p>
    <w:p w:rsidR="00230430" w:rsidRPr="00E31D53" w:rsidRDefault="00230430" w:rsidP="00230430">
      <w:pPr>
        <w:numPr>
          <w:ilvl w:val="0"/>
          <w:numId w:val="1"/>
        </w:numPr>
        <w:rPr>
          <w:sz w:val="16"/>
          <w:szCs w:val="20"/>
        </w:rPr>
      </w:pPr>
      <w:r>
        <w:rPr>
          <w:sz w:val="18"/>
          <w:szCs w:val="20"/>
        </w:rPr>
        <w:t>Administrative support to executive management team.</w:t>
      </w:r>
    </w:p>
    <w:p w:rsidR="00230430" w:rsidRPr="00C77FA5" w:rsidRDefault="00230430" w:rsidP="00230430">
      <w:pPr>
        <w:numPr>
          <w:ilvl w:val="0"/>
          <w:numId w:val="1"/>
        </w:numPr>
        <w:rPr>
          <w:sz w:val="16"/>
          <w:szCs w:val="20"/>
        </w:rPr>
      </w:pPr>
      <w:r>
        <w:rPr>
          <w:sz w:val="18"/>
          <w:szCs w:val="20"/>
        </w:rPr>
        <w:t>Liaison to office building management regarding HVAC, elevator service, restroom facilities and general housekeeping maintenance.</w:t>
      </w:r>
    </w:p>
    <w:p w:rsidR="00230430" w:rsidRPr="00436B3D" w:rsidRDefault="00230430" w:rsidP="00230430">
      <w:pPr>
        <w:numPr>
          <w:ilvl w:val="0"/>
          <w:numId w:val="1"/>
        </w:numPr>
        <w:rPr>
          <w:sz w:val="16"/>
          <w:szCs w:val="20"/>
        </w:rPr>
      </w:pPr>
      <w:r>
        <w:rPr>
          <w:sz w:val="18"/>
          <w:szCs w:val="20"/>
        </w:rPr>
        <w:t>Responsible for taking inventory, ordering office supplies and overseeing the operation of office equipment.</w:t>
      </w:r>
    </w:p>
    <w:p w:rsidR="00230430" w:rsidRPr="00436B3D" w:rsidRDefault="00230430" w:rsidP="00230430">
      <w:pPr>
        <w:numPr>
          <w:ilvl w:val="0"/>
          <w:numId w:val="1"/>
        </w:numPr>
        <w:rPr>
          <w:sz w:val="16"/>
          <w:szCs w:val="20"/>
        </w:rPr>
      </w:pPr>
      <w:r>
        <w:rPr>
          <w:sz w:val="18"/>
          <w:szCs w:val="20"/>
        </w:rPr>
        <w:t>Pro-active team member to various ad-hoc projects.</w:t>
      </w:r>
    </w:p>
    <w:p w:rsidR="00230430" w:rsidRPr="00C052B3" w:rsidRDefault="00230430" w:rsidP="00230430">
      <w:pPr>
        <w:rPr>
          <w:sz w:val="16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048"/>
        <w:gridCol w:w="4950"/>
      </w:tblGrid>
      <w:tr w:rsidR="00230430" w:rsidRPr="00E16F0E" w:rsidTr="00ED7F36">
        <w:tc>
          <w:tcPr>
            <w:tcW w:w="6048" w:type="dxa"/>
          </w:tcPr>
          <w:p w:rsidR="00230430" w:rsidRPr="002A04E0" w:rsidRDefault="00230430" w:rsidP="00ED7F36">
            <w:pPr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CBS Television – Assistant to Technical Support Department</w:t>
            </w:r>
          </w:p>
        </w:tc>
        <w:tc>
          <w:tcPr>
            <w:tcW w:w="4950" w:type="dxa"/>
          </w:tcPr>
          <w:p w:rsidR="00230430" w:rsidRPr="002A04E0" w:rsidRDefault="00230430" w:rsidP="00ED7F36">
            <w:pPr>
              <w:jc w:val="right"/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January 2010 to July 2012</w:t>
            </w:r>
          </w:p>
        </w:tc>
      </w:tr>
    </w:tbl>
    <w:p w:rsidR="00230430" w:rsidRPr="00C052B3" w:rsidRDefault="00230430" w:rsidP="00230430">
      <w:pPr>
        <w:rPr>
          <w:sz w:val="16"/>
          <w:szCs w:val="20"/>
        </w:rPr>
      </w:pPr>
    </w:p>
    <w:p w:rsidR="00230430" w:rsidRPr="00C052B3" w:rsidRDefault="00230430" w:rsidP="00230430">
      <w:pPr>
        <w:numPr>
          <w:ilvl w:val="0"/>
          <w:numId w:val="1"/>
        </w:numPr>
        <w:rPr>
          <w:sz w:val="16"/>
          <w:szCs w:val="20"/>
        </w:rPr>
      </w:pPr>
      <w:r w:rsidRPr="00C052B3">
        <w:rPr>
          <w:sz w:val="18"/>
          <w:szCs w:val="20"/>
        </w:rPr>
        <w:t xml:space="preserve">Maintain up-to-date inventory tracking distribution for the audio equipment within the CBS Broadcast Studios. </w:t>
      </w:r>
    </w:p>
    <w:p w:rsidR="00230430" w:rsidRPr="00C052B3" w:rsidRDefault="00230430" w:rsidP="00230430">
      <w:pPr>
        <w:rPr>
          <w:sz w:val="16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58"/>
        <w:gridCol w:w="3240"/>
      </w:tblGrid>
      <w:tr w:rsidR="00230430" w:rsidRPr="00E16F0E" w:rsidTr="00ED7F36">
        <w:tc>
          <w:tcPr>
            <w:tcW w:w="7758" w:type="dxa"/>
          </w:tcPr>
          <w:p w:rsidR="00230430" w:rsidRPr="002A04E0" w:rsidRDefault="00230430" w:rsidP="00ED7F36">
            <w:pPr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 xml:space="preserve">Andrews </w:t>
            </w:r>
            <w:proofErr w:type="spellStart"/>
            <w:r w:rsidRPr="002A04E0">
              <w:rPr>
                <w:b/>
                <w:sz w:val="18"/>
                <w:szCs w:val="18"/>
              </w:rPr>
              <w:t>Kurth</w:t>
            </w:r>
            <w:proofErr w:type="spellEnd"/>
            <w:r w:rsidRPr="002A04E0">
              <w:rPr>
                <w:b/>
                <w:sz w:val="18"/>
                <w:szCs w:val="18"/>
              </w:rPr>
              <w:t xml:space="preserve"> LLP – Administrative Assistant to Partner, of Counsel and Associate</w:t>
            </w:r>
          </w:p>
        </w:tc>
        <w:tc>
          <w:tcPr>
            <w:tcW w:w="3240" w:type="dxa"/>
          </w:tcPr>
          <w:p w:rsidR="00230430" w:rsidRPr="002A04E0" w:rsidRDefault="00230430" w:rsidP="00ED7F36">
            <w:pPr>
              <w:jc w:val="right"/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January 2005 to April 2009</w:t>
            </w:r>
          </w:p>
        </w:tc>
      </w:tr>
    </w:tbl>
    <w:p w:rsidR="00230430" w:rsidRPr="00C052B3" w:rsidRDefault="00230430" w:rsidP="00230430">
      <w:pPr>
        <w:rPr>
          <w:sz w:val="16"/>
          <w:szCs w:val="20"/>
        </w:rPr>
      </w:pPr>
    </w:p>
    <w:p w:rsidR="00230430" w:rsidRPr="00C052B3" w:rsidRDefault="00230430" w:rsidP="00230430">
      <w:pPr>
        <w:numPr>
          <w:ilvl w:val="0"/>
          <w:numId w:val="1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Prepared and edited memoranda, correspondence, pleadings, charts and tables using various word processing applications to distribute in various digital formats.  </w:t>
      </w:r>
    </w:p>
    <w:p w:rsidR="00230430" w:rsidRPr="00C052B3" w:rsidRDefault="00230430" w:rsidP="00230430">
      <w:pPr>
        <w:numPr>
          <w:ilvl w:val="0"/>
          <w:numId w:val="1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Proofed finished documents and served documents on appropriate counsel and parties.  </w:t>
      </w:r>
    </w:p>
    <w:p w:rsidR="00230430" w:rsidRPr="00C052B3" w:rsidRDefault="00230430" w:rsidP="00230430">
      <w:pPr>
        <w:numPr>
          <w:ilvl w:val="0"/>
          <w:numId w:val="1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Set up conference calls, received/screened incoming calls, as well as, assisted clients over the telephone and via e-mail.  </w:t>
      </w:r>
    </w:p>
    <w:p w:rsidR="00230430" w:rsidRPr="00C052B3" w:rsidRDefault="00230430" w:rsidP="00230430">
      <w:pPr>
        <w:numPr>
          <w:ilvl w:val="0"/>
          <w:numId w:val="1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Processed attorney time summaries.  </w:t>
      </w:r>
    </w:p>
    <w:p w:rsidR="00230430" w:rsidRPr="00C052B3" w:rsidRDefault="00230430" w:rsidP="00230430">
      <w:pPr>
        <w:numPr>
          <w:ilvl w:val="0"/>
          <w:numId w:val="1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Processed attorney reimbursements and check requests.  </w:t>
      </w:r>
    </w:p>
    <w:p w:rsidR="00230430" w:rsidRPr="00E16F0E" w:rsidRDefault="00230430" w:rsidP="00230430">
      <w:pPr>
        <w:numPr>
          <w:ilvl w:val="0"/>
          <w:numId w:val="1"/>
        </w:numPr>
        <w:rPr>
          <w:sz w:val="20"/>
          <w:szCs w:val="20"/>
        </w:rPr>
      </w:pPr>
      <w:r w:rsidRPr="00C052B3">
        <w:rPr>
          <w:sz w:val="18"/>
          <w:szCs w:val="20"/>
        </w:rPr>
        <w:t>Scheduled appointments and made travel arrangements.</w:t>
      </w:r>
    </w:p>
    <w:p w:rsidR="00230430" w:rsidRPr="00C052B3" w:rsidRDefault="00230430" w:rsidP="00230430">
      <w:pPr>
        <w:rPr>
          <w:sz w:val="16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228"/>
        <w:gridCol w:w="4788"/>
      </w:tblGrid>
      <w:tr w:rsidR="00230430" w:rsidRPr="00E16F0E" w:rsidTr="00ED7F36">
        <w:tc>
          <w:tcPr>
            <w:tcW w:w="6228" w:type="dxa"/>
          </w:tcPr>
          <w:p w:rsidR="00230430" w:rsidRPr="002A04E0" w:rsidRDefault="00230430" w:rsidP="00ED7F36">
            <w:pPr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Lehman Brothers – Administrative Assistant to Managing Director</w:t>
            </w:r>
          </w:p>
        </w:tc>
        <w:tc>
          <w:tcPr>
            <w:tcW w:w="4788" w:type="dxa"/>
          </w:tcPr>
          <w:p w:rsidR="00230430" w:rsidRPr="002A04E0" w:rsidRDefault="00230430" w:rsidP="00ED7F36">
            <w:pPr>
              <w:jc w:val="right"/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October 2003 – December 2004</w:t>
            </w:r>
          </w:p>
        </w:tc>
      </w:tr>
    </w:tbl>
    <w:p w:rsidR="00230430" w:rsidRPr="00C052B3" w:rsidRDefault="00230430" w:rsidP="00230430">
      <w:pPr>
        <w:rPr>
          <w:sz w:val="16"/>
          <w:szCs w:val="20"/>
        </w:rPr>
      </w:pPr>
    </w:p>
    <w:p w:rsidR="00230430" w:rsidRPr="00C052B3" w:rsidRDefault="00230430" w:rsidP="00230430">
      <w:pPr>
        <w:numPr>
          <w:ilvl w:val="0"/>
          <w:numId w:val="2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Processed and maintained Managing Director’s and three Associates’ travel and business expenses.  </w:t>
      </w:r>
    </w:p>
    <w:p w:rsidR="00230430" w:rsidRPr="00C052B3" w:rsidRDefault="00230430" w:rsidP="00230430">
      <w:pPr>
        <w:numPr>
          <w:ilvl w:val="0"/>
          <w:numId w:val="2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Coordinated and prepared travel itineraries.  </w:t>
      </w:r>
    </w:p>
    <w:p w:rsidR="00230430" w:rsidRPr="00C052B3" w:rsidRDefault="00230430" w:rsidP="00230430">
      <w:pPr>
        <w:numPr>
          <w:ilvl w:val="0"/>
          <w:numId w:val="2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Arranged car service to and from New York City area airports.  </w:t>
      </w:r>
    </w:p>
    <w:p w:rsidR="00230430" w:rsidRPr="00C052B3" w:rsidRDefault="00230430" w:rsidP="00230430">
      <w:pPr>
        <w:numPr>
          <w:ilvl w:val="0"/>
          <w:numId w:val="2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Coordinated conference room availability.  </w:t>
      </w:r>
    </w:p>
    <w:p w:rsidR="00230430" w:rsidRPr="00C052B3" w:rsidRDefault="00230430" w:rsidP="00230430">
      <w:pPr>
        <w:numPr>
          <w:ilvl w:val="0"/>
          <w:numId w:val="2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Arranged in-house Lehman Dining Services for client breakfast and or luncheon meetings.  </w:t>
      </w:r>
    </w:p>
    <w:p w:rsidR="00230430" w:rsidRPr="00C052B3" w:rsidRDefault="00230430" w:rsidP="00230430">
      <w:pPr>
        <w:numPr>
          <w:ilvl w:val="0"/>
          <w:numId w:val="2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Provided professional telephone coverage.  </w:t>
      </w:r>
    </w:p>
    <w:p w:rsidR="00230430" w:rsidRPr="00C052B3" w:rsidRDefault="00230430" w:rsidP="00230430">
      <w:pPr>
        <w:numPr>
          <w:ilvl w:val="0"/>
          <w:numId w:val="2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Prepared, processed letters, memoranda, presentations and reports.  </w:t>
      </w:r>
    </w:p>
    <w:p w:rsidR="00230430" w:rsidRPr="00C052B3" w:rsidRDefault="00230430" w:rsidP="00230430">
      <w:pPr>
        <w:numPr>
          <w:ilvl w:val="0"/>
          <w:numId w:val="2"/>
        </w:numPr>
        <w:rPr>
          <w:sz w:val="16"/>
          <w:szCs w:val="20"/>
        </w:rPr>
      </w:pPr>
      <w:r w:rsidRPr="00C052B3">
        <w:rPr>
          <w:sz w:val="18"/>
          <w:szCs w:val="20"/>
        </w:rPr>
        <w:t xml:space="preserve">Performed various ad-hoc projects assigned. </w:t>
      </w:r>
    </w:p>
    <w:p w:rsidR="00230430" w:rsidRPr="00C052B3" w:rsidRDefault="00230430" w:rsidP="00230430">
      <w:pPr>
        <w:rPr>
          <w:sz w:val="16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118"/>
        <w:gridCol w:w="2880"/>
      </w:tblGrid>
      <w:tr w:rsidR="00230430" w:rsidRPr="00E16F0E" w:rsidTr="00ED7F36">
        <w:tc>
          <w:tcPr>
            <w:tcW w:w="8118" w:type="dxa"/>
          </w:tcPr>
          <w:p w:rsidR="00230430" w:rsidRPr="002A04E0" w:rsidRDefault="00230430" w:rsidP="00ED7F36">
            <w:pPr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Dow Jones &amp; Company, The Wall Street Journal – Executive Assistant to Director</w:t>
            </w:r>
          </w:p>
        </w:tc>
        <w:tc>
          <w:tcPr>
            <w:tcW w:w="2880" w:type="dxa"/>
          </w:tcPr>
          <w:p w:rsidR="00230430" w:rsidRPr="002A04E0" w:rsidRDefault="00230430" w:rsidP="00ED7F36">
            <w:pPr>
              <w:jc w:val="right"/>
              <w:rPr>
                <w:b/>
                <w:sz w:val="18"/>
                <w:szCs w:val="18"/>
              </w:rPr>
            </w:pPr>
            <w:r w:rsidRPr="002A04E0">
              <w:rPr>
                <w:b/>
                <w:sz w:val="18"/>
                <w:szCs w:val="18"/>
              </w:rPr>
              <w:t>May 1993 – October 2003</w:t>
            </w:r>
          </w:p>
        </w:tc>
      </w:tr>
    </w:tbl>
    <w:p w:rsidR="00230430" w:rsidRPr="00C052B3" w:rsidRDefault="00230430" w:rsidP="00230430">
      <w:pPr>
        <w:rPr>
          <w:sz w:val="16"/>
          <w:szCs w:val="20"/>
        </w:rPr>
      </w:pP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Provided full administrative support to the Director including calendar and schedule maintenance, expense reports and travel arrangements.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Handled on-and-off-site meeting preparations, agendas and menus.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Arranged hotel accommodations and recreation activities for WSJ executives and other dignitaries.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Authored internal memorandums to WSJ management and external correspondence to Fortune 500 company executives.  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Organized year-round special events with Director.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Coordinated national and international luncheon and dinner round table panel discussions, corporate golf outing, U.S. Golf Open on-and-off site hospitality events.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Assisted in organizing WSJ International Sales Meetings.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Represented Dow Jones &amp; Company as "Liaison" for Madison Square Garden's Corporate Skybox.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Oversaw $1.1 million MSG Skybox contractual agreement.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Executed MSG Skybox sales tax and monthly beverage invoices.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Developed an efficient and equitable Corporate Skybox ticket distribution system.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Maintained over $350,000 budget for National Sales Director's entertainment spending.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Assisted in the sales, marketing and budget allocation plans of The Wall Street Journal Technology Summit Conferences.  </w:t>
      </w:r>
    </w:p>
    <w:p w:rsidR="00230430" w:rsidRPr="00C052B3" w:rsidRDefault="00230430" w:rsidP="00230430">
      <w:pPr>
        <w:numPr>
          <w:ilvl w:val="0"/>
          <w:numId w:val="3"/>
        </w:numPr>
        <w:rPr>
          <w:sz w:val="18"/>
          <w:szCs w:val="20"/>
        </w:rPr>
      </w:pPr>
      <w:r w:rsidRPr="00C052B3">
        <w:rPr>
          <w:sz w:val="18"/>
          <w:szCs w:val="20"/>
        </w:rPr>
        <w:t xml:space="preserve">Planned entirety and executed within budget WSJ Technology Summit’s successful evening reception for 500 conference participants on the main floor of the New York Stock Exchange.  </w:t>
      </w:r>
    </w:p>
    <w:p w:rsidR="00230430" w:rsidRPr="002A04E0" w:rsidRDefault="00230430" w:rsidP="00230430">
      <w:pPr>
        <w:numPr>
          <w:ilvl w:val="0"/>
          <w:numId w:val="3"/>
        </w:numPr>
        <w:rPr>
          <w:sz w:val="16"/>
          <w:szCs w:val="16"/>
        </w:rPr>
      </w:pPr>
      <w:r w:rsidRPr="00C052B3">
        <w:rPr>
          <w:sz w:val="18"/>
          <w:szCs w:val="20"/>
        </w:rPr>
        <w:t>Initiated and maintained extensive client and conference participant database.</w:t>
      </w:r>
    </w:p>
    <w:p w:rsidR="002A04E0" w:rsidRPr="002A04E0" w:rsidRDefault="002A04E0" w:rsidP="002A04E0">
      <w:pPr>
        <w:ind w:left="360"/>
        <w:rPr>
          <w:sz w:val="16"/>
          <w:szCs w:val="16"/>
        </w:rPr>
      </w:pPr>
    </w:p>
    <w:p w:rsidR="00230430" w:rsidRPr="002A04E0" w:rsidRDefault="00230430" w:rsidP="002A04E0">
      <w:pPr>
        <w:spacing w:after="120"/>
        <w:rPr>
          <w:b/>
          <w:sz w:val="16"/>
          <w:szCs w:val="16"/>
        </w:rPr>
      </w:pPr>
      <w:r w:rsidRPr="002A04E0">
        <w:rPr>
          <w:b/>
          <w:sz w:val="18"/>
          <w:szCs w:val="18"/>
        </w:rPr>
        <w:t>EDUCATION</w:t>
      </w:r>
    </w:p>
    <w:p w:rsidR="00230430" w:rsidRPr="000362EC" w:rsidRDefault="00230430" w:rsidP="00230430">
      <w:pPr>
        <w:rPr>
          <w:b/>
          <w:sz w:val="20"/>
          <w:szCs w:val="20"/>
        </w:rPr>
      </w:pPr>
      <w:r w:rsidRPr="002A04E0">
        <w:rPr>
          <w:b/>
          <w:sz w:val="18"/>
          <w:szCs w:val="18"/>
        </w:rPr>
        <w:t>Northeastern University, Boston, Massachusetts</w:t>
      </w:r>
      <w:r>
        <w:rPr>
          <w:b/>
          <w:sz w:val="20"/>
          <w:szCs w:val="20"/>
        </w:rPr>
        <w:t xml:space="preserve">                </w:t>
      </w:r>
      <w:r w:rsidRPr="00C052B3">
        <w:rPr>
          <w:sz w:val="18"/>
          <w:szCs w:val="20"/>
        </w:rPr>
        <w:t>B.S. in Business Administration, Concentration -- Marketing</w:t>
      </w:r>
      <w:r>
        <w:rPr>
          <w:b/>
          <w:sz w:val="20"/>
          <w:szCs w:val="20"/>
        </w:rPr>
        <w:t xml:space="preserve">                               </w:t>
      </w:r>
    </w:p>
    <w:sectPr w:rsidR="00230430" w:rsidRPr="000362EC" w:rsidSect="000555F4">
      <w:headerReference w:type="default" r:id="rId10"/>
      <w:pgSz w:w="12240" w:h="15840" w:code="1"/>
      <w:pgMar w:top="288" w:right="576" w:bottom="432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75552">
      <w:r>
        <w:separator/>
      </w:r>
    </w:p>
  </w:endnote>
  <w:endnote w:type="continuationSeparator" w:id="0">
    <w:p w:rsidR="00000000" w:rsidRDefault="00E7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75552">
      <w:r>
        <w:separator/>
      </w:r>
    </w:p>
  </w:footnote>
  <w:footnote w:type="continuationSeparator" w:id="0">
    <w:p w:rsidR="00000000" w:rsidRDefault="00E75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F4" w:rsidRDefault="00E75552" w:rsidP="000555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0232"/>
    <w:multiLevelType w:val="hybridMultilevel"/>
    <w:tmpl w:val="C8D65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6C7EA2"/>
    <w:multiLevelType w:val="hybridMultilevel"/>
    <w:tmpl w:val="955A1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D9505F"/>
    <w:multiLevelType w:val="hybridMultilevel"/>
    <w:tmpl w:val="1DAE1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30"/>
    <w:rsid w:val="000571EF"/>
    <w:rsid w:val="00230430"/>
    <w:rsid w:val="002A04E0"/>
    <w:rsid w:val="00E75552"/>
    <w:rsid w:val="00F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430"/>
    <w:rPr>
      <w:color w:val="0000FF"/>
      <w:u w:val="single"/>
    </w:rPr>
  </w:style>
  <w:style w:type="paragraph" w:styleId="Header">
    <w:name w:val="header"/>
    <w:basedOn w:val="Normal"/>
    <w:link w:val="HeaderChar"/>
    <w:rsid w:val="002304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043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430"/>
    <w:rPr>
      <w:color w:val="0000FF"/>
      <w:u w:val="single"/>
    </w:rPr>
  </w:style>
  <w:style w:type="paragraph" w:styleId="Header">
    <w:name w:val="header"/>
    <w:basedOn w:val="Normal"/>
    <w:link w:val="HeaderChar"/>
    <w:rsid w:val="002304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04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rah1morri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036CB-325B-4494-93EA-780C3C39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MFH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Morris</dc:creator>
  <cp:lastModifiedBy>Sarah Morris</cp:lastModifiedBy>
  <cp:revision>2</cp:revision>
  <dcterms:created xsi:type="dcterms:W3CDTF">2013-02-05T18:07:00Z</dcterms:created>
  <dcterms:modified xsi:type="dcterms:W3CDTF">2013-02-05T18:07:00Z</dcterms:modified>
</cp:coreProperties>
</file>