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Samrach Sar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6263 SW Kamen Pl.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Beaverton, OR 97007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(971) 258-8914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Sarsamrach@gmail.com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Education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Bachelor of Science, Philosophy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August 2010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Portland State University, Portland, Oregon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Senior Capstone: Leadership for Change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Member of Philosophy Club, PSU Pre Law Society and PSU Mock Trial Team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Qualifications &amp; Skills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Communication: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Effective written and verbal, negotiation skills, business acumen, and public speaking skills.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Interpersonal: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Group communication skills, cooperative, identify strengths and weaknesses of group members and delegate accordingly, pragmatic and strive for synergistic outcomes.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Research: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Analyze and assess patterns to forecast outcomes, ideate solutions, identify issues and define necessities, set and meet goals, procure information, and develop strategies.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Organizational: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Detail oriented, prioritize tasks, meets deadlines, punctual and committed to achieving objectives.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Professional Designation &amp; Licensing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Licensed in the State of California for Self Insured Administration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OSIP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Insurance license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Fellow, Life Management Institute I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LOMA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Insurance professional designation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Chartered Property Casualty Underwriter (CPCU)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in progress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Insurance professional designation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OSAA Certification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 Oregon Athletics Officials Association: 2009, 2010, 2011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Officiating Basketball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Employment History: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Case Manager II/Critical Strategies Unit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Liberty Mutual Insurance Company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Sept 2011 to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Present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Job Duties: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Manage,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processe and resolve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litigated California Workers' Compensation claims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Evaluate compensability/liability/disability and settles claims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Communicate with clients/policyholders, witnesses, etc. in order to gather information for case investigation, refers task to auxiliary units as necessary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Respond to various written and telephone inquiries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Ensure adequacy of reserves,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price and evaluate exposure, loss cost estimates, future costing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Assess coverage/liability and advises policyholders as to proper course of action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Coordinate customer service activities, presenting case status in claims reviews and consultation on risk management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Evaluates settlement pricing and negotiates settlements with attorneys, claimants, and/or co-defendants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Proactively direct litigation management and confer with legal counsel on litigation strategy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Update files and provide comprehensive reports as required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Apply and maintain working knowledge of: California Labor Code, Administrative Law and regulations, Case Law and litigation procedure for the State of California Workers’ Comp Appeals Board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Conduct all aspects of medicolegal process, which involves drafting medicolegal interrogatory letters, reviewing of QME reports and scrutinizing its merits if warranted, and directing depositions/cross examination of QME doctors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Apply and maintain working knowledge of ACOEM, AMA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Ed., MTUS, and ODG guidelines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Apply and maintain working knowledge of California Utilization Review and MPN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Calculate Permanent Disability strand ratings according to the AMA Guidelines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Policy/Leave Administrator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Contact Center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Standard Insurance Company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Sept 2010 to Sept 2011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Job Duties: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Responded to inquiries regarding Disability claims and FMLA administration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Problem solved, performed initial research, and follow-up with individual client related issues as needed. Monitored status of requested and/or assigned work, prepared customized correspondence as necessary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Applied and maintained working knowledge of various state Family Leave laws and Americans with Disabilities Act (ADA) and various employer policies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Administered and tracked FMLA leaves, adjust leave banks accordingly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Advised Policy Holders on claims/leave status, policy/contract interpretation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Utilized various computer and telecommunications technologies/software/systems.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Collected and analyzed information from members to determine eligibility, entitlement, set-up to claim. Approved and/or communicated resolution to members within guidelines.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Processed claims accounting requests and appointed as the designated resource person.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Extracurricular company activities: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Member of corporate Green Team and Project Manager for Paper Reduction Project with a 6 member project team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Member of Employee Giving Campaign committee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Team manager and member of company sponsored basketball team in the Portland Basketball League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Participated in Corporate Mentorship Program with ISG Legal as a Mentee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Interpreter, Telelanguage Inc.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Independent Contractor working part-time while attending college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Translate Cambodian language for medical management, governmental, and legal appointments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Listen to speakers' statements in order to determine meanings and to prepare translations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Translate messages simultaneously or consecutively into Cambodian/English language, maintaining message content, context, and style as much as possible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Engineering Operator, Volt/NW Natural Gas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Worked part-time while attending college.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Scheduled and dispatched emergency work crews, field engineers, equipment, or service vehicles to appropriate locations according to customer requests, specifications, or needs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Arranged for and procured necessary payments in order to restore service for customers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Relayed work orders, messages, and information to or from work crews, supervisors, and anyone in the field via various communication systems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Conferred with customers or supervising personnel in order to address questions, problems, and requests for service or equipment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Volunteerism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Portland Basketball Street Jam, Special Olympics of Oregon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Basketball Official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July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August: 2009, 2010, 2011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Service Learning Scholarship, PCC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Basketball Head Coach at THPRD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Academic Year: 2006, 2007, 2008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Portland Public Schools, PSU Practicum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Teacher/Reading and Writing Tutor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Academic Year: 2008-2009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