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CF84B" w14:textId="77777777" w:rsidR="003410C8" w:rsidRPr="00913C56" w:rsidRDefault="00B778CB">
      <w:pPr>
        <w:pStyle w:val="ARTICLETITLE"/>
        <w:spacing w:after="120"/>
        <w:rPr>
          <w:rFonts w:ascii="Times New Roman" w:hAnsi="Times New Roman"/>
          <w:color w:val="000000"/>
          <w:lang w:val="pt-BR"/>
        </w:rPr>
      </w:pPr>
      <w:r w:rsidRPr="00913C56">
        <w:rPr>
          <w:rFonts w:ascii="Times New Roman" w:hAnsi="Times New Roman"/>
          <w:color w:val="000000"/>
          <w:lang w:val="pt-BR"/>
        </w:rPr>
        <w:t>Finanças 3</w:t>
      </w:r>
      <w:r w:rsidR="00A86518" w:rsidRPr="00913C56">
        <w:rPr>
          <w:rFonts w:ascii="Times New Roman" w:hAnsi="Times New Roman"/>
          <w:color w:val="000000"/>
          <w:lang w:val="pt-BR"/>
        </w:rPr>
        <w:t xml:space="preserve">: </w:t>
      </w:r>
      <w:r w:rsidRPr="00913C56">
        <w:rPr>
          <w:rFonts w:ascii="Times New Roman" w:hAnsi="Times New Roman"/>
          <w:color w:val="000000"/>
          <w:lang w:val="pt-BR"/>
        </w:rPr>
        <w:t xml:space="preserve">APS </w:t>
      </w:r>
      <w:r w:rsidR="00260565">
        <w:rPr>
          <w:rFonts w:ascii="Times New Roman" w:hAnsi="Times New Roman"/>
          <w:color w:val="000000"/>
          <w:lang w:val="pt-BR"/>
        </w:rPr>
        <w:t>2</w:t>
      </w:r>
    </w:p>
    <w:p w14:paraId="408E3800" w14:textId="77777777" w:rsidR="00363E81" w:rsidRPr="00913C56" w:rsidRDefault="00B778CB" w:rsidP="00363E81">
      <w:pPr>
        <w:jc w:val="center"/>
        <w:rPr>
          <w:rFonts w:ascii="Times New Roman" w:hAnsi="Times New Roman"/>
          <w:lang w:val="pt-BR"/>
        </w:rPr>
      </w:pPr>
      <w:r w:rsidRPr="00913C56">
        <w:rPr>
          <w:rFonts w:ascii="Times New Roman" w:hAnsi="Times New Roman"/>
          <w:lang w:val="pt-BR"/>
        </w:rPr>
        <w:t xml:space="preserve">Antonio Mendes Ehlers e </w:t>
      </w:r>
      <w:r w:rsidR="004A48CC" w:rsidRPr="00913C56">
        <w:rPr>
          <w:rFonts w:ascii="Times New Roman" w:hAnsi="Times New Roman"/>
          <w:lang w:val="pt-BR"/>
        </w:rPr>
        <w:t>Bruno Weber Maurer</w:t>
      </w:r>
    </w:p>
    <w:p w14:paraId="2B074147" w14:textId="77777777" w:rsidR="003410C8" w:rsidRPr="00913C56" w:rsidRDefault="003410C8" w:rsidP="00363E81">
      <w:pPr>
        <w:jc w:val="center"/>
        <w:rPr>
          <w:rFonts w:ascii="Times New Roman" w:hAnsi="Times New Roman"/>
          <w:sz w:val="11"/>
          <w:lang w:val="pt-BR"/>
        </w:rPr>
      </w:pPr>
    </w:p>
    <w:p w14:paraId="505FFC23" w14:textId="77777777" w:rsidR="003410C8" w:rsidRPr="00913C56" w:rsidRDefault="00B778CB" w:rsidP="00060B7F">
      <w:pPr>
        <w:pStyle w:val="ABSTRACT"/>
        <w:jc w:val="both"/>
        <w:rPr>
          <w:rFonts w:ascii="Times New Roman" w:hAnsi="Times New Roman"/>
          <w:color w:val="000000"/>
          <w:sz w:val="18"/>
          <w:szCs w:val="21"/>
          <w:lang w:val="pt-BR"/>
        </w:rPr>
      </w:pPr>
      <w:r w:rsidRPr="00913C56">
        <w:rPr>
          <w:rFonts w:ascii="Times New Roman" w:hAnsi="Times New Roman"/>
          <w:b/>
          <w:color w:val="000000"/>
          <w:sz w:val="18"/>
          <w:szCs w:val="21"/>
          <w:lang w:val="pt-BR"/>
        </w:rPr>
        <w:t xml:space="preserve">Resumo </w:t>
      </w:r>
      <w:r w:rsidR="003410C8" w:rsidRPr="00913C56">
        <w:rPr>
          <w:rFonts w:ascii="Times New Roman" w:hAnsi="Times New Roman"/>
          <w:color w:val="000000"/>
          <w:sz w:val="18"/>
          <w:szCs w:val="21"/>
          <w:lang w:val="pt-BR"/>
        </w:rPr>
        <w:t>—</w:t>
      </w:r>
      <w:r w:rsidR="00A83AA2" w:rsidRPr="00913C56">
        <w:rPr>
          <w:rFonts w:ascii="Times New Roman" w:hAnsi="Times New Roman"/>
          <w:color w:val="000000"/>
          <w:sz w:val="18"/>
          <w:szCs w:val="21"/>
          <w:lang w:val="pt-BR"/>
        </w:rPr>
        <w:t xml:space="preserve"> </w:t>
      </w:r>
      <w:r w:rsidRPr="00913C56">
        <w:rPr>
          <w:rFonts w:ascii="Times New Roman" w:hAnsi="Times New Roman"/>
          <w:color w:val="000000"/>
          <w:sz w:val="18"/>
          <w:szCs w:val="21"/>
          <w:lang w:val="pt-BR"/>
        </w:rPr>
        <w:t xml:space="preserve">Esse trabalho visa a estruturação de </w:t>
      </w:r>
      <w:r w:rsidR="00BE58D3">
        <w:rPr>
          <w:rFonts w:ascii="Times New Roman" w:hAnsi="Times New Roman"/>
          <w:color w:val="000000"/>
          <w:sz w:val="18"/>
          <w:szCs w:val="21"/>
          <w:lang w:val="pt-BR"/>
        </w:rPr>
        <w:t>um código em Python que permita calcular a probabilidade de Default de uma empresa através da fórmula de Merton, utilizando a volatilidade implícita das opções de call da empresa, e informações gerais (extraídas via Webscraping), tal como o total de ativos, passivos e o prazo médio da dívida da empresa.</w:t>
      </w:r>
    </w:p>
    <w:p w14:paraId="0D589F2A" w14:textId="77777777" w:rsidR="003410C8" w:rsidRPr="00913C56" w:rsidRDefault="003410C8">
      <w:pPr>
        <w:pStyle w:val="PARAGRAPHnoindent"/>
        <w:spacing w:before="120"/>
        <w:jc w:val="center"/>
        <w:rPr>
          <w:rFonts w:ascii="Times New Roman" w:hAnsi="Times New Roman"/>
          <w:color w:val="000000"/>
          <w:lang w:val="pt-BR"/>
        </w:rPr>
      </w:pPr>
      <w:r w:rsidRPr="00913C56">
        <w:rPr>
          <w:rFonts w:ascii="Times New Roman" w:hAnsi="Times New Roman"/>
          <w:color w:val="000000"/>
          <w:lang w:val="pt-BR"/>
        </w:rPr>
        <w:t>——————————</w:t>
      </w:r>
      <w:r w:rsidRPr="00913C56">
        <w:rPr>
          <w:rFonts w:ascii="Times New Roman" w:hAnsi="Times New Roman"/>
          <w:color w:val="000000"/>
          <w:position w:val="-2"/>
          <w:lang w:val="pt-BR"/>
        </w:rPr>
        <w:t xml:space="preserve">   </w:t>
      </w:r>
      <w:r w:rsidRPr="00913C56">
        <w:rPr>
          <w:rFonts w:ascii="Times New Roman" w:hAnsi="Times New Roman"/>
          <w:color w:val="000000"/>
          <w:position w:val="-2"/>
        </w:rPr>
        <w:sym w:font="Wingdings" w:char="F075"/>
      </w:r>
      <w:r w:rsidRPr="00913C56">
        <w:rPr>
          <w:rFonts w:ascii="Times New Roman" w:hAnsi="Times New Roman"/>
          <w:color w:val="000000"/>
          <w:position w:val="-2"/>
          <w:lang w:val="pt-BR"/>
        </w:rPr>
        <w:t xml:space="preserve">   </w:t>
      </w:r>
      <w:r w:rsidRPr="00913C56">
        <w:rPr>
          <w:rFonts w:ascii="Times New Roman" w:hAnsi="Times New Roman"/>
          <w:color w:val="000000"/>
          <w:lang w:val="pt-BR"/>
        </w:rPr>
        <w:t>——————————</w:t>
      </w:r>
    </w:p>
    <w:p w14:paraId="1BDEB692" w14:textId="0749B469" w:rsidR="00FD40D2" w:rsidRDefault="00137F4B">
      <w:pPr>
        <w:pStyle w:val="Ttulo1"/>
        <w:spacing w:before="200"/>
        <w:rPr>
          <w:rFonts w:ascii="Times New Roman" w:hAnsi="Times New Roman"/>
          <w:color w:val="000000"/>
          <w:sz w:val="22"/>
          <w:szCs w:val="22"/>
          <w:lang w:val="pt-BR"/>
        </w:rPr>
        <w:sectPr w:rsidR="00FD40D2" w:rsidSect="000E31C0">
          <w:headerReference w:type="even" r:id="rId11"/>
          <w:headerReference w:type="default" r:id="rId12"/>
          <w:footerReference w:type="even" r:id="rId13"/>
          <w:footerReference w:type="default" r:id="rId14"/>
          <w:headerReference w:type="first" r:id="rId15"/>
          <w:footerReference w:type="first" r:id="rId16"/>
          <w:pgSz w:w="12240" w:h="15840" w:code="1"/>
          <w:pgMar w:top="1152" w:right="720" w:bottom="720" w:left="720" w:header="605" w:footer="576" w:gutter="0"/>
          <w:cols w:space="240"/>
          <w:docGrid w:linePitch="258"/>
        </w:sectPr>
      </w:pPr>
      <w:r>
        <w:rPr>
          <w:noProof/>
        </w:rPr>
        <w:drawing>
          <wp:anchor distT="0" distB="0" distL="114300" distR="114300" simplePos="0" relativeHeight="251658752" behindDoc="0" locked="0" layoutInCell="1" allowOverlap="1" wp14:anchorId="19DE59B3" wp14:editId="66EF5982">
            <wp:simplePos x="0" y="0"/>
            <wp:positionH relativeFrom="column">
              <wp:posOffset>822960</wp:posOffset>
            </wp:positionH>
            <wp:positionV relativeFrom="paragraph">
              <wp:posOffset>2724150</wp:posOffset>
            </wp:positionV>
            <wp:extent cx="5212080" cy="1584960"/>
            <wp:effectExtent l="0" t="0" r="0" b="0"/>
            <wp:wrapTopAndBottom/>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080" cy="158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3410C8" w:rsidRPr="00FD40D2">
        <w:rPr>
          <w:rFonts w:ascii="Times New Roman" w:hAnsi="Times New Roman"/>
          <w:color w:val="000000"/>
          <w:sz w:val="22"/>
          <w:szCs w:val="22"/>
          <w:lang w:val="pt-BR"/>
        </w:rPr>
        <w:t>1</w:t>
      </w:r>
      <w:r w:rsidR="003410C8" w:rsidRPr="00FD40D2">
        <w:rPr>
          <w:rFonts w:ascii="Times New Roman" w:hAnsi="Times New Roman"/>
          <w:color w:val="000000"/>
          <w:sz w:val="22"/>
          <w:szCs w:val="22"/>
          <w:lang w:val="pt-BR"/>
        </w:rPr>
        <w:tab/>
      </w:r>
      <w:r w:rsidR="00FD40D2" w:rsidRPr="00FD40D2">
        <w:rPr>
          <w:rFonts w:ascii="Times New Roman" w:hAnsi="Times New Roman"/>
          <w:color w:val="000000"/>
          <w:sz w:val="22"/>
          <w:szCs w:val="22"/>
          <w:lang w:val="pt-BR"/>
        </w:rPr>
        <w:t xml:space="preserve">Parte 1 </w:t>
      </w:r>
      <w:r w:rsidR="00FD40D2">
        <w:rPr>
          <w:rFonts w:ascii="Times New Roman" w:hAnsi="Times New Roman"/>
          <w:color w:val="000000"/>
          <w:sz w:val="22"/>
          <w:szCs w:val="22"/>
          <w:lang w:val="pt-BR"/>
        </w:rPr>
        <w:t>- Teórica</w:t>
      </w:r>
    </w:p>
    <w:p w14:paraId="4A0ECE3D" w14:textId="67A92857" w:rsidR="003410C8" w:rsidRPr="00FD40D2" w:rsidRDefault="00137F4B" w:rsidP="00FD40D2">
      <w:pPr>
        <w:pStyle w:val="Ttulo1"/>
        <w:spacing w:before="200"/>
        <w:ind w:left="0" w:firstLine="0"/>
        <w:rPr>
          <w:rFonts w:ascii="Times New Roman" w:hAnsi="Times New Roman"/>
          <w:color w:val="000000"/>
          <w:sz w:val="22"/>
          <w:szCs w:val="22"/>
          <w:lang w:val="pt-BR"/>
        </w:rPr>
        <w:sectPr w:rsidR="003410C8" w:rsidRPr="00FD40D2" w:rsidSect="00FD40D2">
          <w:type w:val="continuous"/>
          <w:pgSz w:w="12240" w:h="15840" w:code="1"/>
          <w:pgMar w:top="1152" w:right="720" w:bottom="720" w:left="720" w:header="605" w:footer="576" w:gutter="0"/>
          <w:cols w:space="240"/>
          <w:docGrid w:linePitch="258"/>
        </w:sectPr>
      </w:pPr>
      <w:r>
        <w:rPr>
          <w:noProof/>
          <w:color w:val="000000"/>
          <w:sz w:val="16"/>
          <w:szCs w:val="16"/>
          <w:lang w:val="pt-BR"/>
        </w:rPr>
        <w:drawing>
          <wp:anchor distT="0" distB="0" distL="114300" distR="114300" simplePos="0" relativeHeight="251656704" behindDoc="0" locked="0" layoutInCell="1" allowOverlap="1" wp14:anchorId="0223F4E8" wp14:editId="3B6D3579">
            <wp:simplePos x="0" y="0"/>
            <wp:positionH relativeFrom="column">
              <wp:posOffset>1409700</wp:posOffset>
            </wp:positionH>
            <wp:positionV relativeFrom="paragraph">
              <wp:posOffset>44450</wp:posOffset>
            </wp:positionV>
            <wp:extent cx="4037330" cy="2314575"/>
            <wp:effectExtent l="0" t="0" r="0" b="0"/>
            <wp:wrapTopAndBottom/>
            <wp:docPr id="68483666"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t="7300"/>
                    <a:stretch>
                      <a:fillRect/>
                    </a:stretch>
                  </pic:blipFill>
                  <pic:spPr bwMode="auto">
                    <a:xfrm>
                      <a:off x="0" y="0"/>
                      <a:ext cx="4037330" cy="2314575"/>
                    </a:xfrm>
                    <a:prstGeom prst="rect">
                      <a:avLst/>
                    </a:prstGeom>
                    <a:noFill/>
                  </pic:spPr>
                </pic:pic>
              </a:graphicData>
            </a:graphic>
            <wp14:sizeRelH relativeFrom="page">
              <wp14:pctWidth>0</wp14:pctWidth>
            </wp14:sizeRelH>
            <wp14:sizeRelV relativeFrom="page">
              <wp14:pctHeight>0</wp14:pctHeight>
            </wp14:sizeRelV>
          </wp:anchor>
        </w:drawing>
      </w:r>
      <w:r w:rsidR="007010A2" w:rsidRPr="00FD40D2">
        <w:rPr>
          <w:rFonts w:ascii="Times New Roman" w:hAnsi="Times New Roman"/>
          <w:color w:val="000000"/>
          <w:sz w:val="22"/>
          <w:szCs w:val="22"/>
          <w:lang w:val="pt-BR"/>
        </w:rPr>
        <w:t xml:space="preserve">                                                               </w:t>
      </w:r>
    </w:p>
    <w:p w14:paraId="350AD3C6" w14:textId="77777777" w:rsidR="005D0B59" w:rsidRPr="00913C56" w:rsidRDefault="005D0B59" w:rsidP="00FD40D2">
      <w:pPr>
        <w:pStyle w:val="PARAGRAPHnoindent"/>
        <w:rPr>
          <w:rFonts w:ascii="Times New Roman" w:hAnsi="Times New Roman"/>
          <w:color w:val="000000"/>
          <w:sz w:val="16"/>
          <w:szCs w:val="16"/>
          <w:lang w:val="pt-BR"/>
        </w:rPr>
      </w:pPr>
    </w:p>
    <w:p w14:paraId="7B6B360E" w14:textId="77777777" w:rsidR="00FD40D2" w:rsidRDefault="00FD40D2" w:rsidP="005D0B59">
      <w:pPr>
        <w:ind w:left="360"/>
        <w:rPr>
          <w:color w:val="000000"/>
          <w:sz w:val="16"/>
          <w:szCs w:val="16"/>
          <w:lang w:val="pt-BR"/>
        </w:rPr>
      </w:pPr>
    </w:p>
    <w:p w14:paraId="5B05C333" w14:textId="77777777" w:rsidR="00FD40D2" w:rsidRDefault="00FD40D2" w:rsidP="005D0B59">
      <w:pPr>
        <w:ind w:left="360"/>
        <w:rPr>
          <w:color w:val="000000"/>
          <w:sz w:val="16"/>
          <w:szCs w:val="16"/>
          <w:lang w:val="pt-BR"/>
        </w:rPr>
      </w:pPr>
    </w:p>
    <w:p w14:paraId="071E6F25" w14:textId="77777777" w:rsidR="00FD40D2" w:rsidRDefault="00FD40D2" w:rsidP="005D0B59">
      <w:pPr>
        <w:ind w:left="360"/>
        <w:rPr>
          <w:color w:val="000000"/>
          <w:sz w:val="16"/>
          <w:szCs w:val="16"/>
          <w:lang w:val="pt-BR"/>
        </w:rPr>
      </w:pPr>
    </w:p>
    <w:p w14:paraId="359A9C55" w14:textId="77777777" w:rsidR="00FD40D2" w:rsidRDefault="00FD40D2" w:rsidP="005D0B59">
      <w:pPr>
        <w:ind w:left="360"/>
        <w:rPr>
          <w:color w:val="000000"/>
          <w:sz w:val="16"/>
          <w:szCs w:val="16"/>
          <w:lang w:val="pt-BR"/>
        </w:rPr>
      </w:pPr>
    </w:p>
    <w:p w14:paraId="076C4412" w14:textId="77777777" w:rsidR="00FD40D2" w:rsidRDefault="00FD40D2" w:rsidP="005D0B59">
      <w:pPr>
        <w:ind w:left="360"/>
        <w:rPr>
          <w:color w:val="000000"/>
          <w:sz w:val="16"/>
          <w:szCs w:val="16"/>
          <w:lang w:val="pt-BR"/>
        </w:rPr>
      </w:pPr>
    </w:p>
    <w:p w14:paraId="5F7C1C30" w14:textId="77777777" w:rsidR="00FD40D2" w:rsidRDefault="00FD40D2" w:rsidP="005D0B59">
      <w:pPr>
        <w:ind w:left="360"/>
        <w:rPr>
          <w:color w:val="000000"/>
          <w:sz w:val="16"/>
          <w:szCs w:val="16"/>
          <w:lang w:val="pt-BR"/>
        </w:rPr>
      </w:pPr>
    </w:p>
    <w:p w14:paraId="37523960" w14:textId="77777777" w:rsidR="00FD40D2" w:rsidRDefault="00FD40D2" w:rsidP="005D0B59">
      <w:pPr>
        <w:ind w:left="360"/>
        <w:rPr>
          <w:color w:val="000000"/>
          <w:sz w:val="16"/>
          <w:szCs w:val="16"/>
          <w:lang w:val="pt-BR"/>
        </w:rPr>
      </w:pPr>
    </w:p>
    <w:p w14:paraId="686FECD7" w14:textId="77777777" w:rsidR="00FD40D2" w:rsidRDefault="00FD40D2" w:rsidP="005D0B59">
      <w:pPr>
        <w:ind w:left="360"/>
        <w:rPr>
          <w:color w:val="000000"/>
          <w:sz w:val="16"/>
          <w:szCs w:val="16"/>
          <w:lang w:val="pt-BR"/>
        </w:rPr>
      </w:pPr>
    </w:p>
    <w:p w14:paraId="28DDF38F" w14:textId="77777777" w:rsidR="00FD40D2" w:rsidRDefault="00FD40D2" w:rsidP="005D0B59">
      <w:pPr>
        <w:ind w:left="360"/>
        <w:rPr>
          <w:color w:val="000000"/>
          <w:sz w:val="16"/>
          <w:szCs w:val="16"/>
          <w:lang w:val="pt-BR"/>
        </w:rPr>
      </w:pPr>
    </w:p>
    <w:p w14:paraId="65D58DAA" w14:textId="77777777" w:rsidR="00FD40D2" w:rsidRDefault="00FD40D2" w:rsidP="005D0B59">
      <w:pPr>
        <w:ind w:left="360"/>
        <w:rPr>
          <w:color w:val="000000"/>
          <w:sz w:val="16"/>
          <w:szCs w:val="16"/>
          <w:lang w:val="pt-BR"/>
        </w:rPr>
      </w:pPr>
    </w:p>
    <w:p w14:paraId="4CA88EFE" w14:textId="77777777" w:rsidR="00FD40D2" w:rsidRDefault="00FD40D2" w:rsidP="005D0B59">
      <w:pPr>
        <w:ind w:left="360"/>
        <w:rPr>
          <w:color w:val="000000"/>
          <w:sz w:val="16"/>
          <w:szCs w:val="16"/>
          <w:lang w:val="pt-BR"/>
        </w:rPr>
      </w:pPr>
    </w:p>
    <w:p w14:paraId="7982971D" w14:textId="77777777" w:rsidR="00FD40D2" w:rsidRDefault="00FD40D2" w:rsidP="005D0B59">
      <w:pPr>
        <w:ind w:left="360"/>
        <w:rPr>
          <w:color w:val="000000"/>
          <w:sz w:val="16"/>
          <w:szCs w:val="16"/>
          <w:lang w:val="pt-BR"/>
        </w:rPr>
      </w:pPr>
    </w:p>
    <w:p w14:paraId="21EC2282" w14:textId="77777777" w:rsidR="00FD40D2" w:rsidRDefault="00FD40D2" w:rsidP="005D0B59">
      <w:pPr>
        <w:ind w:left="360"/>
        <w:rPr>
          <w:color w:val="000000"/>
          <w:sz w:val="16"/>
          <w:szCs w:val="16"/>
          <w:lang w:val="pt-BR"/>
        </w:rPr>
      </w:pPr>
    </w:p>
    <w:p w14:paraId="7AF48926" w14:textId="77777777" w:rsidR="00FD40D2" w:rsidRDefault="00FD40D2" w:rsidP="005D0B59">
      <w:pPr>
        <w:ind w:left="360"/>
        <w:rPr>
          <w:color w:val="000000"/>
          <w:sz w:val="16"/>
          <w:szCs w:val="16"/>
          <w:lang w:val="pt-BR"/>
        </w:rPr>
      </w:pPr>
    </w:p>
    <w:p w14:paraId="123E724A" w14:textId="77777777" w:rsidR="00FD40D2" w:rsidRDefault="00FD40D2" w:rsidP="005D0B59">
      <w:pPr>
        <w:ind w:left="360"/>
        <w:rPr>
          <w:color w:val="000000"/>
          <w:sz w:val="16"/>
          <w:szCs w:val="16"/>
          <w:lang w:val="pt-BR"/>
        </w:rPr>
      </w:pPr>
    </w:p>
    <w:p w14:paraId="00B3418D" w14:textId="10390423" w:rsidR="00FD40D2" w:rsidRDefault="00137F4B" w:rsidP="00FD40D2">
      <w:pPr>
        <w:pStyle w:val="Ttulo1"/>
        <w:spacing w:before="200"/>
        <w:rPr>
          <w:rFonts w:ascii="Times New Roman" w:hAnsi="Times New Roman"/>
          <w:color w:val="000000"/>
          <w:sz w:val="22"/>
          <w:szCs w:val="22"/>
          <w:lang w:val="pt-BR"/>
        </w:rPr>
      </w:pPr>
      <w:r>
        <w:rPr>
          <w:noProof/>
        </w:rPr>
        <w:lastRenderedPageBreak/>
        <w:drawing>
          <wp:anchor distT="0" distB="0" distL="114300" distR="114300" simplePos="0" relativeHeight="251657728" behindDoc="0" locked="0" layoutInCell="1" allowOverlap="1" wp14:anchorId="387729B2" wp14:editId="56D6F9C6">
            <wp:simplePos x="0" y="0"/>
            <wp:positionH relativeFrom="column">
              <wp:posOffset>411480</wp:posOffset>
            </wp:positionH>
            <wp:positionV relativeFrom="paragraph">
              <wp:posOffset>403860</wp:posOffset>
            </wp:positionV>
            <wp:extent cx="6035040" cy="1828800"/>
            <wp:effectExtent l="0" t="0" r="0" b="0"/>
            <wp:wrapTopAndBottom/>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04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D40D2">
        <w:rPr>
          <w:rFonts w:ascii="Times New Roman" w:hAnsi="Times New Roman"/>
          <w:color w:val="000000"/>
          <w:sz w:val="22"/>
          <w:szCs w:val="22"/>
          <w:lang w:val="pt-BR"/>
        </w:rPr>
        <w:t>2</w:t>
      </w:r>
      <w:r w:rsidR="00FD40D2" w:rsidRPr="00FD40D2">
        <w:rPr>
          <w:rFonts w:ascii="Times New Roman" w:hAnsi="Times New Roman"/>
          <w:color w:val="000000"/>
          <w:sz w:val="22"/>
          <w:szCs w:val="22"/>
          <w:lang w:val="pt-BR"/>
        </w:rPr>
        <w:tab/>
        <w:t xml:space="preserve">Parte </w:t>
      </w:r>
      <w:r w:rsidR="00FD40D2">
        <w:rPr>
          <w:rFonts w:ascii="Times New Roman" w:hAnsi="Times New Roman"/>
          <w:color w:val="000000"/>
          <w:sz w:val="22"/>
          <w:szCs w:val="22"/>
          <w:lang w:val="pt-BR"/>
        </w:rPr>
        <w:t>2</w:t>
      </w:r>
      <w:r w:rsidR="00FD40D2" w:rsidRPr="00FD40D2">
        <w:rPr>
          <w:rFonts w:ascii="Times New Roman" w:hAnsi="Times New Roman"/>
          <w:color w:val="000000"/>
          <w:sz w:val="22"/>
          <w:szCs w:val="22"/>
          <w:lang w:val="pt-BR"/>
        </w:rPr>
        <w:t xml:space="preserve"> </w:t>
      </w:r>
      <w:r w:rsidR="00FD40D2">
        <w:rPr>
          <w:rFonts w:ascii="Times New Roman" w:hAnsi="Times New Roman"/>
          <w:color w:val="000000"/>
          <w:sz w:val="22"/>
          <w:szCs w:val="22"/>
          <w:lang w:val="pt-BR"/>
        </w:rPr>
        <w:t>- Prática</w:t>
      </w:r>
    </w:p>
    <w:p w14:paraId="77E66854" w14:textId="77777777" w:rsidR="00381C38" w:rsidRDefault="00381C38" w:rsidP="00381C38">
      <w:pPr>
        <w:pStyle w:val="PARAGRAPHnoindent"/>
        <w:rPr>
          <w:lang w:val="pt-BR"/>
        </w:rPr>
      </w:pPr>
    </w:p>
    <w:p w14:paraId="5D3D61DD" w14:textId="77777777" w:rsidR="00381C38" w:rsidRPr="00381C38" w:rsidRDefault="00381C38" w:rsidP="00381C38">
      <w:pPr>
        <w:pStyle w:val="PARAGRAPH"/>
        <w:spacing w:line="360" w:lineRule="auto"/>
        <w:rPr>
          <w:sz w:val="20"/>
          <w:szCs w:val="21"/>
          <w:lang w:val="pt-BR"/>
        </w:rPr>
        <w:sectPr w:rsidR="00381C38" w:rsidRPr="00381C38" w:rsidSect="00FD40D2">
          <w:headerReference w:type="even" r:id="rId20"/>
          <w:headerReference w:type="default" r:id="rId21"/>
          <w:footerReference w:type="even" r:id="rId22"/>
          <w:footerReference w:type="default" r:id="rId23"/>
          <w:headerReference w:type="first" r:id="rId24"/>
          <w:footerReference w:type="first" r:id="rId25"/>
          <w:type w:val="continuous"/>
          <w:pgSz w:w="12240" w:h="15840" w:code="1"/>
          <w:pgMar w:top="1152" w:right="720" w:bottom="720" w:left="720" w:header="605" w:footer="576" w:gutter="0"/>
          <w:cols w:space="240"/>
          <w:docGrid w:linePitch="258"/>
        </w:sectPr>
      </w:pPr>
    </w:p>
    <w:p w14:paraId="16E050B3" w14:textId="77777777" w:rsidR="00381C38" w:rsidRDefault="00381C38" w:rsidP="00FF1695">
      <w:pPr>
        <w:spacing w:line="360" w:lineRule="auto"/>
        <w:ind w:left="360"/>
        <w:rPr>
          <w:rFonts w:ascii="Calibri" w:hAnsi="Calibri" w:cs="Calibri"/>
          <w:color w:val="000000"/>
          <w:sz w:val="22"/>
          <w:szCs w:val="22"/>
          <w:lang w:val="pt-BR"/>
        </w:rPr>
      </w:pPr>
      <w:r>
        <w:rPr>
          <w:rFonts w:ascii="Calibri" w:hAnsi="Calibri" w:cs="Calibri"/>
          <w:color w:val="000000"/>
          <w:sz w:val="22"/>
          <w:szCs w:val="22"/>
          <w:lang w:val="pt-BR"/>
        </w:rPr>
        <w:tab/>
        <w:t>Para realizar a tarefa acima, é necessário que, primeiro, importemos as bibliotecas necessárias para a tarefa, visto que nosso grupo decidiu realizar a extração dos dados via webscrapping não foi utilizado nenhuma planilha no Excel para essa primeira parte do trabalho. Extraímos os tickers das principais empresas “large cap” do Brasil, através de um webscrap no site da TradingView, utilizando o BeautifulSoup.</w:t>
      </w:r>
    </w:p>
    <w:p w14:paraId="3684AEB5" w14:textId="77777777" w:rsidR="00FF1695" w:rsidRDefault="00381C38" w:rsidP="00FF1695">
      <w:pPr>
        <w:spacing w:line="360" w:lineRule="auto"/>
        <w:ind w:left="360"/>
        <w:rPr>
          <w:rFonts w:ascii="Calibri" w:hAnsi="Calibri" w:cs="Calibri"/>
          <w:color w:val="000000"/>
          <w:sz w:val="22"/>
          <w:szCs w:val="22"/>
          <w:lang w:val="pt-BR"/>
        </w:rPr>
      </w:pPr>
      <w:r>
        <w:rPr>
          <w:rFonts w:ascii="Calibri" w:hAnsi="Calibri" w:cs="Calibri"/>
          <w:color w:val="000000"/>
          <w:sz w:val="22"/>
          <w:szCs w:val="22"/>
          <w:lang w:val="pt-BR"/>
        </w:rPr>
        <w:tab/>
        <w:t>Assim, extraímos os dados de Market Capitalization para todas as empresas e, através dos tickers que conseguimos anteriormente, mesclamos a tabela aos nomes completos das empresas.</w:t>
      </w:r>
    </w:p>
    <w:p w14:paraId="1B2F1AC4" w14:textId="3EF9C3CC" w:rsidR="00381C38" w:rsidRDefault="00137F4B" w:rsidP="00381C38">
      <w:pPr>
        <w:spacing w:line="360" w:lineRule="auto"/>
        <w:ind w:left="360"/>
        <w:rPr>
          <w:rFonts w:ascii="Calibri" w:hAnsi="Calibri" w:cs="Calibri"/>
          <w:color w:val="000000"/>
          <w:sz w:val="22"/>
          <w:szCs w:val="22"/>
          <w:lang w:val="pt-BR"/>
        </w:rPr>
      </w:pPr>
      <w:r>
        <w:rPr>
          <w:noProof/>
        </w:rPr>
        <w:drawing>
          <wp:inline distT="0" distB="0" distL="0" distR="0" wp14:anchorId="59AD187B" wp14:editId="1D2F69C7">
            <wp:extent cx="6865620" cy="3665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5620" cy="3665220"/>
                    </a:xfrm>
                    <a:prstGeom prst="rect">
                      <a:avLst/>
                    </a:prstGeom>
                    <a:noFill/>
                    <a:ln>
                      <a:noFill/>
                    </a:ln>
                  </pic:spPr>
                </pic:pic>
              </a:graphicData>
            </a:graphic>
          </wp:inline>
        </w:drawing>
      </w:r>
    </w:p>
    <w:p w14:paraId="79228FD7" w14:textId="77777777" w:rsidR="00381C38" w:rsidRDefault="00381C38" w:rsidP="00381C38">
      <w:pPr>
        <w:spacing w:line="360" w:lineRule="auto"/>
        <w:ind w:left="360"/>
        <w:rPr>
          <w:rFonts w:ascii="Calibri" w:hAnsi="Calibri" w:cs="Calibri"/>
          <w:color w:val="000000"/>
          <w:sz w:val="22"/>
          <w:szCs w:val="22"/>
          <w:lang w:val="pt-BR"/>
        </w:rPr>
      </w:pPr>
    </w:p>
    <w:p w14:paraId="3DF5259D" w14:textId="77777777" w:rsidR="00381C38" w:rsidRDefault="00381C38" w:rsidP="00381C38">
      <w:pPr>
        <w:spacing w:line="360" w:lineRule="auto"/>
        <w:ind w:left="360"/>
        <w:rPr>
          <w:rFonts w:ascii="Calibri" w:hAnsi="Calibri" w:cs="Calibri"/>
          <w:color w:val="000000"/>
          <w:sz w:val="22"/>
          <w:szCs w:val="22"/>
          <w:lang w:val="pt-BR"/>
        </w:rPr>
      </w:pPr>
    </w:p>
    <w:p w14:paraId="00B0D147" w14:textId="77777777" w:rsidR="00381C38" w:rsidRDefault="00381C38" w:rsidP="00381C38">
      <w:pPr>
        <w:spacing w:line="360" w:lineRule="auto"/>
        <w:ind w:left="360"/>
        <w:rPr>
          <w:rFonts w:ascii="Calibri" w:hAnsi="Calibri" w:cs="Calibri"/>
          <w:color w:val="000000"/>
          <w:sz w:val="22"/>
          <w:szCs w:val="22"/>
          <w:lang w:val="pt-BR"/>
        </w:rPr>
      </w:pPr>
    </w:p>
    <w:p w14:paraId="1A595116" w14:textId="16410E71" w:rsidR="00381C38" w:rsidRDefault="00137F4B" w:rsidP="00981118">
      <w:pPr>
        <w:spacing w:line="360" w:lineRule="auto"/>
        <w:ind w:left="360"/>
        <w:jc w:val="center"/>
        <w:rPr>
          <w:rFonts w:ascii="Calibri" w:hAnsi="Calibri" w:cs="Calibri"/>
          <w:noProof/>
          <w:color w:val="000000"/>
          <w:sz w:val="22"/>
          <w:szCs w:val="22"/>
          <w:lang w:val="pt-BR"/>
        </w:rPr>
      </w:pPr>
      <w:r w:rsidRPr="00381C38">
        <w:rPr>
          <w:rFonts w:ascii="Calibri" w:hAnsi="Calibri" w:cs="Calibri"/>
          <w:noProof/>
          <w:color w:val="000000"/>
          <w:sz w:val="22"/>
          <w:szCs w:val="22"/>
          <w:lang w:val="pt-BR"/>
        </w:rPr>
        <w:lastRenderedPageBreak/>
        <w:drawing>
          <wp:inline distT="0" distB="0" distL="0" distR="0" wp14:anchorId="6090FF19" wp14:editId="43184CA4">
            <wp:extent cx="6469380" cy="268224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9380" cy="2682240"/>
                    </a:xfrm>
                    <a:prstGeom prst="rect">
                      <a:avLst/>
                    </a:prstGeom>
                    <a:noFill/>
                    <a:ln>
                      <a:noFill/>
                    </a:ln>
                  </pic:spPr>
                </pic:pic>
              </a:graphicData>
            </a:graphic>
          </wp:inline>
        </w:drawing>
      </w:r>
    </w:p>
    <w:p w14:paraId="6F88669F" w14:textId="77777777" w:rsidR="00381C38" w:rsidRDefault="00381C38" w:rsidP="00381C38">
      <w:pPr>
        <w:spacing w:line="360" w:lineRule="auto"/>
        <w:ind w:left="360"/>
        <w:rPr>
          <w:rFonts w:ascii="Calibri" w:hAnsi="Calibri" w:cs="Calibri"/>
          <w:color w:val="000000"/>
          <w:sz w:val="22"/>
          <w:szCs w:val="22"/>
          <w:lang w:val="pt-BR"/>
        </w:rPr>
      </w:pPr>
      <w:r>
        <w:rPr>
          <w:rFonts w:ascii="Calibri" w:hAnsi="Calibri" w:cs="Calibri"/>
          <w:color w:val="000000"/>
          <w:sz w:val="22"/>
          <w:szCs w:val="22"/>
          <w:lang w:val="pt-BR"/>
        </w:rPr>
        <w:t>Em que conseguimos o seguinte resultado parcial:</w:t>
      </w:r>
    </w:p>
    <w:p w14:paraId="5ED5DEDA" w14:textId="66415D34" w:rsidR="00381C38" w:rsidRDefault="00137F4B" w:rsidP="00981118">
      <w:pPr>
        <w:spacing w:line="360" w:lineRule="auto"/>
        <w:ind w:left="360"/>
        <w:jc w:val="center"/>
        <w:rPr>
          <w:rFonts w:ascii="Calibri" w:hAnsi="Calibri" w:cs="Calibri"/>
          <w:noProof/>
          <w:color w:val="000000"/>
          <w:sz w:val="22"/>
          <w:szCs w:val="22"/>
          <w:lang w:val="pt-BR"/>
        </w:rPr>
      </w:pPr>
      <w:r w:rsidRPr="00381C38">
        <w:rPr>
          <w:rFonts w:ascii="Calibri" w:hAnsi="Calibri" w:cs="Calibri"/>
          <w:noProof/>
          <w:color w:val="000000"/>
          <w:sz w:val="22"/>
          <w:szCs w:val="22"/>
          <w:lang w:val="pt-BR"/>
        </w:rPr>
        <w:drawing>
          <wp:inline distT="0" distB="0" distL="0" distR="0" wp14:anchorId="359748CF" wp14:editId="5386679A">
            <wp:extent cx="4366260" cy="170688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6260" cy="1706880"/>
                    </a:xfrm>
                    <a:prstGeom prst="rect">
                      <a:avLst/>
                    </a:prstGeom>
                    <a:noFill/>
                    <a:ln>
                      <a:noFill/>
                    </a:ln>
                  </pic:spPr>
                </pic:pic>
              </a:graphicData>
            </a:graphic>
          </wp:inline>
        </w:drawing>
      </w:r>
    </w:p>
    <w:p w14:paraId="4DD347CE" w14:textId="77777777" w:rsidR="00381C38" w:rsidRDefault="00381C38" w:rsidP="00381C38">
      <w:pPr>
        <w:spacing w:line="360" w:lineRule="auto"/>
        <w:ind w:left="360" w:firstLine="360"/>
        <w:rPr>
          <w:rFonts w:ascii="Calibri" w:hAnsi="Calibri" w:cs="Calibri"/>
          <w:noProof/>
          <w:color w:val="000000"/>
          <w:sz w:val="22"/>
          <w:szCs w:val="22"/>
          <w:lang w:val="pt-BR"/>
        </w:rPr>
      </w:pPr>
      <w:r>
        <w:rPr>
          <w:rFonts w:ascii="Calibri" w:hAnsi="Calibri" w:cs="Calibri"/>
          <w:noProof/>
          <w:color w:val="000000"/>
          <w:sz w:val="22"/>
          <w:szCs w:val="22"/>
          <w:lang w:val="pt-BR"/>
        </w:rPr>
        <w:t>Em seguida, extraímos os dados de preço para cada Ticker, assim, adicionando tudo à tabela acima, em conjunto com os dados de total de ativos, passivos e o prazo médio da dívida:</w:t>
      </w:r>
    </w:p>
    <w:p w14:paraId="3D769848" w14:textId="74329062" w:rsidR="00381C38" w:rsidRDefault="00137F4B" w:rsidP="00981118">
      <w:pPr>
        <w:spacing w:line="360" w:lineRule="auto"/>
        <w:ind w:left="360" w:firstLine="360"/>
        <w:jc w:val="center"/>
        <w:rPr>
          <w:rFonts w:ascii="Calibri" w:hAnsi="Calibri" w:cs="Calibri"/>
          <w:noProof/>
          <w:color w:val="000000"/>
          <w:sz w:val="22"/>
          <w:szCs w:val="22"/>
          <w:lang w:val="pt-BR"/>
        </w:rPr>
      </w:pPr>
      <w:r w:rsidRPr="00381C38">
        <w:rPr>
          <w:rFonts w:ascii="Calibri" w:hAnsi="Calibri" w:cs="Calibri"/>
          <w:noProof/>
          <w:color w:val="000000"/>
          <w:sz w:val="22"/>
          <w:szCs w:val="22"/>
          <w:lang w:val="pt-BR"/>
        </w:rPr>
        <w:drawing>
          <wp:inline distT="0" distB="0" distL="0" distR="0" wp14:anchorId="07D1082A" wp14:editId="021B810D">
            <wp:extent cx="6416040" cy="193548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16040" cy="1935480"/>
                    </a:xfrm>
                    <a:prstGeom prst="rect">
                      <a:avLst/>
                    </a:prstGeom>
                    <a:noFill/>
                    <a:ln>
                      <a:noFill/>
                    </a:ln>
                  </pic:spPr>
                </pic:pic>
              </a:graphicData>
            </a:graphic>
          </wp:inline>
        </w:drawing>
      </w:r>
    </w:p>
    <w:p w14:paraId="09BCD1F5" w14:textId="2F50A2C8" w:rsidR="00981118" w:rsidRDefault="00137F4B" w:rsidP="00981118">
      <w:pPr>
        <w:spacing w:line="360" w:lineRule="auto"/>
        <w:ind w:left="360" w:firstLine="360"/>
        <w:jc w:val="center"/>
        <w:rPr>
          <w:rFonts w:ascii="Calibri" w:hAnsi="Calibri" w:cs="Calibri"/>
          <w:noProof/>
          <w:color w:val="000000"/>
          <w:sz w:val="22"/>
          <w:szCs w:val="22"/>
          <w:lang w:val="pt-BR"/>
        </w:rPr>
      </w:pPr>
      <w:r w:rsidRPr="00981118">
        <w:rPr>
          <w:rFonts w:ascii="Calibri" w:hAnsi="Calibri" w:cs="Calibri"/>
          <w:noProof/>
          <w:color w:val="000000"/>
          <w:sz w:val="22"/>
          <w:szCs w:val="22"/>
          <w:lang w:val="pt-BR"/>
        </w:rPr>
        <w:drawing>
          <wp:inline distT="0" distB="0" distL="0" distR="0" wp14:anchorId="7932FA5D" wp14:editId="1740E2FC">
            <wp:extent cx="6393180" cy="41910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3180" cy="419100"/>
                    </a:xfrm>
                    <a:prstGeom prst="rect">
                      <a:avLst/>
                    </a:prstGeom>
                    <a:noFill/>
                    <a:ln>
                      <a:noFill/>
                    </a:ln>
                  </pic:spPr>
                </pic:pic>
              </a:graphicData>
            </a:graphic>
          </wp:inline>
        </w:drawing>
      </w:r>
    </w:p>
    <w:p w14:paraId="2BCF68A4" w14:textId="3B8F3E64" w:rsidR="00981118" w:rsidRDefault="00137F4B" w:rsidP="00981118">
      <w:pPr>
        <w:spacing w:line="360" w:lineRule="auto"/>
        <w:ind w:left="360" w:firstLine="360"/>
        <w:jc w:val="center"/>
        <w:rPr>
          <w:rFonts w:ascii="Calibri" w:hAnsi="Calibri" w:cs="Calibri"/>
          <w:noProof/>
          <w:color w:val="000000"/>
          <w:sz w:val="22"/>
          <w:szCs w:val="22"/>
          <w:lang w:val="pt-BR"/>
        </w:rPr>
      </w:pPr>
      <w:r w:rsidRPr="00981118">
        <w:rPr>
          <w:rFonts w:ascii="Calibri" w:hAnsi="Calibri" w:cs="Calibri"/>
          <w:noProof/>
          <w:color w:val="000000"/>
          <w:sz w:val="22"/>
          <w:szCs w:val="22"/>
          <w:lang w:val="pt-BR"/>
        </w:rPr>
        <w:lastRenderedPageBreak/>
        <w:drawing>
          <wp:inline distT="0" distB="0" distL="0" distR="0" wp14:anchorId="33BBAA16" wp14:editId="6BD73EC0">
            <wp:extent cx="6286500" cy="203454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6500" cy="2034540"/>
                    </a:xfrm>
                    <a:prstGeom prst="rect">
                      <a:avLst/>
                    </a:prstGeom>
                    <a:noFill/>
                    <a:ln>
                      <a:noFill/>
                    </a:ln>
                  </pic:spPr>
                </pic:pic>
              </a:graphicData>
            </a:graphic>
          </wp:inline>
        </w:drawing>
      </w:r>
    </w:p>
    <w:p w14:paraId="4EEE1DBD" w14:textId="77777777" w:rsidR="00981118" w:rsidRDefault="00981118" w:rsidP="00381C38">
      <w:pPr>
        <w:spacing w:line="360" w:lineRule="auto"/>
        <w:ind w:left="360" w:firstLine="360"/>
        <w:rPr>
          <w:rFonts w:ascii="Calibri" w:hAnsi="Calibri" w:cs="Calibri"/>
          <w:noProof/>
          <w:color w:val="000000"/>
          <w:sz w:val="22"/>
          <w:szCs w:val="22"/>
          <w:lang w:val="pt-BR"/>
        </w:rPr>
      </w:pPr>
      <w:r>
        <w:rPr>
          <w:rFonts w:ascii="Calibri" w:hAnsi="Calibri" w:cs="Calibri"/>
          <w:noProof/>
          <w:color w:val="000000"/>
          <w:sz w:val="22"/>
          <w:szCs w:val="22"/>
          <w:lang w:val="pt-BR"/>
        </w:rPr>
        <w:t>Assim, conseguimos o resultado completo da primeira parte prática da atividade:</w:t>
      </w:r>
    </w:p>
    <w:p w14:paraId="1FF7C46A" w14:textId="2322A8B9" w:rsidR="00981118" w:rsidRDefault="00137F4B" w:rsidP="00981118">
      <w:pPr>
        <w:spacing w:line="360" w:lineRule="auto"/>
        <w:ind w:left="360" w:firstLine="360"/>
        <w:jc w:val="center"/>
        <w:rPr>
          <w:rFonts w:ascii="Calibri" w:hAnsi="Calibri" w:cs="Calibri"/>
          <w:noProof/>
          <w:color w:val="000000"/>
          <w:sz w:val="22"/>
          <w:szCs w:val="22"/>
          <w:lang w:val="pt-BR"/>
        </w:rPr>
      </w:pPr>
      <w:r w:rsidRPr="00981118">
        <w:rPr>
          <w:rFonts w:ascii="Calibri" w:hAnsi="Calibri" w:cs="Calibri"/>
          <w:noProof/>
          <w:color w:val="000000"/>
          <w:sz w:val="22"/>
          <w:szCs w:val="22"/>
          <w:lang w:val="pt-BR"/>
        </w:rPr>
        <w:drawing>
          <wp:inline distT="0" distB="0" distL="0" distR="0" wp14:anchorId="4178E1D6" wp14:editId="081EDD76">
            <wp:extent cx="6377940" cy="370332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7940" cy="3703320"/>
                    </a:xfrm>
                    <a:prstGeom prst="rect">
                      <a:avLst/>
                    </a:prstGeom>
                    <a:noFill/>
                    <a:ln>
                      <a:noFill/>
                    </a:ln>
                  </pic:spPr>
                </pic:pic>
              </a:graphicData>
            </a:graphic>
          </wp:inline>
        </w:drawing>
      </w:r>
    </w:p>
    <w:p w14:paraId="7F36C76F" w14:textId="77777777" w:rsidR="00D74755" w:rsidRDefault="00D74755" w:rsidP="00981118">
      <w:pPr>
        <w:spacing w:line="360" w:lineRule="auto"/>
        <w:ind w:left="360" w:firstLine="360"/>
        <w:jc w:val="center"/>
        <w:rPr>
          <w:rFonts w:ascii="Calibri" w:hAnsi="Calibri" w:cs="Calibri"/>
          <w:noProof/>
          <w:color w:val="000000"/>
          <w:sz w:val="22"/>
          <w:szCs w:val="22"/>
          <w:lang w:val="pt-BR"/>
        </w:rPr>
      </w:pPr>
    </w:p>
    <w:p w14:paraId="738DDE9D" w14:textId="77777777" w:rsidR="00D74755" w:rsidRDefault="00D74755" w:rsidP="00981118">
      <w:pPr>
        <w:spacing w:line="360" w:lineRule="auto"/>
        <w:ind w:left="360" w:firstLine="360"/>
        <w:jc w:val="center"/>
        <w:rPr>
          <w:rFonts w:ascii="Calibri" w:hAnsi="Calibri" w:cs="Calibri"/>
          <w:noProof/>
          <w:color w:val="000000"/>
          <w:sz w:val="22"/>
          <w:szCs w:val="22"/>
          <w:lang w:val="pt-BR"/>
        </w:rPr>
      </w:pPr>
    </w:p>
    <w:p w14:paraId="24A21F74" w14:textId="77777777" w:rsidR="00D74755" w:rsidRDefault="00D74755" w:rsidP="00981118">
      <w:pPr>
        <w:spacing w:line="360" w:lineRule="auto"/>
        <w:ind w:left="360" w:firstLine="360"/>
        <w:jc w:val="center"/>
        <w:rPr>
          <w:rFonts w:ascii="Calibri" w:hAnsi="Calibri" w:cs="Calibri"/>
          <w:noProof/>
          <w:color w:val="000000"/>
          <w:sz w:val="22"/>
          <w:szCs w:val="22"/>
          <w:lang w:val="pt-BR"/>
        </w:rPr>
      </w:pPr>
    </w:p>
    <w:p w14:paraId="7A9D66B3" w14:textId="77777777" w:rsidR="00D74755" w:rsidRDefault="00D74755" w:rsidP="00981118">
      <w:pPr>
        <w:spacing w:line="360" w:lineRule="auto"/>
        <w:ind w:left="360" w:firstLine="360"/>
        <w:jc w:val="center"/>
        <w:rPr>
          <w:rFonts w:ascii="Calibri" w:hAnsi="Calibri" w:cs="Calibri"/>
          <w:noProof/>
          <w:color w:val="000000"/>
          <w:sz w:val="22"/>
          <w:szCs w:val="22"/>
          <w:lang w:val="pt-BR"/>
        </w:rPr>
      </w:pPr>
    </w:p>
    <w:p w14:paraId="0379DEC3" w14:textId="7682ADEA" w:rsidR="00BE58D3" w:rsidRPr="00D74755" w:rsidRDefault="00137F4B" w:rsidP="00D74755">
      <w:pPr>
        <w:spacing w:line="360" w:lineRule="auto"/>
        <w:ind w:left="360" w:firstLine="360"/>
        <w:rPr>
          <w:rFonts w:ascii="Calibri" w:hAnsi="Calibri" w:cs="Calibri"/>
          <w:noProof/>
          <w:color w:val="000000"/>
          <w:sz w:val="22"/>
          <w:szCs w:val="22"/>
          <w:lang w:val="pt-BR"/>
        </w:rPr>
      </w:pPr>
      <w:r w:rsidRPr="008D1E42">
        <w:rPr>
          <w:rFonts w:ascii="Calibri" w:hAnsi="Calibri" w:cs="Calibri"/>
          <w:noProof/>
          <w:color w:val="000000"/>
          <w:sz w:val="22"/>
          <w:szCs w:val="22"/>
          <w:lang w:val="pt-BR"/>
        </w:rPr>
        <w:lastRenderedPageBreak/>
        <w:drawing>
          <wp:inline distT="0" distB="0" distL="0" distR="0" wp14:anchorId="557CB265" wp14:editId="213E850B">
            <wp:extent cx="5989320" cy="15621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9320" cy="1562100"/>
                    </a:xfrm>
                    <a:prstGeom prst="rect">
                      <a:avLst/>
                    </a:prstGeom>
                    <a:noFill/>
                    <a:ln>
                      <a:noFill/>
                    </a:ln>
                  </pic:spPr>
                </pic:pic>
              </a:graphicData>
            </a:graphic>
          </wp:inline>
        </w:drawing>
      </w:r>
    </w:p>
    <w:p w14:paraId="75638A85" w14:textId="77777777" w:rsidR="00BE58D3" w:rsidRDefault="00BE58D3" w:rsidP="00BE58D3">
      <w:pPr>
        <w:spacing w:line="360" w:lineRule="auto"/>
        <w:ind w:left="360" w:firstLine="360"/>
        <w:rPr>
          <w:rFonts w:ascii="Calibri" w:hAnsi="Calibri" w:cs="Calibri"/>
          <w:color w:val="000000"/>
          <w:sz w:val="22"/>
          <w:szCs w:val="22"/>
          <w:lang w:val="pt-BR"/>
        </w:rPr>
      </w:pPr>
      <w:r>
        <w:rPr>
          <w:rFonts w:ascii="Calibri" w:hAnsi="Calibri" w:cs="Calibri"/>
          <w:color w:val="000000"/>
          <w:sz w:val="22"/>
          <w:szCs w:val="22"/>
          <w:lang w:val="pt-BR"/>
        </w:rPr>
        <w:t>Calculamos a volatilidade histórica do ativo (de 6 meses) bem como os retornos médios diários através do código abaixo:</w:t>
      </w:r>
    </w:p>
    <w:p w14:paraId="06C60C8D" w14:textId="772B8941" w:rsidR="00BE58D3" w:rsidRDefault="00137F4B" w:rsidP="00381C38">
      <w:pPr>
        <w:spacing w:line="360" w:lineRule="auto"/>
        <w:ind w:left="360" w:firstLine="360"/>
        <w:rPr>
          <w:rFonts w:ascii="Calibri" w:hAnsi="Calibri" w:cs="Calibri"/>
          <w:noProof/>
          <w:color w:val="000000"/>
          <w:sz w:val="22"/>
          <w:szCs w:val="22"/>
          <w:lang w:val="pt-BR"/>
        </w:rPr>
      </w:pPr>
      <w:r w:rsidRPr="00BE58D3">
        <w:rPr>
          <w:rFonts w:ascii="Calibri" w:hAnsi="Calibri" w:cs="Calibri"/>
          <w:noProof/>
          <w:color w:val="000000"/>
          <w:sz w:val="22"/>
          <w:szCs w:val="22"/>
          <w:lang w:val="pt-BR"/>
        </w:rPr>
        <w:drawing>
          <wp:inline distT="0" distB="0" distL="0" distR="0" wp14:anchorId="2BD4BCDC" wp14:editId="5D6E9A8A">
            <wp:extent cx="6377940" cy="1798320"/>
            <wp:effectExtent l="0" t="0" r="0" b="0"/>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77940" cy="1798320"/>
                    </a:xfrm>
                    <a:prstGeom prst="rect">
                      <a:avLst/>
                    </a:prstGeom>
                    <a:noFill/>
                    <a:ln>
                      <a:noFill/>
                    </a:ln>
                  </pic:spPr>
                </pic:pic>
              </a:graphicData>
            </a:graphic>
          </wp:inline>
        </w:drawing>
      </w:r>
    </w:p>
    <w:p w14:paraId="76DC36FD" w14:textId="1DD19057" w:rsidR="00BE58D3" w:rsidRDefault="00137F4B" w:rsidP="00381C38">
      <w:pPr>
        <w:spacing w:line="360" w:lineRule="auto"/>
        <w:ind w:left="360" w:firstLine="360"/>
        <w:rPr>
          <w:rFonts w:ascii="Calibri" w:hAnsi="Calibri" w:cs="Calibri"/>
          <w:noProof/>
          <w:color w:val="000000"/>
          <w:sz w:val="22"/>
          <w:szCs w:val="22"/>
          <w:lang w:val="pt-BR"/>
        </w:rPr>
      </w:pPr>
      <w:r w:rsidRPr="00BE58D3">
        <w:rPr>
          <w:rFonts w:ascii="Calibri" w:hAnsi="Calibri" w:cs="Calibri"/>
          <w:noProof/>
          <w:color w:val="000000"/>
          <w:sz w:val="22"/>
          <w:szCs w:val="22"/>
          <w:lang w:val="pt-BR"/>
        </w:rPr>
        <w:drawing>
          <wp:inline distT="0" distB="0" distL="0" distR="0" wp14:anchorId="1B5E1A8B" wp14:editId="468956BE">
            <wp:extent cx="6355080" cy="224028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5080" cy="2240280"/>
                    </a:xfrm>
                    <a:prstGeom prst="rect">
                      <a:avLst/>
                    </a:prstGeom>
                    <a:noFill/>
                    <a:ln>
                      <a:noFill/>
                    </a:ln>
                  </pic:spPr>
                </pic:pic>
              </a:graphicData>
            </a:graphic>
          </wp:inline>
        </w:drawing>
      </w:r>
    </w:p>
    <w:p w14:paraId="793689D5" w14:textId="77777777" w:rsidR="00D74755" w:rsidRDefault="00D74755" w:rsidP="00BE58D3">
      <w:pPr>
        <w:spacing w:line="360" w:lineRule="auto"/>
        <w:ind w:left="1080" w:firstLine="360"/>
        <w:rPr>
          <w:rFonts w:ascii="Calibri" w:hAnsi="Calibri" w:cs="Calibri"/>
          <w:noProof/>
          <w:color w:val="000000"/>
          <w:sz w:val="22"/>
          <w:szCs w:val="22"/>
          <w:lang w:val="pt-BR"/>
        </w:rPr>
      </w:pPr>
    </w:p>
    <w:p w14:paraId="3C52AF62" w14:textId="77777777" w:rsidR="00D74755" w:rsidRDefault="00D74755" w:rsidP="00BE58D3">
      <w:pPr>
        <w:spacing w:line="360" w:lineRule="auto"/>
        <w:ind w:left="1080" w:firstLine="360"/>
        <w:rPr>
          <w:rFonts w:ascii="Calibri" w:hAnsi="Calibri" w:cs="Calibri"/>
          <w:noProof/>
          <w:color w:val="000000"/>
          <w:sz w:val="22"/>
          <w:szCs w:val="22"/>
          <w:lang w:val="pt-BR"/>
        </w:rPr>
      </w:pPr>
    </w:p>
    <w:p w14:paraId="4B1F17F2" w14:textId="77777777" w:rsidR="00D74755" w:rsidRDefault="00D74755" w:rsidP="00BE58D3">
      <w:pPr>
        <w:spacing w:line="360" w:lineRule="auto"/>
        <w:ind w:left="1080" w:firstLine="360"/>
        <w:rPr>
          <w:rFonts w:ascii="Calibri" w:hAnsi="Calibri" w:cs="Calibri"/>
          <w:noProof/>
          <w:color w:val="000000"/>
          <w:sz w:val="22"/>
          <w:szCs w:val="22"/>
          <w:lang w:val="pt-BR"/>
        </w:rPr>
      </w:pPr>
    </w:p>
    <w:p w14:paraId="02E6747C" w14:textId="77777777" w:rsidR="00D74755" w:rsidRDefault="00D74755" w:rsidP="00BE58D3">
      <w:pPr>
        <w:spacing w:line="360" w:lineRule="auto"/>
        <w:ind w:left="1080" w:firstLine="360"/>
        <w:rPr>
          <w:rFonts w:ascii="Calibri" w:hAnsi="Calibri" w:cs="Calibri"/>
          <w:noProof/>
          <w:color w:val="000000"/>
          <w:sz w:val="22"/>
          <w:szCs w:val="22"/>
          <w:lang w:val="pt-BR"/>
        </w:rPr>
      </w:pPr>
    </w:p>
    <w:p w14:paraId="5E0F7D28" w14:textId="77777777" w:rsidR="00D74755" w:rsidRDefault="00D74755" w:rsidP="00BE58D3">
      <w:pPr>
        <w:spacing w:line="360" w:lineRule="auto"/>
        <w:ind w:left="1080" w:firstLine="360"/>
        <w:rPr>
          <w:rFonts w:ascii="Calibri" w:hAnsi="Calibri" w:cs="Calibri"/>
          <w:noProof/>
          <w:color w:val="000000"/>
          <w:sz w:val="22"/>
          <w:szCs w:val="22"/>
          <w:lang w:val="pt-BR"/>
        </w:rPr>
      </w:pPr>
    </w:p>
    <w:p w14:paraId="134145A6" w14:textId="77777777" w:rsidR="00D74755" w:rsidRDefault="00D74755" w:rsidP="00BE58D3">
      <w:pPr>
        <w:spacing w:line="360" w:lineRule="auto"/>
        <w:ind w:left="1080" w:firstLine="360"/>
        <w:rPr>
          <w:rFonts w:ascii="Calibri" w:hAnsi="Calibri" w:cs="Calibri"/>
          <w:noProof/>
          <w:color w:val="000000"/>
          <w:sz w:val="22"/>
          <w:szCs w:val="22"/>
          <w:lang w:val="pt-BR"/>
        </w:rPr>
      </w:pPr>
    </w:p>
    <w:p w14:paraId="4A199AD1" w14:textId="77777777" w:rsidR="00D74755" w:rsidRDefault="00D74755" w:rsidP="00BE58D3">
      <w:pPr>
        <w:spacing w:line="360" w:lineRule="auto"/>
        <w:ind w:left="1080" w:firstLine="360"/>
        <w:rPr>
          <w:rFonts w:ascii="Calibri" w:hAnsi="Calibri" w:cs="Calibri"/>
          <w:noProof/>
          <w:color w:val="000000"/>
          <w:sz w:val="22"/>
          <w:szCs w:val="22"/>
          <w:lang w:val="pt-BR"/>
        </w:rPr>
      </w:pPr>
    </w:p>
    <w:p w14:paraId="53550F87" w14:textId="77777777" w:rsidR="00D74755" w:rsidRDefault="00D74755" w:rsidP="00BE58D3">
      <w:pPr>
        <w:spacing w:line="360" w:lineRule="auto"/>
        <w:ind w:left="1080" w:firstLine="360"/>
        <w:rPr>
          <w:rFonts w:ascii="Calibri" w:hAnsi="Calibri" w:cs="Calibri"/>
          <w:noProof/>
          <w:color w:val="000000"/>
          <w:sz w:val="22"/>
          <w:szCs w:val="22"/>
          <w:lang w:val="pt-BR"/>
        </w:rPr>
      </w:pPr>
    </w:p>
    <w:p w14:paraId="01419273" w14:textId="77777777" w:rsidR="00D74755" w:rsidRDefault="00D74755" w:rsidP="00BE58D3">
      <w:pPr>
        <w:spacing w:line="360" w:lineRule="auto"/>
        <w:ind w:left="1080" w:firstLine="360"/>
        <w:rPr>
          <w:rFonts w:ascii="Calibri" w:hAnsi="Calibri" w:cs="Calibri"/>
          <w:noProof/>
          <w:color w:val="000000"/>
          <w:sz w:val="22"/>
          <w:szCs w:val="22"/>
          <w:lang w:val="pt-BR"/>
        </w:rPr>
      </w:pPr>
    </w:p>
    <w:p w14:paraId="4B9C088A" w14:textId="77777777" w:rsidR="00BE58D3" w:rsidRDefault="00BE58D3" w:rsidP="00BE58D3">
      <w:pPr>
        <w:spacing w:line="360" w:lineRule="auto"/>
        <w:ind w:left="1080" w:firstLine="360"/>
        <w:rPr>
          <w:rFonts w:ascii="Calibri" w:hAnsi="Calibri" w:cs="Calibri"/>
          <w:noProof/>
          <w:color w:val="000000"/>
          <w:sz w:val="22"/>
          <w:szCs w:val="22"/>
          <w:lang w:val="pt-BR"/>
        </w:rPr>
      </w:pPr>
      <w:r>
        <w:rPr>
          <w:rFonts w:ascii="Calibri" w:hAnsi="Calibri" w:cs="Calibri"/>
          <w:noProof/>
          <w:color w:val="000000"/>
          <w:sz w:val="22"/>
          <w:szCs w:val="22"/>
          <w:lang w:val="pt-BR"/>
        </w:rPr>
        <w:lastRenderedPageBreak/>
        <w:t>Resultando na tabela abaixo:</w:t>
      </w:r>
    </w:p>
    <w:p w14:paraId="3C0069E8" w14:textId="2C2D2C55" w:rsidR="00BE58D3" w:rsidRDefault="00137F4B" w:rsidP="00381C38">
      <w:pPr>
        <w:spacing w:line="360" w:lineRule="auto"/>
        <w:ind w:left="360" w:firstLine="360"/>
        <w:rPr>
          <w:rFonts w:ascii="Calibri" w:hAnsi="Calibri" w:cs="Calibri"/>
          <w:noProof/>
          <w:color w:val="000000"/>
          <w:sz w:val="22"/>
          <w:szCs w:val="22"/>
          <w:lang w:val="pt-BR"/>
        </w:rPr>
      </w:pPr>
      <w:r w:rsidRPr="00BE58D3">
        <w:rPr>
          <w:rFonts w:ascii="Calibri" w:hAnsi="Calibri" w:cs="Calibri"/>
          <w:noProof/>
          <w:color w:val="000000"/>
          <w:sz w:val="22"/>
          <w:szCs w:val="22"/>
          <w:lang w:val="pt-BR"/>
        </w:rPr>
        <w:drawing>
          <wp:inline distT="0" distB="0" distL="0" distR="0" wp14:anchorId="042CF914" wp14:editId="1ED6A964">
            <wp:extent cx="5981700" cy="325374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3253740"/>
                    </a:xfrm>
                    <a:prstGeom prst="rect">
                      <a:avLst/>
                    </a:prstGeom>
                    <a:noFill/>
                    <a:ln>
                      <a:noFill/>
                    </a:ln>
                  </pic:spPr>
                </pic:pic>
              </a:graphicData>
            </a:graphic>
          </wp:inline>
        </w:drawing>
      </w:r>
    </w:p>
    <w:p w14:paraId="76EBAB11" w14:textId="77777777" w:rsidR="00BE58D3" w:rsidRDefault="00BE58D3" w:rsidP="00381C38">
      <w:pPr>
        <w:spacing w:line="360" w:lineRule="auto"/>
        <w:ind w:left="360" w:firstLine="360"/>
        <w:rPr>
          <w:rFonts w:ascii="Calibri" w:hAnsi="Calibri" w:cs="Calibri"/>
          <w:noProof/>
          <w:color w:val="000000"/>
          <w:sz w:val="22"/>
          <w:szCs w:val="22"/>
          <w:lang w:val="pt-BR"/>
        </w:rPr>
      </w:pPr>
    </w:p>
    <w:p w14:paraId="4A0E9772" w14:textId="77777777" w:rsidR="00D74755" w:rsidRPr="00D74755" w:rsidRDefault="00BE58D3" w:rsidP="00D74755">
      <w:pPr>
        <w:spacing w:line="360" w:lineRule="auto"/>
        <w:ind w:left="360" w:firstLine="360"/>
        <w:rPr>
          <w:rFonts w:ascii="Calibri" w:hAnsi="Calibri" w:cs="Calibri"/>
          <w:noProof/>
          <w:color w:val="000000"/>
          <w:sz w:val="22"/>
          <w:szCs w:val="22"/>
          <w:lang w:val="pt-BR"/>
        </w:rPr>
      </w:pPr>
      <w:r>
        <w:rPr>
          <w:rFonts w:ascii="Calibri" w:hAnsi="Calibri" w:cs="Calibri"/>
          <w:noProof/>
          <w:color w:val="000000"/>
          <w:sz w:val="22"/>
          <w:szCs w:val="22"/>
          <w:lang w:val="pt-BR"/>
        </w:rPr>
        <w:tab/>
      </w:r>
      <w:r w:rsidR="00D74755">
        <w:rPr>
          <w:rFonts w:ascii="Calibri" w:hAnsi="Calibri" w:cs="Calibri"/>
          <w:noProof/>
          <w:color w:val="000000"/>
          <w:sz w:val="22"/>
          <w:szCs w:val="22"/>
          <w:lang w:val="pt-BR"/>
        </w:rPr>
        <w:t>O</w:t>
      </w:r>
      <w:r w:rsidR="00D74755" w:rsidRPr="00D74755">
        <w:rPr>
          <w:rFonts w:ascii="Calibri" w:hAnsi="Calibri" w:cs="Calibri"/>
          <w:noProof/>
          <w:color w:val="000000"/>
          <w:sz w:val="22"/>
          <w:szCs w:val="22"/>
          <w:lang w:val="pt-BR"/>
        </w:rPr>
        <w:t xml:space="preserve"> código </w:t>
      </w:r>
      <w:r w:rsidR="00D74755">
        <w:rPr>
          <w:rFonts w:ascii="Calibri" w:hAnsi="Calibri" w:cs="Calibri"/>
          <w:noProof/>
          <w:color w:val="000000"/>
          <w:sz w:val="22"/>
          <w:szCs w:val="22"/>
          <w:lang w:val="pt-BR"/>
        </w:rPr>
        <w:t xml:space="preserve">abaixo </w:t>
      </w:r>
      <w:r w:rsidR="00D74755" w:rsidRPr="00D74755">
        <w:rPr>
          <w:rFonts w:ascii="Calibri" w:hAnsi="Calibri" w:cs="Calibri"/>
          <w:noProof/>
          <w:color w:val="000000"/>
          <w:sz w:val="22"/>
          <w:szCs w:val="22"/>
          <w:lang w:val="pt-BR"/>
        </w:rPr>
        <w:t>realiza a raspagem (scraping) de opções financeiras de um site chamado "Status Invest". Ele coleta dados de opções de diferentes ativos com base em uma lista de tickers fornecida.</w:t>
      </w:r>
    </w:p>
    <w:p w14:paraId="2CD4DC63" w14:textId="77777777" w:rsidR="00D74755" w:rsidRPr="00D74755" w:rsidRDefault="00D74755" w:rsidP="00137F4B">
      <w:pPr>
        <w:numPr>
          <w:ilvl w:val="0"/>
          <w:numId w:val="4"/>
        </w:numPr>
        <w:spacing w:line="360" w:lineRule="auto"/>
        <w:ind w:left="993"/>
        <w:rPr>
          <w:rFonts w:ascii="Calibri" w:hAnsi="Calibri" w:cs="Calibri"/>
          <w:noProof/>
          <w:color w:val="000000"/>
          <w:sz w:val="22"/>
          <w:szCs w:val="22"/>
          <w:lang w:val="pt-BR"/>
        </w:rPr>
      </w:pPr>
      <w:r w:rsidRPr="00D74755">
        <w:rPr>
          <w:rFonts w:ascii="Calibri" w:hAnsi="Calibri" w:cs="Calibri"/>
          <w:noProof/>
          <w:color w:val="000000"/>
          <w:sz w:val="22"/>
          <w:szCs w:val="22"/>
          <w:lang w:val="pt-BR"/>
        </w:rPr>
        <w:t>É importada a biblioteca cloudscraper, que é usada para contornar medidas de proteção contra scraping em sites.</w:t>
      </w:r>
    </w:p>
    <w:p w14:paraId="7D1791FC" w14:textId="77777777" w:rsidR="00D74755" w:rsidRPr="00D74755" w:rsidRDefault="00D74755" w:rsidP="00137F4B">
      <w:pPr>
        <w:numPr>
          <w:ilvl w:val="0"/>
          <w:numId w:val="4"/>
        </w:numPr>
        <w:spacing w:line="360" w:lineRule="auto"/>
        <w:ind w:left="993"/>
        <w:rPr>
          <w:rFonts w:ascii="Calibri" w:hAnsi="Calibri" w:cs="Calibri"/>
          <w:noProof/>
          <w:color w:val="000000"/>
          <w:sz w:val="22"/>
          <w:szCs w:val="22"/>
          <w:lang w:val="pt-BR"/>
        </w:rPr>
      </w:pPr>
      <w:r w:rsidRPr="00D74755">
        <w:rPr>
          <w:rFonts w:ascii="Calibri" w:hAnsi="Calibri" w:cs="Calibri"/>
          <w:noProof/>
          <w:color w:val="000000"/>
          <w:sz w:val="22"/>
          <w:szCs w:val="22"/>
          <w:lang w:val="pt-BR"/>
        </w:rPr>
        <w:t>É importada a biblioteca json para lidar com dados no formato JSON.</w:t>
      </w:r>
    </w:p>
    <w:p w14:paraId="0C487074" w14:textId="77777777" w:rsidR="00D74755" w:rsidRPr="00D74755" w:rsidRDefault="00D74755" w:rsidP="00137F4B">
      <w:pPr>
        <w:numPr>
          <w:ilvl w:val="0"/>
          <w:numId w:val="4"/>
        </w:numPr>
        <w:spacing w:line="360" w:lineRule="auto"/>
        <w:ind w:left="993"/>
        <w:rPr>
          <w:rFonts w:ascii="Calibri" w:hAnsi="Calibri" w:cs="Calibri"/>
          <w:noProof/>
          <w:color w:val="000000"/>
          <w:sz w:val="22"/>
          <w:szCs w:val="22"/>
          <w:lang w:val="pt-BR"/>
        </w:rPr>
      </w:pPr>
      <w:r w:rsidRPr="00D74755">
        <w:rPr>
          <w:rFonts w:ascii="Calibri" w:hAnsi="Calibri" w:cs="Calibri"/>
          <w:noProof/>
          <w:color w:val="000000"/>
          <w:sz w:val="22"/>
          <w:szCs w:val="22"/>
          <w:lang w:val="pt-BR"/>
        </w:rPr>
        <w:t>A variável url é definida como a URL base do site "Status Invest" para opções.</w:t>
      </w:r>
    </w:p>
    <w:p w14:paraId="520EC803" w14:textId="77777777" w:rsidR="00D74755" w:rsidRPr="00D74755" w:rsidRDefault="00D74755" w:rsidP="00137F4B">
      <w:pPr>
        <w:numPr>
          <w:ilvl w:val="0"/>
          <w:numId w:val="4"/>
        </w:numPr>
        <w:spacing w:line="360" w:lineRule="auto"/>
        <w:ind w:left="993"/>
        <w:rPr>
          <w:rFonts w:ascii="Calibri" w:hAnsi="Calibri" w:cs="Calibri"/>
          <w:noProof/>
          <w:color w:val="000000"/>
          <w:sz w:val="22"/>
          <w:szCs w:val="22"/>
          <w:lang w:val="pt-BR"/>
        </w:rPr>
      </w:pPr>
      <w:r w:rsidRPr="00D74755">
        <w:rPr>
          <w:rFonts w:ascii="Calibri" w:hAnsi="Calibri" w:cs="Calibri"/>
          <w:noProof/>
          <w:color w:val="000000"/>
          <w:sz w:val="22"/>
          <w:szCs w:val="22"/>
          <w:lang w:val="pt-BR"/>
        </w:rPr>
        <w:t>São inicializadas três listas vazias: options para armazenar as opções coletadas, assets para armazenar os ativos correspondentes a cada opção, e expirations para armazenar as datas de vencimento das opções.</w:t>
      </w:r>
    </w:p>
    <w:p w14:paraId="1C1C0BEF" w14:textId="77777777" w:rsidR="00D74755" w:rsidRPr="00D74755" w:rsidRDefault="00D74755" w:rsidP="00137F4B">
      <w:pPr>
        <w:numPr>
          <w:ilvl w:val="0"/>
          <w:numId w:val="4"/>
        </w:numPr>
        <w:spacing w:line="360" w:lineRule="auto"/>
        <w:ind w:left="993"/>
        <w:rPr>
          <w:rFonts w:ascii="Calibri" w:hAnsi="Calibri" w:cs="Calibri"/>
          <w:noProof/>
          <w:color w:val="000000"/>
          <w:sz w:val="22"/>
          <w:szCs w:val="22"/>
          <w:lang w:val="pt-BR"/>
        </w:rPr>
      </w:pPr>
      <w:r w:rsidRPr="00D74755">
        <w:rPr>
          <w:rFonts w:ascii="Calibri" w:hAnsi="Calibri" w:cs="Calibri"/>
          <w:noProof/>
          <w:color w:val="000000"/>
          <w:sz w:val="22"/>
          <w:szCs w:val="22"/>
          <w:lang w:val="pt-BR"/>
        </w:rPr>
        <w:t>O código entra em um loop for que itera sobre cada ticker na lista de tickers fornecida.</w:t>
      </w:r>
    </w:p>
    <w:p w14:paraId="7B02986D" w14:textId="77777777" w:rsidR="00D74755" w:rsidRPr="00D74755" w:rsidRDefault="00D74755" w:rsidP="00137F4B">
      <w:pPr>
        <w:numPr>
          <w:ilvl w:val="0"/>
          <w:numId w:val="4"/>
        </w:numPr>
        <w:spacing w:line="360" w:lineRule="auto"/>
        <w:ind w:left="993"/>
        <w:rPr>
          <w:rFonts w:ascii="Calibri" w:hAnsi="Calibri" w:cs="Calibri"/>
          <w:noProof/>
          <w:color w:val="000000"/>
          <w:sz w:val="22"/>
          <w:szCs w:val="22"/>
          <w:lang w:val="pt-BR"/>
        </w:rPr>
      </w:pPr>
      <w:r w:rsidRPr="00D74755">
        <w:rPr>
          <w:rFonts w:ascii="Calibri" w:hAnsi="Calibri" w:cs="Calibri"/>
          <w:noProof/>
          <w:color w:val="000000"/>
          <w:sz w:val="22"/>
          <w:szCs w:val="22"/>
          <w:lang w:val="pt-BR"/>
        </w:rPr>
        <w:t>Dentro do loop, é criado um objeto scraper usando a função create_scraper() da biblioteca cloudscraper.</w:t>
      </w:r>
    </w:p>
    <w:p w14:paraId="2D9E8E2D" w14:textId="77777777" w:rsidR="00D74755" w:rsidRPr="00D74755" w:rsidRDefault="00D74755" w:rsidP="00137F4B">
      <w:pPr>
        <w:numPr>
          <w:ilvl w:val="0"/>
          <w:numId w:val="4"/>
        </w:numPr>
        <w:spacing w:line="360" w:lineRule="auto"/>
        <w:ind w:left="993"/>
        <w:rPr>
          <w:rFonts w:ascii="Calibri" w:hAnsi="Calibri" w:cs="Calibri"/>
          <w:noProof/>
          <w:color w:val="000000"/>
          <w:sz w:val="22"/>
          <w:szCs w:val="22"/>
          <w:lang w:val="pt-BR"/>
        </w:rPr>
      </w:pPr>
      <w:r w:rsidRPr="00D74755">
        <w:rPr>
          <w:rFonts w:ascii="Calibri" w:hAnsi="Calibri" w:cs="Calibri"/>
          <w:noProof/>
          <w:color w:val="000000"/>
          <w:sz w:val="22"/>
          <w:szCs w:val="22"/>
          <w:lang w:val="pt-BR"/>
        </w:rPr>
        <w:t>É realizada uma requisição GET ao site "Status Invest" com o URL específico para o ticker atual. A resposta é obtida em formato de texto.</w:t>
      </w:r>
    </w:p>
    <w:p w14:paraId="36C12280" w14:textId="77777777" w:rsidR="00D74755" w:rsidRPr="00D74755" w:rsidRDefault="00D74755" w:rsidP="00137F4B">
      <w:pPr>
        <w:numPr>
          <w:ilvl w:val="0"/>
          <w:numId w:val="4"/>
        </w:numPr>
        <w:spacing w:line="360" w:lineRule="auto"/>
        <w:ind w:left="993"/>
        <w:rPr>
          <w:rFonts w:ascii="Calibri" w:hAnsi="Calibri" w:cs="Calibri"/>
          <w:noProof/>
          <w:color w:val="000000"/>
          <w:sz w:val="22"/>
          <w:szCs w:val="22"/>
          <w:lang w:val="pt-BR"/>
        </w:rPr>
      </w:pPr>
      <w:r w:rsidRPr="00D74755">
        <w:rPr>
          <w:rFonts w:ascii="Calibri" w:hAnsi="Calibri" w:cs="Calibri"/>
          <w:noProof/>
          <w:color w:val="000000"/>
          <w:sz w:val="22"/>
          <w:szCs w:val="22"/>
          <w:lang w:val="pt-BR"/>
        </w:rPr>
        <w:t>A biblioteca BeautifulSoup é usada para fazer o parsing do conteúdo HTML da resposta.</w:t>
      </w:r>
    </w:p>
    <w:p w14:paraId="2A554D49" w14:textId="77777777" w:rsidR="00D74755" w:rsidRPr="00D74755" w:rsidRDefault="00D74755" w:rsidP="00137F4B">
      <w:pPr>
        <w:numPr>
          <w:ilvl w:val="0"/>
          <w:numId w:val="4"/>
        </w:numPr>
        <w:spacing w:line="360" w:lineRule="auto"/>
        <w:ind w:left="993"/>
        <w:rPr>
          <w:rFonts w:ascii="Calibri" w:hAnsi="Calibri" w:cs="Calibri"/>
          <w:noProof/>
          <w:color w:val="000000"/>
          <w:sz w:val="22"/>
          <w:szCs w:val="22"/>
          <w:lang w:val="pt-BR"/>
        </w:rPr>
      </w:pPr>
      <w:r w:rsidRPr="00D74755">
        <w:rPr>
          <w:rFonts w:ascii="Calibri" w:hAnsi="Calibri" w:cs="Calibri"/>
          <w:noProof/>
          <w:color w:val="000000"/>
          <w:sz w:val="22"/>
          <w:szCs w:val="22"/>
          <w:lang w:val="pt-BR"/>
        </w:rPr>
        <w:t>A variável lists é atribuída à lista de elementos &lt;input&gt; com o atributo name igual a 'options'.</w:t>
      </w:r>
    </w:p>
    <w:p w14:paraId="2582B99F" w14:textId="77777777" w:rsidR="00D74755" w:rsidRPr="00D74755" w:rsidRDefault="00D74755" w:rsidP="00137F4B">
      <w:pPr>
        <w:numPr>
          <w:ilvl w:val="0"/>
          <w:numId w:val="4"/>
        </w:numPr>
        <w:spacing w:line="360" w:lineRule="auto"/>
        <w:ind w:left="993"/>
        <w:rPr>
          <w:rFonts w:ascii="Calibri" w:hAnsi="Calibri" w:cs="Calibri"/>
          <w:noProof/>
          <w:color w:val="000000"/>
          <w:sz w:val="22"/>
          <w:szCs w:val="22"/>
          <w:lang w:val="pt-BR"/>
        </w:rPr>
      </w:pPr>
      <w:r w:rsidRPr="00D74755">
        <w:rPr>
          <w:rFonts w:ascii="Calibri" w:hAnsi="Calibri" w:cs="Calibri"/>
          <w:noProof/>
          <w:color w:val="000000"/>
          <w:sz w:val="22"/>
          <w:szCs w:val="22"/>
          <w:lang w:val="pt-BR"/>
        </w:rPr>
        <w:t>Em um loop for, para cada elemento l em lists, são realizadas as seguintes operações:</w:t>
      </w:r>
    </w:p>
    <w:p w14:paraId="2317C2E8" w14:textId="77777777" w:rsidR="00D74755" w:rsidRPr="00D74755" w:rsidRDefault="00D74755" w:rsidP="00D74755">
      <w:pPr>
        <w:spacing w:line="360" w:lineRule="auto"/>
        <w:ind w:left="633" w:firstLine="360"/>
        <w:rPr>
          <w:rFonts w:ascii="Calibri" w:hAnsi="Calibri" w:cs="Calibri"/>
          <w:noProof/>
          <w:color w:val="000000"/>
          <w:sz w:val="22"/>
          <w:szCs w:val="22"/>
          <w:lang w:val="pt-BR"/>
        </w:rPr>
      </w:pPr>
      <w:r w:rsidRPr="00D74755">
        <w:rPr>
          <w:rFonts w:ascii="Calibri" w:hAnsi="Calibri" w:cs="Calibri"/>
          <w:noProof/>
          <w:color w:val="000000"/>
          <w:sz w:val="22"/>
          <w:szCs w:val="22"/>
          <w:lang w:val="pt-BR"/>
        </w:rPr>
        <w:t>a.</w:t>
      </w:r>
      <w:r>
        <w:rPr>
          <w:rFonts w:ascii="Calibri" w:hAnsi="Calibri" w:cs="Calibri"/>
          <w:noProof/>
          <w:color w:val="000000"/>
          <w:sz w:val="22"/>
          <w:szCs w:val="22"/>
          <w:lang w:val="pt-BR"/>
        </w:rPr>
        <w:t xml:space="preserve">  </w:t>
      </w:r>
      <w:r w:rsidRPr="00D74755">
        <w:rPr>
          <w:rFonts w:ascii="Calibri" w:hAnsi="Calibri" w:cs="Calibri"/>
          <w:noProof/>
          <w:color w:val="000000"/>
          <w:sz w:val="22"/>
          <w:szCs w:val="22"/>
          <w:lang w:val="pt-BR"/>
        </w:rPr>
        <w:t>A data de vencimento é extraída do elemento HTML correspondente.</w:t>
      </w:r>
    </w:p>
    <w:p w14:paraId="619D1652" w14:textId="77777777" w:rsidR="00D74755" w:rsidRPr="00D74755" w:rsidRDefault="00D74755" w:rsidP="00D74755">
      <w:pPr>
        <w:spacing w:line="360" w:lineRule="auto"/>
        <w:ind w:left="633" w:firstLine="360"/>
        <w:rPr>
          <w:rFonts w:ascii="Calibri" w:hAnsi="Calibri" w:cs="Calibri"/>
          <w:noProof/>
          <w:color w:val="000000"/>
          <w:sz w:val="22"/>
          <w:szCs w:val="22"/>
          <w:lang w:val="pt-BR"/>
        </w:rPr>
      </w:pPr>
      <w:r w:rsidRPr="00D74755">
        <w:rPr>
          <w:rFonts w:ascii="Calibri" w:hAnsi="Calibri" w:cs="Calibri"/>
          <w:noProof/>
          <w:color w:val="000000"/>
          <w:sz w:val="22"/>
          <w:szCs w:val="22"/>
          <w:lang w:val="pt-BR"/>
        </w:rPr>
        <w:t>b. O valor do atributo value do elemento l é convertido de JSON para um objeto Python usando a função json.loads(). Esse valor contém as informações das opções em formato de dicionário.</w:t>
      </w:r>
    </w:p>
    <w:p w14:paraId="626E3209" w14:textId="77777777" w:rsidR="00D74755" w:rsidRPr="00D74755" w:rsidRDefault="00D74755" w:rsidP="00D74755">
      <w:pPr>
        <w:spacing w:line="360" w:lineRule="auto"/>
        <w:ind w:left="633" w:firstLine="360"/>
        <w:rPr>
          <w:rFonts w:ascii="Calibri" w:hAnsi="Calibri" w:cs="Calibri"/>
          <w:noProof/>
          <w:color w:val="000000"/>
          <w:sz w:val="22"/>
          <w:szCs w:val="22"/>
          <w:lang w:val="pt-BR"/>
        </w:rPr>
      </w:pPr>
      <w:r w:rsidRPr="00D74755">
        <w:rPr>
          <w:rFonts w:ascii="Calibri" w:hAnsi="Calibri" w:cs="Calibri"/>
          <w:noProof/>
          <w:color w:val="000000"/>
          <w:sz w:val="22"/>
          <w:szCs w:val="22"/>
          <w:lang w:val="pt-BR"/>
        </w:rPr>
        <w:t xml:space="preserve">c. As informações das opções são convertidas em um DataFrame do pandas usando </w:t>
      </w:r>
      <w:r w:rsidRPr="00D74755">
        <w:rPr>
          <w:rFonts w:ascii="Calibri" w:hAnsi="Calibri" w:cs="Calibri"/>
          <w:noProof/>
          <w:color w:val="000000"/>
          <w:sz w:val="22"/>
          <w:szCs w:val="22"/>
          <w:lang w:val="pt-BR"/>
        </w:rPr>
        <w:lastRenderedPageBreak/>
        <w:t>pd.DataFrame.from_records().</w:t>
      </w:r>
    </w:p>
    <w:p w14:paraId="388272D7" w14:textId="77777777" w:rsidR="00D74755" w:rsidRPr="00D74755" w:rsidRDefault="00D74755" w:rsidP="00D74755">
      <w:pPr>
        <w:spacing w:line="360" w:lineRule="auto"/>
        <w:ind w:left="633" w:firstLine="360"/>
        <w:rPr>
          <w:rFonts w:ascii="Calibri" w:hAnsi="Calibri" w:cs="Calibri"/>
          <w:noProof/>
          <w:color w:val="000000"/>
          <w:sz w:val="22"/>
          <w:szCs w:val="22"/>
          <w:lang w:val="pt-BR"/>
        </w:rPr>
      </w:pPr>
      <w:r w:rsidRPr="00D74755">
        <w:rPr>
          <w:rFonts w:ascii="Calibri" w:hAnsi="Calibri" w:cs="Calibri"/>
          <w:noProof/>
          <w:color w:val="000000"/>
          <w:sz w:val="22"/>
          <w:szCs w:val="22"/>
          <w:lang w:val="pt-BR"/>
        </w:rPr>
        <w:t>d. Uma coluna 'Expiration' é adicionada ao DataFrame opt com a data de vencimento correspondente.</w:t>
      </w:r>
    </w:p>
    <w:p w14:paraId="7F7C6756" w14:textId="77777777" w:rsidR="00D74755" w:rsidRPr="00D74755" w:rsidRDefault="00D74755" w:rsidP="00D74755">
      <w:pPr>
        <w:spacing w:line="360" w:lineRule="auto"/>
        <w:ind w:left="633" w:firstLine="360"/>
        <w:rPr>
          <w:rFonts w:ascii="Calibri" w:hAnsi="Calibri" w:cs="Calibri"/>
          <w:noProof/>
          <w:color w:val="000000"/>
          <w:sz w:val="22"/>
          <w:szCs w:val="22"/>
          <w:lang w:val="pt-BR"/>
        </w:rPr>
      </w:pPr>
      <w:r w:rsidRPr="00D74755">
        <w:rPr>
          <w:rFonts w:ascii="Calibri" w:hAnsi="Calibri" w:cs="Calibri"/>
          <w:noProof/>
          <w:color w:val="000000"/>
          <w:sz w:val="22"/>
          <w:szCs w:val="22"/>
          <w:lang w:val="pt-BR"/>
        </w:rPr>
        <w:t>e. O ativo correspondente à primeira opção do DataFrame opt é adicionado à lista assets.</w:t>
      </w:r>
    </w:p>
    <w:p w14:paraId="62954826" w14:textId="77777777" w:rsidR="00D74755" w:rsidRPr="00D74755" w:rsidRDefault="00D74755" w:rsidP="00D74755">
      <w:pPr>
        <w:spacing w:line="360" w:lineRule="auto"/>
        <w:ind w:left="633" w:firstLine="360"/>
        <w:rPr>
          <w:rFonts w:ascii="Calibri" w:hAnsi="Calibri" w:cs="Calibri"/>
          <w:noProof/>
          <w:color w:val="000000"/>
          <w:sz w:val="22"/>
          <w:szCs w:val="22"/>
          <w:lang w:val="pt-BR"/>
        </w:rPr>
      </w:pPr>
      <w:r w:rsidRPr="00D74755">
        <w:rPr>
          <w:rFonts w:ascii="Calibri" w:hAnsi="Calibri" w:cs="Calibri"/>
          <w:noProof/>
          <w:color w:val="000000"/>
          <w:sz w:val="22"/>
          <w:szCs w:val="22"/>
          <w:lang w:val="pt-BR"/>
        </w:rPr>
        <w:t>f. O DataFrame opt é adicionado à lista options.</w:t>
      </w:r>
    </w:p>
    <w:p w14:paraId="13FDC807" w14:textId="77777777" w:rsidR="00D74755" w:rsidRPr="00D74755" w:rsidRDefault="00D74755" w:rsidP="00D74755">
      <w:pPr>
        <w:spacing w:line="360" w:lineRule="auto"/>
        <w:ind w:left="360" w:firstLine="360"/>
        <w:rPr>
          <w:rFonts w:ascii="Calibri" w:hAnsi="Calibri" w:cs="Calibri"/>
          <w:noProof/>
          <w:color w:val="000000"/>
          <w:sz w:val="22"/>
          <w:szCs w:val="22"/>
          <w:lang w:val="pt-BR"/>
        </w:rPr>
      </w:pPr>
      <w:r w:rsidRPr="00D74755">
        <w:rPr>
          <w:rFonts w:ascii="Calibri" w:hAnsi="Calibri" w:cs="Calibri"/>
          <w:noProof/>
          <w:color w:val="000000"/>
          <w:sz w:val="22"/>
          <w:szCs w:val="22"/>
          <w:lang w:val="pt-BR"/>
        </w:rPr>
        <w:t>Em caso de exceção (erro) durante o processo de raspagem, é impresso o ticker correspondente.</w:t>
      </w:r>
    </w:p>
    <w:p w14:paraId="09EF6F71" w14:textId="77777777" w:rsidR="00D74755" w:rsidRPr="00D74755" w:rsidRDefault="00D74755" w:rsidP="00D74755">
      <w:pPr>
        <w:spacing w:line="360" w:lineRule="auto"/>
        <w:ind w:left="360" w:firstLine="360"/>
        <w:rPr>
          <w:rFonts w:ascii="Calibri" w:hAnsi="Calibri" w:cs="Calibri"/>
          <w:noProof/>
          <w:color w:val="000000"/>
          <w:sz w:val="22"/>
          <w:szCs w:val="22"/>
          <w:lang w:val="pt-BR"/>
        </w:rPr>
      </w:pPr>
      <w:r w:rsidRPr="00D74755">
        <w:rPr>
          <w:rFonts w:ascii="Calibri" w:hAnsi="Calibri" w:cs="Calibri"/>
          <w:noProof/>
          <w:color w:val="000000"/>
          <w:sz w:val="22"/>
          <w:szCs w:val="22"/>
          <w:lang w:val="pt-BR"/>
        </w:rPr>
        <w:t>No final do loop, a variável options é impressa para exibir os dados coletados.</w:t>
      </w:r>
    </w:p>
    <w:p w14:paraId="4192ECAF" w14:textId="77777777" w:rsidR="00BE58D3" w:rsidRDefault="00D74755" w:rsidP="00D74755">
      <w:pPr>
        <w:spacing w:line="360" w:lineRule="auto"/>
        <w:ind w:left="360" w:firstLine="360"/>
        <w:rPr>
          <w:rFonts w:ascii="Calibri" w:hAnsi="Calibri" w:cs="Calibri"/>
          <w:noProof/>
          <w:color w:val="000000"/>
          <w:sz w:val="22"/>
          <w:szCs w:val="22"/>
          <w:lang w:val="pt-BR"/>
        </w:rPr>
      </w:pPr>
      <w:r w:rsidRPr="00D74755">
        <w:rPr>
          <w:rFonts w:ascii="Calibri" w:hAnsi="Calibri" w:cs="Calibri"/>
          <w:noProof/>
          <w:color w:val="000000"/>
          <w:sz w:val="22"/>
          <w:szCs w:val="22"/>
          <w:lang w:val="pt-BR"/>
        </w:rPr>
        <w:t>O resultado final será uma lista options contendo DataFrames com as informações das opções coletadas, cada DataFrame correspondendo a um ativo específico, e a lista assets contendo os ativos correspondentes a cada opção.</w:t>
      </w:r>
    </w:p>
    <w:p w14:paraId="3C8EDCFA" w14:textId="3431C751" w:rsidR="00BE58D3" w:rsidRDefault="00137F4B" w:rsidP="00381C38">
      <w:pPr>
        <w:spacing w:line="360" w:lineRule="auto"/>
        <w:ind w:left="360" w:firstLine="360"/>
        <w:rPr>
          <w:rFonts w:ascii="Calibri" w:hAnsi="Calibri" w:cs="Calibri"/>
          <w:noProof/>
          <w:color w:val="000000"/>
          <w:sz w:val="22"/>
          <w:szCs w:val="22"/>
          <w:lang w:val="pt-BR"/>
        </w:rPr>
      </w:pPr>
      <w:r w:rsidRPr="00BE58D3">
        <w:rPr>
          <w:rFonts w:ascii="Calibri" w:hAnsi="Calibri" w:cs="Calibri"/>
          <w:noProof/>
          <w:color w:val="000000"/>
          <w:sz w:val="22"/>
          <w:szCs w:val="22"/>
          <w:lang w:val="pt-BR"/>
        </w:rPr>
        <w:drawing>
          <wp:inline distT="0" distB="0" distL="0" distR="0" wp14:anchorId="4C5C18AE" wp14:editId="3609E20C">
            <wp:extent cx="6271260" cy="321564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1260" cy="3215640"/>
                    </a:xfrm>
                    <a:prstGeom prst="rect">
                      <a:avLst/>
                    </a:prstGeom>
                    <a:noFill/>
                    <a:ln>
                      <a:noFill/>
                    </a:ln>
                  </pic:spPr>
                </pic:pic>
              </a:graphicData>
            </a:graphic>
          </wp:inline>
        </w:drawing>
      </w:r>
    </w:p>
    <w:p w14:paraId="4FC02FC5" w14:textId="77777777" w:rsidR="00D74755" w:rsidRPr="00D74755" w:rsidRDefault="00D74755" w:rsidP="00D74755">
      <w:pPr>
        <w:spacing w:line="360" w:lineRule="auto"/>
        <w:ind w:left="360" w:firstLine="360"/>
        <w:rPr>
          <w:rFonts w:ascii="Calibri" w:hAnsi="Calibri" w:cs="Calibri"/>
          <w:noProof/>
          <w:color w:val="000000"/>
          <w:sz w:val="22"/>
          <w:szCs w:val="22"/>
          <w:lang w:val="pt-BR"/>
        </w:rPr>
      </w:pPr>
      <w:r>
        <w:rPr>
          <w:rFonts w:ascii="Calibri" w:hAnsi="Calibri" w:cs="Calibri"/>
          <w:noProof/>
          <w:color w:val="000000"/>
          <w:sz w:val="22"/>
          <w:szCs w:val="22"/>
          <w:lang w:val="pt-BR"/>
        </w:rPr>
        <w:t>A próxima</w:t>
      </w:r>
      <w:r w:rsidRPr="00D74755">
        <w:rPr>
          <w:rFonts w:ascii="Calibri" w:hAnsi="Calibri" w:cs="Calibri"/>
          <w:noProof/>
          <w:color w:val="000000"/>
          <w:sz w:val="22"/>
          <w:szCs w:val="22"/>
          <w:lang w:val="pt-BR"/>
        </w:rPr>
        <w:t xml:space="preserve"> sequência de código manipula um DataFrame chamado dfJoin para criar um novo DataFrame chamado dfOptions que contém informações sobre os preços das ações e opções de várias empresas.</w:t>
      </w:r>
    </w:p>
    <w:p w14:paraId="1AF58750" w14:textId="77777777" w:rsidR="00D74755" w:rsidRPr="00D74755" w:rsidRDefault="00D74755" w:rsidP="00137F4B">
      <w:pPr>
        <w:numPr>
          <w:ilvl w:val="0"/>
          <w:numId w:val="5"/>
        </w:numPr>
        <w:spacing w:line="360" w:lineRule="auto"/>
        <w:ind w:left="709"/>
        <w:rPr>
          <w:rFonts w:ascii="Calibri" w:hAnsi="Calibri" w:cs="Calibri"/>
          <w:noProof/>
          <w:color w:val="000000"/>
          <w:sz w:val="22"/>
          <w:szCs w:val="22"/>
          <w:lang w:val="pt-BR"/>
        </w:rPr>
      </w:pPr>
      <w:r w:rsidRPr="00D74755">
        <w:rPr>
          <w:rFonts w:ascii="Calibri" w:hAnsi="Calibri" w:cs="Calibri"/>
          <w:noProof/>
          <w:color w:val="000000"/>
          <w:sz w:val="22"/>
          <w:szCs w:val="22"/>
          <w:lang w:val="pt-BR"/>
        </w:rPr>
        <w:t>O DataFrame dfPrice é criado selecionando apenas as colunas 'Ticker', 'Price' e 'Volatility 6m' do DataFrame dfJoin.</w:t>
      </w:r>
    </w:p>
    <w:p w14:paraId="5854CD5F" w14:textId="77777777" w:rsidR="00D74755" w:rsidRPr="00D74755" w:rsidRDefault="00D74755" w:rsidP="00137F4B">
      <w:pPr>
        <w:numPr>
          <w:ilvl w:val="0"/>
          <w:numId w:val="5"/>
        </w:numPr>
        <w:spacing w:line="360" w:lineRule="auto"/>
        <w:ind w:left="709"/>
        <w:rPr>
          <w:rFonts w:ascii="Calibri" w:hAnsi="Calibri" w:cs="Calibri"/>
          <w:noProof/>
          <w:color w:val="000000"/>
          <w:sz w:val="22"/>
          <w:szCs w:val="22"/>
          <w:lang w:val="pt-BR"/>
        </w:rPr>
      </w:pPr>
      <w:r w:rsidRPr="00D74755">
        <w:rPr>
          <w:rFonts w:ascii="Calibri" w:hAnsi="Calibri" w:cs="Calibri"/>
          <w:noProof/>
          <w:color w:val="000000"/>
          <w:sz w:val="22"/>
          <w:szCs w:val="22"/>
          <w:lang w:val="pt-BR"/>
        </w:rPr>
        <w:t>A coluna 'Ticker' do DataFrame dfPrice é modificada para conter apenas os quatro primeiros caracteres do ticker, usando a função str[:5].</w:t>
      </w:r>
    </w:p>
    <w:p w14:paraId="48579006" w14:textId="77777777" w:rsidR="00D74755" w:rsidRPr="00D74755" w:rsidRDefault="00D74755" w:rsidP="00137F4B">
      <w:pPr>
        <w:numPr>
          <w:ilvl w:val="0"/>
          <w:numId w:val="5"/>
        </w:numPr>
        <w:spacing w:line="360" w:lineRule="auto"/>
        <w:ind w:left="709"/>
        <w:rPr>
          <w:rFonts w:ascii="Calibri" w:hAnsi="Calibri" w:cs="Calibri"/>
          <w:noProof/>
          <w:color w:val="000000"/>
          <w:sz w:val="22"/>
          <w:szCs w:val="22"/>
          <w:lang w:val="pt-BR"/>
        </w:rPr>
      </w:pPr>
      <w:r w:rsidRPr="00D74755">
        <w:rPr>
          <w:rFonts w:ascii="Calibri" w:hAnsi="Calibri" w:cs="Calibri"/>
          <w:noProof/>
          <w:color w:val="000000"/>
          <w:sz w:val="22"/>
          <w:szCs w:val="22"/>
          <w:lang w:val="pt-BR"/>
        </w:rPr>
        <w:t>Os DataFrames dfPrice e pd.concat(options) são mesclados com base na coluna 'Ticker' do DataFrame dfPrice e na coluna 'Asset' do DataFrame resultante da concatenação de todos os DataFrames da lista options. A mesclagem é feita com um tipo de junção 'left', preservando todas as linhas do DataFrame dfPrice.</w:t>
      </w:r>
    </w:p>
    <w:p w14:paraId="623D2034" w14:textId="77777777" w:rsidR="00D74755" w:rsidRPr="00D74755" w:rsidRDefault="00D74755" w:rsidP="00137F4B">
      <w:pPr>
        <w:numPr>
          <w:ilvl w:val="0"/>
          <w:numId w:val="5"/>
        </w:numPr>
        <w:spacing w:line="360" w:lineRule="auto"/>
        <w:ind w:left="709"/>
        <w:rPr>
          <w:rFonts w:ascii="Calibri" w:hAnsi="Calibri" w:cs="Calibri"/>
          <w:noProof/>
          <w:color w:val="000000"/>
          <w:sz w:val="22"/>
          <w:szCs w:val="22"/>
          <w:lang w:val="pt-BR"/>
        </w:rPr>
      </w:pPr>
      <w:r w:rsidRPr="00D74755">
        <w:rPr>
          <w:rFonts w:ascii="Calibri" w:hAnsi="Calibri" w:cs="Calibri"/>
          <w:noProof/>
          <w:color w:val="000000"/>
          <w:sz w:val="22"/>
          <w:szCs w:val="22"/>
          <w:lang w:val="pt-BR"/>
        </w:rPr>
        <w:t xml:space="preserve">A coluna 'Asset' é descartada do DataFrame dfOptions usando a função </w:t>
      </w:r>
      <w:r w:rsidRPr="00D74755">
        <w:rPr>
          <w:rFonts w:ascii="Calibri" w:hAnsi="Calibri" w:cs="Calibri"/>
          <w:b/>
          <w:bCs/>
          <w:noProof/>
          <w:color w:val="000000"/>
          <w:sz w:val="22"/>
          <w:szCs w:val="22"/>
          <w:lang w:val="pt-BR"/>
        </w:rPr>
        <w:t>drop(columns=['Asset']).</w:t>
      </w:r>
    </w:p>
    <w:p w14:paraId="5E09458D" w14:textId="77777777" w:rsidR="00D74755" w:rsidRPr="00D74755" w:rsidRDefault="00D74755" w:rsidP="00137F4B">
      <w:pPr>
        <w:numPr>
          <w:ilvl w:val="0"/>
          <w:numId w:val="5"/>
        </w:numPr>
        <w:spacing w:line="360" w:lineRule="auto"/>
        <w:ind w:left="709"/>
        <w:rPr>
          <w:rFonts w:ascii="Calibri" w:hAnsi="Calibri" w:cs="Calibri"/>
          <w:noProof/>
          <w:color w:val="000000"/>
          <w:sz w:val="22"/>
          <w:szCs w:val="22"/>
          <w:lang w:val="pt-BR"/>
        </w:rPr>
      </w:pPr>
      <w:r w:rsidRPr="00D74755">
        <w:rPr>
          <w:rFonts w:ascii="Calibri" w:hAnsi="Calibri" w:cs="Calibri"/>
          <w:noProof/>
          <w:color w:val="000000"/>
          <w:sz w:val="22"/>
          <w:szCs w:val="22"/>
          <w:lang w:val="pt-BR"/>
        </w:rPr>
        <w:t xml:space="preserve">A coluna 'Price_x' do DataFrame dfOptions é renomeada para 'Stock Price' usando a função </w:t>
      </w:r>
      <w:r w:rsidRPr="00D74755">
        <w:rPr>
          <w:rFonts w:ascii="Calibri" w:hAnsi="Calibri" w:cs="Calibri"/>
          <w:b/>
          <w:bCs/>
          <w:noProof/>
          <w:color w:val="000000"/>
          <w:sz w:val="22"/>
          <w:szCs w:val="22"/>
          <w:lang w:val="pt-BR"/>
        </w:rPr>
        <w:t>rename(columns={'Price_x': 'Stock Price'}).</w:t>
      </w:r>
    </w:p>
    <w:p w14:paraId="24BE2A2F" w14:textId="77777777" w:rsidR="00D74755" w:rsidRPr="00D74755" w:rsidRDefault="00D74755" w:rsidP="00137F4B">
      <w:pPr>
        <w:numPr>
          <w:ilvl w:val="0"/>
          <w:numId w:val="5"/>
        </w:numPr>
        <w:spacing w:line="360" w:lineRule="auto"/>
        <w:ind w:left="709"/>
        <w:rPr>
          <w:rFonts w:ascii="Calibri" w:hAnsi="Calibri" w:cs="Calibri"/>
          <w:noProof/>
          <w:color w:val="000000"/>
          <w:sz w:val="22"/>
          <w:szCs w:val="22"/>
          <w:lang w:val="pt-BR"/>
        </w:rPr>
      </w:pPr>
      <w:r w:rsidRPr="00D74755">
        <w:rPr>
          <w:rFonts w:ascii="Calibri" w:hAnsi="Calibri" w:cs="Calibri"/>
          <w:noProof/>
          <w:color w:val="000000"/>
          <w:sz w:val="22"/>
          <w:szCs w:val="22"/>
          <w:lang w:val="pt-BR"/>
        </w:rPr>
        <w:t xml:space="preserve">A coluna 'Price_y' do DataFrame dfOptions é renomeada para 'Option Price' usando a função </w:t>
      </w:r>
      <w:r w:rsidRPr="00D74755">
        <w:rPr>
          <w:rFonts w:ascii="Calibri" w:hAnsi="Calibri" w:cs="Calibri"/>
          <w:b/>
          <w:bCs/>
          <w:noProof/>
          <w:color w:val="000000"/>
          <w:sz w:val="22"/>
          <w:szCs w:val="22"/>
          <w:lang w:val="pt-BR"/>
        </w:rPr>
        <w:t>rename(columns={'Price_y': 'Option Price'})</w:t>
      </w:r>
      <w:r w:rsidRPr="00D74755">
        <w:rPr>
          <w:rFonts w:ascii="Calibri" w:hAnsi="Calibri" w:cs="Calibri"/>
          <w:noProof/>
          <w:color w:val="000000"/>
          <w:sz w:val="22"/>
          <w:szCs w:val="22"/>
          <w:lang w:val="pt-BR"/>
        </w:rPr>
        <w:t>.</w:t>
      </w:r>
    </w:p>
    <w:p w14:paraId="2E651F7F" w14:textId="77777777" w:rsidR="00D74755" w:rsidRDefault="00D74755" w:rsidP="00D74755">
      <w:pPr>
        <w:spacing w:line="360" w:lineRule="auto"/>
        <w:ind w:left="360" w:firstLine="360"/>
        <w:rPr>
          <w:rFonts w:ascii="Calibri" w:hAnsi="Calibri" w:cs="Calibri"/>
          <w:noProof/>
          <w:color w:val="000000"/>
          <w:sz w:val="22"/>
          <w:szCs w:val="22"/>
          <w:lang w:val="pt-BR"/>
        </w:rPr>
      </w:pPr>
      <w:r w:rsidRPr="00D74755">
        <w:rPr>
          <w:rFonts w:ascii="Calibri" w:hAnsi="Calibri" w:cs="Calibri"/>
          <w:noProof/>
          <w:color w:val="000000"/>
          <w:sz w:val="22"/>
          <w:szCs w:val="22"/>
          <w:lang w:val="pt-BR"/>
        </w:rPr>
        <w:lastRenderedPageBreak/>
        <w:t>Após a execução dessas etapas, o DataFrame dfOptions contém informações sobre os preços das ações ('Stock Price') e os preços das opções ('Option Price') para cada empresa, juntamente com a volatilidade histórica de 6 meses ('Volatility 6m'). Esse DataFrame é utilizado posteriormente em outras análises e cálculos relacionados às opções financeiras.</w:t>
      </w:r>
    </w:p>
    <w:p w14:paraId="78761D7B" w14:textId="00E23A1B" w:rsidR="00597618" w:rsidRDefault="00137F4B" w:rsidP="00D74755">
      <w:pPr>
        <w:spacing w:line="360" w:lineRule="auto"/>
        <w:ind w:left="360" w:firstLine="360"/>
        <w:rPr>
          <w:rFonts w:ascii="Calibri" w:hAnsi="Calibri" w:cs="Calibri"/>
          <w:noProof/>
          <w:color w:val="000000"/>
          <w:sz w:val="22"/>
          <w:szCs w:val="22"/>
          <w:lang w:val="pt-BR"/>
        </w:rPr>
      </w:pPr>
      <w:r w:rsidRPr="00BE58D3">
        <w:rPr>
          <w:rFonts w:ascii="Calibri" w:hAnsi="Calibri" w:cs="Calibri"/>
          <w:noProof/>
          <w:color w:val="000000"/>
          <w:sz w:val="22"/>
          <w:szCs w:val="22"/>
          <w:lang w:val="pt-BR"/>
        </w:rPr>
        <w:drawing>
          <wp:inline distT="0" distB="0" distL="0" distR="0" wp14:anchorId="042BAFB2" wp14:editId="6258B9F1">
            <wp:extent cx="6233160" cy="227076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33160" cy="2270760"/>
                    </a:xfrm>
                    <a:prstGeom prst="rect">
                      <a:avLst/>
                    </a:prstGeom>
                    <a:noFill/>
                    <a:ln>
                      <a:noFill/>
                    </a:ln>
                  </pic:spPr>
                </pic:pic>
              </a:graphicData>
            </a:graphic>
          </wp:inline>
        </w:drawing>
      </w:r>
    </w:p>
    <w:p w14:paraId="6655E96C" w14:textId="77777777" w:rsidR="00D977B3" w:rsidRDefault="00D977B3" w:rsidP="00D977B3">
      <w:pPr>
        <w:spacing w:line="360" w:lineRule="auto"/>
        <w:ind w:firstLine="360"/>
        <w:rPr>
          <w:rFonts w:ascii="Calibri" w:hAnsi="Calibri" w:cs="Calibri"/>
          <w:noProof/>
          <w:color w:val="000000"/>
          <w:sz w:val="22"/>
          <w:szCs w:val="22"/>
          <w:lang w:val="pt-BR"/>
        </w:rPr>
      </w:pPr>
      <w:r>
        <w:rPr>
          <w:rFonts w:ascii="Calibri" w:hAnsi="Calibri" w:cs="Calibri"/>
          <w:noProof/>
          <w:color w:val="000000"/>
          <w:sz w:val="22"/>
          <w:szCs w:val="22"/>
          <w:lang w:val="pt-BR"/>
        </w:rPr>
        <w:t>Por fim, ajustando as datas para “datetime”:</w:t>
      </w:r>
    </w:p>
    <w:p w14:paraId="08E8CA40" w14:textId="055F4575" w:rsidR="00D977B3" w:rsidRDefault="00137F4B" w:rsidP="00381C38">
      <w:pPr>
        <w:spacing w:line="360" w:lineRule="auto"/>
        <w:ind w:left="360" w:firstLine="360"/>
        <w:rPr>
          <w:rFonts w:ascii="Calibri" w:hAnsi="Calibri" w:cs="Calibri"/>
          <w:noProof/>
          <w:color w:val="000000"/>
          <w:sz w:val="22"/>
          <w:szCs w:val="22"/>
          <w:lang w:val="pt-BR"/>
        </w:rPr>
      </w:pPr>
      <w:r w:rsidRPr="00D977B3">
        <w:rPr>
          <w:rFonts w:ascii="Calibri" w:hAnsi="Calibri" w:cs="Calibri"/>
          <w:noProof/>
          <w:color w:val="000000"/>
          <w:sz w:val="22"/>
          <w:szCs w:val="22"/>
          <w:lang w:val="pt-BR"/>
        </w:rPr>
        <w:drawing>
          <wp:inline distT="0" distB="0" distL="0" distR="0" wp14:anchorId="1AFFE308" wp14:editId="48D3EE06">
            <wp:extent cx="6217920" cy="108966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7920" cy="1089660"/>
                    </a:xfrm>
                    <a:prstGeom prst="rect">
                      <a:avLst/>
                    </a:prstGeom>
                    <a:noFill/>
                    <a:ln>
                      <a:noFill/>
                    </a:ln>
                  </pic:spPr>
                </pic:pic>
              </a:graphicData>
            </a:graphic>
          </wp:inline>
        </w:drawing>
      </w:r>
    </w:p>
    <w:p w14:paraId="65A3AFF2" w14:textId="6BF46AC2" w:rsidR="00D977B3" w:rsidRDefault="00137F4B" w:rsidP="00381C38">
      <w:pPr>
        <w:spacing w:line="360" w:lineRule="auto"/>
        <w:ind w:left="360" w:firstLine="360"/>
        <w:rPr>
          <w:rFonts w:ascii="Calibri" w:hAnsi="Calibri" w:cs="Calibri"/>
          <w:noProof/>
          <w:color w:val="000000"/>
          <w:sz w:val="22"/>
          <w:szCs w:val="22"/>
          <w:lang w:val="pt-BR"/>
        </w:rPr>
      </w:pPr>
      <w:r w:rsidRPr="00D977B3">
        <w:rPr>
          <w:rFonts w:ascii="Calibri" w:hAnsi="Calibri" w:cs="Calibri"/>
          <w:noProof/>
          <w:color w:val="000000"/>
          <w:sz w:val="22"/>
          <w:szCs w:val="22"/>
          <w:lang w:val="pt-BR"/>
        </w:rPr>
        <w:drawing>
          <wp:inline distT="0" distB="0" distL="0" distR="0" wp14:anchorId="65B5798E" wp14:editId="1612D7FB">
            <wp:extent cx="6332220" cy="28194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2819400"/>
                    </a:xfrm>
                    <a:prstGeom prst="rect">
                      <a:avLst/>
                    </a:prstGeom>
                    <a:noFill/>
                    <a:ln>
                      <a:noFill/>
                    </a:ln>
                  </pic:spPr>
                </pic:pic>
              </a:graphicData>
            </a:graphic>
          </wp:inline>
        </w:drawing>
      </w:r>
    </w:p>
    <w:p w14:paraId="53A1C7AE" w14:textId="77777777" w:rsidR="00E9048C" w:rsidRDefault="00D977B3" w:rsidP="00D977B3">
      <w:pPr>
        <w:spacing w:line="360" w:lineRule="auto"/>
        <w:ind w:left="360" w:firstLine="360"/>
        <w:rPr>
          <w:rFonts w:ascii="Calibri" w:hAnsi="Calibri" w:cs="Calibri"/>
          <w:noProof/>
          <w:color w:val="000000"/>
          <w:sz w:val="22"/>
          <w:szCs w:val="22"/>
          <w:lang w:val="pt-BR"/>
        </w:rPr>
      </w:pPr>
      <w:r>
        <w:rPr>
          <w:rFonts w:ascii="Calibri" w:hAnsi="Calibri" w:cs="Calibri"/>
          <w:noProof/>
          <w:color w:val="000000"/>
          <w:sz w:val="22"/>
          <w:szCs w:val="22"/>
          <w:lang w:val="pt-BR"/>
        </w:rPr>
        <w:tab/>
      </w:r>
    </w:p>
    <w:p w14:paraId="00764637" w14:textId="77777777" w:rsidR="00E9048C" w:rsidRDefault="00E9048C" w:rsidP="00D74755">
      <w:pPr>
        <w:spacing w:line="360" w:lineRule="auto"/>
        <w:rPr>
          <w:rFonts w:ascii="Calibri" w:hAnsi="Calibri" w:cs="Calibri"/>
          <w:noProof/>
          <w:color w:val="000000"/>
          <w:sz w:val="22"/>
          <w:szCs w:val="22"/>
          <w:lang w:val="pt-BR"/>
        </w:rPr>
      </w:pPr>
    </w:p>
    <w:p w14:paraId="547063F3" w14:textId="77777777" w:rsidR="00D74755" w:rsidRDefault="00D74755" w:rsidP="00D74755">
      <w:pPr>
        <w:spacing w:line="360" w:lineRule="auto"/>
        <w:rPr>
          <w:rFonts w:ascii="Calibri" w:hAnsi="Calibri" w:cs="Calibri"/>
          <w:noProof/>
          <w:color w:val="000000"/>
          <w:sz w:val="22"/>
          <w:szCs w:val="22"/>
          <w:lang w:val="pt-BR"/>
        </w:rPr>
      </w:pPr>
    </w:p>
    <w:p w14:paraId="76B7556A" w14:textId="77777777" w:rsidR="00D977B3" w:rsidRDefault="00D977B3" w:rsidP="00D977B3">
      <w:pPr>
        <w:spacing w:line="360" w:lineRule="auto"/>
        <w:ind w:left="360" w:firstLine="360"/>
        <w:rPr>
          <w:rFonts w:ascii="Calibri" w:hAnsi="Calibri" w:cs="Calibri"/>
          <w:noProof/>
          <w:color w:val="000000"/>
          <w:sz w:val="22"/>
          <w:szCs w:val="22"/>
          <w:lang w:val="pt-BR"/>
        </w:rPr>
      </w:pPr>
      <w:r>
        <w:rPr>
          <w:rFonts w:ascii="Calibri" w:hAnsi="Calibri" w:cs="Calibri"/>
          <w:noProof/>
          <w:color w:val="000000"/>
          <w:sz w:val="22"/>
          <w:szCs w:val="22"/>
          <w:lang w:val="pt-BR"/>
        </w:rPr>
        <w:t xml:space="preserve">Logo, construímos inúmeras funções para que – no fim – possamos descobrir a probabilidade de default da </w:t>
      </w:r>
      <w:r>
        <w:rPr>
          <w:rFonts w:ascii="Calibri" w:hAnsi="Calibri" w:cs="Calibri"/>
          <w:noProof/>
          <w:color w:val="000000"/>
          <w:sz w:val="22"/>
          <w:szCs w:val="22"/>
          <w:lang w:val="pt-BR"/>
        </w:rPr>
        <w:lastRenderedPageBreak/>
        <w:t>empresa, portanto:</w:t>
      </w:r>
    </w:p>
    <w:p w14:paraId="7254BDA3" w14:textId="77777777" w:rsidR="00D977B3" w:rsidRDefault="00D977B3" w:rsidP="00D977B3">
      <w:pPr>
        <w:spacing w:line="360" w:lineRule="auto"/>
        <w:ind w:left="360" w:firstLine="360"/>
        <w:rPr>
          <w:rFonts w:ascii="Calibri" w:hAnsi="Calibri" w:cs="Calibri"/>
          <w:noProof/>
          <w:color w:val="000000"/>
          <w:sz w:val="22"/>
          <w:szCs w:val="22"/>
          <w:lang w:val="pt-BR"/>
        </w:rPr>
      </w:pPr>
      <w:r w:rsidRPr="00E9048C">
        <w:rPr>
          <w:rFonts w:ascii="Calibri" w:hAnsi="Calibri" w:cs="Calibri"/>
          <w:b/>
          <w:bCs/>
          <w:noProof/>
          <w:color w:val="000000"/>
          <w:sz w:val="22"/>
          <w:szCs w:val="22"/>
          <w:lang w:val="pt-BR"/>
        </w:rPr>
        <w:t>1 – BSM_call</w:t>
      </w:r>
      <w:r>
        <w:rPr>
          <w:rFonts w:ascii="Calibri" w:hAnsi="Calibri" w:cs="Calibri"/>
          <w:noProof/>
          <w:color w:val="000000"/>
          <w:sz w:val="22"/>
          <w:szCs w:val="22"/>
          <w:lang w:val="pt-BR"/>
        </w:rPr>
        <w:t xml:space="preserve">: </w:t>
      </w:r>
      <w:r w:rsidRPr="00D977B3">
        <w:rPr>
          <w:rFonts w:ascii="Calibri" w:hAnsi="Calibri" w:cs="Calibri"/>
          <w:noProof/>
          <w:color w:val="000000"/>
          <w:sz w:val="22"/>
          <w:szCs w:val="22"/>
          <w:lang w:val="pt-BR"/>
        </w:rPr>
        <w:t>A função BSM_call é uma implementação em Python do modelo Black-Scholes-Merton para calcular o preço de uma opção de compra (call option) europeia.</w:t>
      </w:r>
      <w:r w:rsidR="00597618">
        <w:rPr>
          <w:rFonts w:ascii="Calibri" w:hAnsi="Calibri" w:cs="Calibri"/>
          <w:noProof/>
          <w:color w:val="000000"/>
          <w:sz w:val="22"/>
          <w:szCs w:val="22"/>
          <w:lang w:val="pt-BR"/>
        </w:rPr>
        <w:t xml:space="preserve"> </w:t>
      </w:r>
      <w:r w:rsidR="00597618" w:rsidRPr="00597618">
        <w:rPr>
          <w:rFonts w:ascii="Calibri" w:hAnsi="Calibri" w:cs="Calibri"/>
          <w:noProof/>
          <w:color w:val="000000"/>
          <w:sz w:val="22"/>
          <w:szCs w:val="22"/>
          <w:lang w:val="pt-BR"/>
        </w:rPr>
        <w:t>A função calcula o preço da opção de compra (call) usando a fórmula do modelo Black-Scholes-Merton. Primeiro, ela calcula dois valores intermediários, d1 e d2, que são utilizados nos cálculos posteriores. Em seguida, utiliza a função de distribuição acumulada normal (CDF) para calcular as probabilidades de d1 e d2 e, finalmente, calcula o preço da opção de compra</w:t>
      </w:r>
    </w:p>
    <w:p w14:paraId="37FC196A" w14:textId="77777777" w:rsidR="00597618" w:rsidRDefault="00597618" w:rsidP="00D977B3">
      <w:pPr>
        <w:spacing w:line="360" w:lineRule="auto"/>
        <w:ind w:left="360" w:firstLine="360"/>
        <w:rPr>
          <w:rFonts w:ascii="Calibri" w:hAnsi="Calibri" w:cs="Calibri"/>
          <w:noProof/>
          <w:color w:val="000000"/>
          <w:sz w:val="22"/>
          <w:szCs w:val="22"/>
          <w:lang w:val="pt-BR"/>
        </w:rPr>
      </w:pPr>
      <w:r w:rsidRPr="00E9048C">
        <w:rPr>
          <w:rFonts w:ascii="Calibri" w:hAnsi="Calibri" w:cs="Calibri"/>
          <w:b/>
          <w:bCs/>
          <w:noProof/>
          <w:color w:val="000000"/>
          <w:sz w:val="22"/>
          <w:szCs w:val="22"/>
          <w:lang w:val="pt-BR"/>
        </w:rPr>
        <w:t>2 – vega</w:t>
      </w:r>
      <w:r>
        <w:rPr>
          <w:rFonts w:ascii="Calibri" w:hAnsi="Calibri" w:cs="Calibri"/>
          <w:noProof/>
          <w:color w:val="000000"/>
          <w:sz w:val="22"/>
          <w:szCs w:val="22"/>
          <w:lang w:val="pt-BR"/>
        </w:rPr>
        <w:t xml:space="preserve">: </w:t>
      </w:r>
      <w:r w:rsidRPr="00597618">
        <w:rPr>
          <w:rFonts w:ascii="Calibri" w:hAnsi="Calibri" w:cs="Calibri"/>
          <w:noProof/>
          <w:color w:val="000000"/>
          <w:sz w:val="22"/>
          <w:szCs w:val="22"/>
          <w:lang w:val="pt-BR"/>
        </w:rPr>
        <w:t>A função vega calcula a sensibilidade do preço de uma opção em relação à volatilidade do ativo subjacente, conhecida como "vega". Ela é uma medida do impacto que uma variação na volatilidade tem sobre o preço da opção.</w:t>
      </w:r>
    </w:p>
    <w:p w14:paraId="5D67D371" w14:textId="77777777" w:rsidR="00597618" w:rsidRPr="00597618" w:rsidRDefault="00597618" w:rsidP="00597618">
      <w:pPr>
        <w:spacing w:line="360" w:lineRule="auto"/>
        <w:ind w:left="360" w:firstLine="360"/>
        <w:rPr>
          <w:rFonts w:ascii="Calibri" w:hAnsi="Calibri" w:cs="Calibri"/>
          <w:noProof/>
          <w:color w:val="000000"/>
          <w:sz w:val="22"/>
          <w:szCs w:val="22"/>
          <w:lang w:val="pt-BR"/>
        </w:rPr>
      </w:pPr>
      <w:r w:rsidRPr="00E9048C">
        <w:rPr>
          <w:rFonts w:ascii="Calibri" w:hAnsi="Calibri" w:cs="Calibri"/>
          <w:b/>
          <w:bCs/>
          <w:noProof/>
          <w:color w:val="000000"/>
          <w:sz w:val="22"/>
          <w:szCs w:val="22"/>
          <w:lang w:val="pt-BR"/>
        </w:rPr>
        <w:t>3 – newtons_method</w:t>
      </w:r>
      <w:r>
        <w:rPr>
          <w:rFonts w:ascii="Calibri" w:hAnsi="Calibri" w:cs="Calibri"/>
          <w:noProof/>
          <w:color w:val="000000"/>
          <w:sz w:val="22"/>
          <w:szCs w:val="22"/>
          <w:lang w:val="pt-BR"/>
        </w:rPr>
        <w:t xml:space="preserve">: </w:t>
      </w:r>
      <w:r w:rsidRPr="00597618">
        <w:rPr>
          <w:rFonts w:ascii="Calibri" w:hAnsi="Calibri" w:cs="Calibri"/>
          <w:noProof/>
          <w:color w:val="000000"/>
          <w:sz w:val="22"/>
          <w:szCs w:val="22"/>
          <w:lang w:val="pt-BR"/>
        </w:rPr>
        <w:t>A função newtons_method implementa o método de Newton para estimar a volatilidade implícita de uma opção de compra (call option) com base no preço da opção de compra no mercado. O método de Newton é um algoritmo iterativo usado para encontrar raízes de uma equação não linear.</w:t>
      </w:r>
      <w:r>
        <w:rPr>
          <w:rFonts w:ascii="Calibri" w:hAnsi="Calibri" w:cs="Calibri"/>
          <w:noProof/>
          <w:color w:val="000000"/>
          <w:sz w:val="22"/>
          <w:szCs w:val="22"/>
          <w:lang w:val="pt-BR"/>
        </w:rPr>
        <w:t xml:space="preserve"> </w:t>
      </w:r>
      <w:r w:rsidRPr="00597618">
        <w:rPr>
          <w:rFonts w:ascii="Calibri" w:hAnsi="Calibri" w:cs="Calibri"/>
          <w:noProof/>
          <w:color w:val="000000"/>
          <w:sz w:val="22"/>
          <w:szCs w:val="22"/>
          <w:lang w:val="pt-BR"/>
        </w:rPr>
        <w:t>Esse processo é repetido para o número especificado de iterações, refinando gradualmente a estimativa da volatilidade implícita até que o preço estimado da opção se aproxime do preço observado no mercado.</w:t>
      </w:r>
      <w:r>
        <w:rPr>
          <w:rFonts w:ascii="Calibri" w:hAnsi="Calibri" w:cs="Calibri"/>
          <w:noProof/>
          <w:color w:val="000000"/>
          <w:sz w:val="22"/>
          <w:szCs w:val="22"/>
          <w:lang w:val="pt-BR"/>
        </w:rPr>
        <w:t xml:space="preserve"> </w:t>
      </w:r>
      <w:r w:rsidRPr="00597618">
        <w:rPr>
          <w:rFonts w:ascii="Calibri" w:hAnsi="Calibri" w:cs="Calibri"/>
          <w:noProof/>
          <w:color w:val="000000"/>
          <w:sz w:val="22"/>
          <w:szCs w:val="22"/>
          <w:lang w:val="pt-BR"/>
        </w:rPr>
        <w:t>No final, a função retorna a estimativa final da volatilidade implícita, que é calculada após as iterações do método de Newton.</w:t>
      </w:r>
    </w:p>
    <w:p w14:paraId="73279161" w14:textId="08945C87" w:rsidR="00D977B3" w:rsidRDefault="00137F4B" w:rsidP="00381C38">
      <w:pPr>
        <w:spacing w:line="360" w:lineRule="auto"/>
        <w:ind w:left="360" w:firstLine="360"/>
        <w:rPr>
          <w:rFonts w:ascii="Calibri" w:hAnsi="Calibri" w:cs="Calibri"/>
          <w:noProof/>
          <w:color w:val="000000"/>
          <w:sz w:val="22"/>
          <w:szCs w:val="22"/>
          <w:lang w:val="pt-BR"/>
        </w:rPr>
      </w:pPr>
      <w:r w:rsidRPr="00D977B3">
        <w:rPr>
          <w:rFonts w:ascii="Calibri" w:hAnsi="Calibri" w:cs="Calibri"/>
          <w:noProof/>
          <w:color w:val="000000"/>
          <w:sz w:val="22"/>
          <w:szCs w:val="22"/>
          <w:lang w:val="pt-BR"/>
        </w:rPr>
        <w:drawing>
          <wp:inline distT="0" distB="0" distL="0" distR="0" wp14:anchorId="7E0519A5" wp14:editId="63106F8D">
            <wp:extent cx="6065520" cy="32004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5520" cy="3200400"/>
                    </a:xfrm>
                    <a:prstGeom prst="rect">
                      <a:avLst/>
                    </a:prstGeom>
                    <a:noFill/>
                    <a:ln>
                      <a:noFill/>
                    </a:ln>
                  </pic:spPr>
                </pic:pic>
              </a:graphicData>
            </a:graphic>
          </wp:inline>
        </w:drawing>
      </w:r>
    </w:p>
    <w:p w14:paraId="500135B1" w14:textId="77777777" w:rsidR="00E9048C" w:rsidRDefault="00E9048C" w:rsidP="00381C38">
      <w:pPr>
        <w:spacing w:line="360" w:lineRule="auto"/>
        <w:ind w:left="360" w:firstLine="360"/>
        <w:rPr>
          <w:rFonts w:ascii="Calibri" w:hAnsi="Calibri" w:cs="Calibri"/>
          <w:noProof/>
          <w:color w:val="000000"/>
          <w:sz w:val="22"/>
          <w:szCs w:val="22"/>
          <w:lang w:val="pt-BR"/>
        </w:rPr>
      </w:pPr>
    </w:p>
    <w:p w14:paraId="5975A017" w14:textId="77777777" w:rsidR="00E9048C" w:rsidRDefault="00E9048C" w:rsidP="00381C38">
      <w:pPr>
        <w:spacing w:line="360" w:lineRule="auto"/>
        <w:ind w:left="360" w:firstLine="360"/>
        <w:rPr>
          <w:rFonts w:ascii="Calibri" w:hAnsi="Calibri" w:cs="Calibri"/>
          <w:noProof/>
          <w:color w:val="000000"/>
          <w:sz w:val="22"/>
          <w:szCs w:val="22"/>
          <w:lang w:val="pt-BR"/>
        </w:rPr>
      </w:pPr>
    </w:p>
    <w:p w14:paraId="108B7590" w14:textId="77777777" w:rsidR="00E9048C" w:rsidRDefault="00E9048C" w:rsidP="00381C38">
      <w:pPr>
        <w:spacing w:line="360" w:lineRule="auto"/>
        <w:ind w:left="360" w:firstLine="360"/>
        <w:rPr>
          <w:rFonts w:ascii="Calibri" w:hAnsi="Calibri" w:cs="Calibri"/>
          <w:noProof/>
          <w:color w:val="000000"/>
          <w:sz w:val="22"/>
          <w:szCs w:val="22"/>
          <w:lang w:val="pt-BR"/>
        </w:rPr>
      </w:pPr>
    </w:p>
    <w:p w14:paraId="5129DBAB" w14:textId="77777777" w:rsidR="00E9048C" w:rsidRDefault="00E9048C" w:rsidP="00381C38">
      <w:pPr>
        <w:spacing w:line="360" w:lineRule="auto"/>
        <w:ind w:left="360" w:firstLine="360"/>
        <w:rPr>
          <w:rFonts w:ascii="Calibri" w:hAnsi="Calibri" w:cs="Calibri"/>
          <w:noProof/>
          <w:color w:val="000000"/>
          <w:sz w:val="22"/>
          <w:szCs w:val="22"/>
          <w:lang w:val="pt-BR"/>
        </w:rPr>
      </w:pPr>
    </w:p>
    <w:p w14:paraId="4DDD1E77" w14:textId="77777777" w:rsidR="00E9048C" w:rsidRDefault="00E9048C" w:rsidP="00381C38">
      <w:pPr>
        <w:spacing w:line="360" w:lineRule="auto"/>
        <w:ind w:left="360" w:firstLine="360"/>
        <w:rPr>
          <w:rFonts w:ascii="Calibri" w:hAnsi="Calibri" w:cs="Calibri"/>
          <w:noProof/>
          <w:color w:val="000000"/>
          <w:sz w:val="22"/>
          <w:szCs w:val="22"/>
          <w:lang w:val="pt-BR"/>
        </w:rPr>
      </w:pPr>
    </w:p>
    <w:p w14:paraId="36E691EC" w14:textId="77777777" w:rsidR="00597618" w:rsidRPr="00597618" w:rsidRDefault="00597618" w:rsidP="00597618">
      <w:pPr>
        <w:spacing w:line="360" w:lineRule="auto"/>
        <w:ind w:left="360" w:firstLine="360"/>
        <w:rPr>
          <w:rFonts w:ascii="Calibri" w:hAnsi="Calibri" w:cs="Calibri"/>
          <w:noProof/>
          <w:color w:val="000000"/>
          <w:sz w:val="22"/>
          <w:szCs w:val="22"/>
          <w:lang w:val="pt-BR"/>
        </w:rPr>
      </w:pPr>
      <w:r w:rsidRPr="00E9048C">
        <w:rPr>
          <w:rFonts w:ascii="Calibri" w:hAnsi="Calibri" w:cs="Calibri"/>
          <w:b/>
          <w:bCs/>
          <w:noProof/>
          <w:color w:val="000000"/>
          <w:sz w:val="22"/>
          <w:szCs w:val="22"/>
          <w:lang w:val="pt-BR"/>
        </w:rPr>
        <w:t>4 – implied_vol</w:t>
      </w:r>
      <w:r>
        <w:rPr>
          <w:rFonts w:ascii="Calibri" w:hAnsi="Calibri" w:cs="Calibri"/>
          <w:noProof/>
          <w:color w:val="000000"/>
          <w:sz w:val="22"/>
          <w:szCs w:val="22"/>
          <w:lang w:val="pt-BR"/>
        </w:rPr>
        <w:t xml:space="preserve">: </w:t>
      </w:r>
      <w:r w:rsidRPr="00597618">
        <w:rPr>
          <w:rFonts w:ascii="Calibri" w:hAnsi="Calibri" w:cs="Calibri"/>
          <w:noProof/>
          <w:color w:val="000000"/>
          <w:sz w:val="22"/>
          <w:szCs w:val="22"/>
          <w:lang w:val="pt-BR"/>
        </w:rPr>
        <w:t xml:space="preserve">A função implied_vol calcula a volatilidade implícita para cada opção de compra em um </w:t>
      </w:r>
      <w:r w:rsidRPr="00597618">
        <w:rPr>
          <w:rFonts w:ascii="Calibri" w:hAnsi="Calibri" w:cs="Calibri"/>
          <w:noProof/>
          <w:color w:val="000000"/>
          <w:sz w:val="22"/>
          <w:szCs w:val="22"/>
          <w:lang w:val="pt-BR"/>
        </w:rPr>
        <w:lastRenderedPageBreak/>
        <w:t>DataFrame df usando o método de Newton implementado na função newtons_method. A volatilidade implícita é a volatilidade do ativo subjacente que é implícita pelo preço da opção de compra no mercado.</w:t>
      </w:r>
    </w:p>
    <w:p w14:paraId="4678EAA4" w14:textId="77777777" w:rsidR="00597618" w:rsidRPr="00597618" w:rsidRDefault="00597618" w:rsidP="00597618">
      <w:pPr>
        <w:spacing w:line="360" w:lineRule="auto"/>
        <w:ind w:left="360" w:firstLine="360"/>
        <w:rPr>
          <w:rFonts w:ascii="Calibri" w:hAnsi="Calibri" w:cs="Calibri"/>
          <w:noProof/>
          <w:color w:val="000000"/>
          <w:sz w:val="22"/>
          <w:szCs w:val="22"/>
          <w:lang w:val="pt-BR"/>
        </w:rPr>
      </w:pPr>
      <w:r w:rsidRPr="00597618">
        <w:rPr>
          <w:rFonts w:ascii="Calibri" w:hAnsi="Calibri" w:cs="Calibri"/>
          <w:noProof/>
          <w:color w:val="000000"/>
          <w:sz w:val="22"/>
          <w:szCs w:val="22"/>
          <w:lang w:val="pt-BR"/>
        </w:rPr>
        <w:t>A função recebe o DataFrame df como entrada, que contém informações relevantes para o cálculo da volatilidade implícita de cada opção de compra. O DataFrame deve conter as colunas necessárias, como 'Volatility 6m' (volatilidade histórica de 6 meses), 'Stock Price' (preço atual da ação subjacente), 'Strike' (preço de exercício da opção), 'Time to Expiration' (tempo até a expiração da opção) e 'Option Price' (preço da opção de compra).</w:t>
      </w:r>
    </w:p>
    <w:p w14:paraId="27CE829A" w14:textId="77777777" w:rsidR="00597618" w:rsidRPr="00597618" w:rsidRDefault="00597618" w:rsidP="00597618">
      <w:pPr>
        <w:spacing w:line="360" w:lineRule="auto"/>
        <w:ind w:left="360" w:firstLine="360"/>
        <w:rPr>
          <w:rFonts w:ascii="Calibri" w:hAnsi="Calibri" w:cs="Calibri"/>
          <w:noProof/>
          <w:color w:val="000000"/>
          <w:sz w:val="22"/>
          <w:szCs w:val="22"/>
          <w:lang w:val="pt-BR"/>
        </w:rPr>
      </w:pPr>
      <w:r w:rsidRPr="00597618">
        <w:rPr>
          <w:rFonts w:ascii="Calibri" w:hAnsi="Calibri" w:cs="Calibri"/>
          <w:noProof/>
          <w:color w:val="000000"/>
          <w:sz w:val="22"/>
          <w:szCs w:val="22"/>
          <w:lang w:val="pt-BR"/>
        </w:rPr>
        <w:t>A função inicializa a estimativa inicial da volatilidade (sigma_est) com o valor da coluna 'Volatility 6m' do DataFrame. Em seguida, atribui os valores das outras colunas relevantes a variáveis correspondentes, como S (preço atual da ação), K (preço de exercício), T (tempo até a expiração) e C (preço da opção de compra).</w:t>
      </w:r>
    </w:p>
    <w:p w14:paraId="38750C70" w14:textId="77777777" w:rsidR="00597618" w:rsidRPr="00597618" w:rsidRDefault="00597618" w:rsidP="00E9048C">
      <w:pPr>
        <w:spacing w:line="360" w:lineRule="auto"/>
        <w:ind w:left="360" w:firstLine="360"/>
        <w:rPr>
          <w:rFonts w:ascii="Calibri" w:hAnsi="Calibri" w:cs="Calibri"/>
          <w:noProof/>
          <w:color w:val="000000"/>
          <w:sz w:val="22"/>
          <w:szCs w:val="22"/>
          <w:lang w:val="pt-BR"/>
        </w:rPr>
      </w:pPr>
      <w:r w:rsidRPr="00597618">
        <w:rPr>
          <w:rFonts w:ascii="Calibri" w:hAnsi="Calibri" w:cs="Calibri"/>
          <w:noProof/>
          <w:color w:val="000000"/>
          <w:sz w:val="22"/>
          <w:szCs w:val="22"/>
          <w:lang w:val="pt-BR"/>
        </w:rPr>
        <w:t>Em seguida, a função chama newtons_method com os parâmetros adequados, incluindo as variáveis definidas anteriormente, para calcular a volatilidade implícita usando o método de Newton. O número máximo de iterações é definido como 100.</w:t>
      </w:r>
      <w:r w:rsidR="00E9048C">
        <w:rPr>
          <w:rFonts w:ascii="Calibri" w:hAnsi="Calibri" w:cs="Calibri"/>
          <w:noProof/>
          <w:color w:val="000000"/>
          <w:sz w:val="22"/>
          <w:szCs w:val="22"/>
          <w:lang w:val="pt-BR"/>
        </w:rPr>
        <w:t xml:space="preserve"> </w:t>
      </w:r>
      <w:r w:rsidRPr="00597618">
        <w:rPr>
          <w:rFonts w:ascii="Calibri" w:hAnsi="Calibri" w:cs="Calibri"/>
          <w:noProof/>
          <w:color w:val="000000"/>
          <w:sz w:val="22"/>
          <w:szCs w:val="22"/>
          <w:lang w:val="pt-BR"/>
        </w:rPr>
        <w:t>Se o cálculo da volatilidade implícita for bem-sucedido (ou seja, não houver erros), a função retorna o resultado do cálculo. Caso contrário, se ocorrer algum erro durante o cálculo (por exemplo, se não for possível encontrar uma solução adequada), a função retorna np.nan para indicar um valor inválido ou ausente.</w:t>
      </w:r>
    </w:p>
    <w:p w14:paraId="7D6AEAE4" w14:textId="77777777" w:rsidR="00597618" w:rsidRPr="00597618" w:rsidRDefault="00597618" w:rsidP="00597618">
      <w:pPr>
        <w:spacing w:line="360" w:lineRule="auto"/>
        <w:ind w:left="360" w:firstLine="360"/>
        <w:rPr>
          <w:rFonts w:ascii="Calibri" w:hAnsi="Calibri" w:cs="Calibri"/>
          <w:noProof/>
          <w:color w:val="000000"/>
          <w:sz w:val="22"/>
          <w:szCs w:val="22"/>
          <w:lang w:val="pt-BR"/>
        </w:rPr>
      </w:pPr>
      <w:r w:rsidRPr="00597618">
        <w:rPr>
          <w:rFonts w:ascii="Calibri" w:hAnsi="Calibri" w:cs="Calibri"/>
          <w:noProof/>
          <w:color w:val="000000"/>
          <w:sz w:val="22"/>
          <w:szCs w:val="22"/>
          <w:lang w:val="pt-BR"/>
        </w:rPr>
        <w:t>Posteriormente, a função implied_vol é aplicada a cada linha do DataFrame dfOptions usando o método apply e atribui os resultados à coluna 'ImpliedVolatility'. Em seguida, as linhas que contêm valores ausentes (NaN) são removidas do DataFrame dfOptions usando dropna().</w:t>
      </w:r>
    </w:p>
    <w:p w14:paraId="09C2349A" w14:textId="77777777" w:rsidR="00597618" w:rsidRDefault="00597618" w:rsidP="00597618">
      <w:pPr>
        <w:spacing w:line="360" w:lineRule="auto"/>
        <w:ind w:left="360" w:firstLine="360"/>
        <w:rPr>
          <w:rFonts w:ascii="Calibri" w:hAnsi="Calibri" w:cs="Calibri"/>
          <w:noProof/>
          <w:color w:val="000000"/>
          <w:sz w:val="22"/>
          <w:szCs w:val="22"/>
          <w:lang w:val="pt-BR"/>
        </w:rPr>
      </w:pPr>
      <w:r w:rsidRPr="00597618">
        <w:rPr>
          <w:rFonts w:ascii="Calibri" w:hAnsi="Calibri" w:cs="Calibri"/>
          <w:noProof/>
          <w:color w:val="000000"/>
          <w:sz w:val="22"/>
          <w:szCs w:val="22"/>
          <w:lang w:val="pt-BR"/>
        </w:rPr>
        <w:t>No final, o DataFrame dfOptions contém a coluna 'ImpliedVolatility', onde cada linha corresponde à volatilidade implícita estimada para a opção de compra correspondente naquela linha.</w:t>
      </w:r>
    </w:p>
    <w:p w14:paraId="7A68B083" w14:textId="40C695C9" w:rsidR="00E9048C" w:rsidRDefault="00137F4B" w:rsidP="00597618">
      <w:pPr>
        <w:spacing w:line="360" w:lineRule="auto"/>
        <w:ind w:left="360" w:firstLine="360"/>
        <w:rPr>
          <w:rFonts w:ascii="Calibri" w:hAnsi="Calibri" w:cs="Calibri"/>
          <w:noProof/>
          <w:color w:val="000000"/>
          <w:sz w:val="22"/>
          <w:szCs w:val="22"/>
          <w:lang w:val="pt-BR"/>
        </w:rPr>
      </w:pPr>
      <w:r w:rsidRPr="00E9048C">
        <w:rPr>
          <w:rFonts w:ascii="Calibri" w:hAnsi="Calibri" w:cs="Calibri"/>
          <w:noProof/>
          <w:color w:val="000000"/>
          <w:sz w:val="22"/>
          <w:szCs w:val="22"/>
          <w:lang w:val="pt-BR"/>
        </w:rPr>
        <w:drawing>
          <wp:inline distT="0" distB="0" distL="0" distR="0" wp14:anchorId="24B5BFB6" wp14:editId="4BDB8D3F">
            <wp:extent cx="6461760" cy="212598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61760" cy="2125980"/>
                    </a:xfrm>
                    <a:prstGeom prst="rect">
                      <a:avLst/>
                    </a:prstGeom>
                    <a:noFill/>
                    <a:ln>
                      <a:noFill/>
                    </a:ln>
                  </pic:spPr>
                </pic:pic>
              </a:graphicData>
            </a:graphic>
          </wp:inline>
        </w:drawing>
      </w:r>
    </w:p>
    <w:p w14:paraId="1D48971D" w14:textId="77777777" w:rsidR="00E9048C" w:rsidRDefault="00E9048C" w:rsidP="00597618">
      <w:pPr>
        <w:spacing w:line="360" w:lineRule="auto"/>
        <w:ind w:left="360" w:firstLine="360"/>
        <w:rPr>
          <w:rFonts w:ascii="Calibri" w:hAnsi="Calibri" w:cs="Calibri"/>
          <w:noProof/>
          <w:color w:val="000000"/>
          <w:sz w:val="22"/>
          <w:szCs w:val="22"/>
          <w:lang w:val="pt-BR"/>
        </w:rPr>
      </w:pPr>
    </w:p>
    <w:p w14:paraId="04DA0164" w14:textId="77777777" w:rsidR="00E9048C" w:rsidRDefault="00E9048C" w:rsidP="00597618">
      <w:pPr>
        <w:spacing w:line="360" w:lineRule="auto"/>
        <w:ind w:left="360" w:firstLine="360"/>
        <w:rPr>
          <w:rFonts w:ascii="Calibri" w:hAnsi="Calibri" w:cs="Calibri"/>
          <w:noProof/>
          <w:color w:val="000000"/>
          <w:sz w:val="22"/>
          <w:szCs w:val="22"/>
          <w:lang w:val="pt-BR"/>
        </w:rPr>
      </w:pPr>
    </w:p>
    <w:p w14:paraId="3A74023D" w14:textId="77777777" w:rsidR="00E9048C" w:rsidRDefault="00E9048C" w:rsidP="00597618">
      <w:pPr>
        <w:spacing w:line="360" w:lineRule="auto"/>
        <w:ind w:left="360" w:firstLine="360"/>
        <w:rPr>
          <w:rFonts w:ascii="Calibri" w:hAnsi="Calibri" w:cs="Calibri"/>
          <w:noProof/>
          <w:color w:val="000000"/>
          <w:sz w:val="22"/>
          <w:szCs w:val="22"/>
          <w:lang w:val="pt-BR"/>
        </w:rPr>
      </w:pPr>
    </w:p>
    <w:p w14:paraId="0F86BEBF" w14:textId="77777777" w:rsidR="00E9048C" w:rsidRDefault="00E9048C" w:rsidP="00597618">
      <w:pPr>
        <w:spacing w:line="360" w:lineRule="auto"/>
        <w:ind w:left="360" w:firstLine="360"/>
        <w:rPr>
          <w:rFonts w:ascii="Calibri" w:hAnsi="Calibri" w:cs="Calibri"/>
          <w:noProof/>
          <w:color w:val="000000"/>
          <w:sz w:val="22"/>
          <w:szCs w:val="22"/>
          <w:lang w:val="pt-BR"/>
        </w:rPr>
      </w:pPr>
    </w:p>
    <w:p w14:paraId="3F505E08" w14:textId="77777777" w:rsidR="00E9048C" w:rsidRDefault="00E9048C" w:rsidP="00597618">
      <w:pPr>
        <w:spacing w:line="360" w:lineRule="auto"/>
        <w:ind w:left="360" w:firstLine="360"/>
        <w:rPr>
          <w:rFonts w:ascii="Calibri" w:hAnsi="Calibri" w:cs="Calibri"/>
          <w:noProof/>
          <w:color w:val="000000"/>
          <w:sz w:val="22"/>
          <w:szCs w:val="22"/>
          <w:lang w:val="pt-BR"/>
        </w:rPr>
      </w:pPr>
    </w:p>
    <w:p w14:paraId="09343F0A" w14:textId="77777777" w:rsidR="00E9048C" w:rsidRPr="00E9048C" w:rsidRDefault="00E9048C" w:rsidP="00E9048C">
      <w:pPr>
        <w:spacing w:line="360" w:lineRule="auto"/>
        <w:ind w:left="360" w:firstLine="360"/>
        <w:rPr>
          <w:rFonts w:ascii="Calibri" w:hAnsi="Calibri" w:cs="Calibri"/>
          <w:noProof/>
          <w:color w:val="000000"/>
          <w:sz w:val="22"/>
          <w:szCs w:val="22"/>
          <w:lang w:val="pt-BR"/>
        </w:rPr>
      </w:pPr>
      <w:r w:rsidRPr="00E9048C">
        <w:rPr>
          <w:rFonts w:ascii="Calibri" w:hAnsi="Calibri" w:cs="Calibri"/>
          <w:b/>
          <w:bCs/>
          <w:noProof/>
          <w:color w:val="000000"/>
          <w:sz w:val="22"/>
          <w:szCs w:val="22"/>
          <w:lang w:val="pt-BR"/>
        </w:rPr>
        <w:t>5 – d1:</w:t>
      </w:r>
      <w:r>
        <w:rPr>
          <w:rFonts w:ascii="Calibri" w:hAnsi="Calibri" w:cs="Calibri"/>
          <w:noProof/>
          <w:color w:val="000000"/>
          <w:sz w:val="22"/>
          <w:szCs w:val="22"/>
          <w:lang w:val="pt-BR"/>
        </w:rPr>
        <w:t xml:space="preserve"> </w:t>
      </w:r>
      <w:r w:rsidRPr="00E9048C">
        <w:rPr>
          <w:rFonts w:ascii="Calibri" w:hAnsi="Calibri" w:cs="Calibri"/>
          <w:noProof/>
          <w:color w:val="000000"/>
          <w:sz w:val="22"/>
          <w:szCs w:val="22"/>
          <w:lang w:val="pt-BR"/>
        </w:rPr>
        <w:t xml:space="preserve">A função d1 calcula o valor de d1 para cada opção de compra em um DataFrame df com base nos </w:t>
      </w:r>
      <w:r w:rsidRPr="00E9048C">
        <w:rPr>
          <w:rFonts w:ascii="Calibri" w:hAnsi="Calibri" w:cs="Calibri"/>
          <w:noProof/>
          <w:color w:val="000000"/>
          <w:sz w:val="22"/>
          <w:szCs w:val="22"/>
          <w:lang w:val="pt-BR"/>
        </w:rPr>
        <w:lastRenderedPageBreak/>
        <w:t>parâmetros e fórmula do modelo Black-Scholes-Merton.</w:t>
      </w:r>
    </w:p>
    <w:p w14:paraId="346305DA" w14:textId="77777777" w:rsidR="00E9048C" w:rsidRPr="00E9048C" w:rsidRDefault="00E9048C" w:rsidP="00E9048C">
      <w:pPr>
        <w:spacing w:line="360" w:lineRule="auto"/>
        <w:ind w:firstLine="360"/>
        <w:rPr>
          <w:rFonts w:ascii="Calibri" w:hAnsi="Calibri" w:cs="Calibri"/>
          <w:noProof/>
          <w:color w:val="000000"/>
          <w:sz w:val="22"/>
          <w:szCs w:val="22"/>
          <w:lang w:val="pt-BR"/>
        </w:rPr>
      </w:pPr>
      <w:r w:rsidRPr="00E9048C">
        <w:rPr>
          <w:rFonts w:ascii="Calibri" w:hAnsi="Calibri" w:cs="Calibri"/>
          <w:noProof/>
          <w:color w:val="000000"/>
          <w:sz w:val="22"/>
          <w:szCs w:val="22"/>
          <w:lang w:val="pt-BR"/>
        </w:rPr>
        <w:t>A função recebe o DataFrame df como entrada, que contém as informações necessárias para o cálculo de d1 para cada opção de compra. O DataFrame deve conter as colunas relevantes, como 'Volatility 6m' (volatilidade histórica de 6 meses), 'Stock Price' (preço atual da ação subjacente), 'Strike' (preço de exercício da opção), 'Time to Expiration' (tempo até a expiração da opção) e 'Option Price' (preço da opção de compra).</w:t>
      </w:r>
    </w:p>
    <w:p w14:paraId="55E43DE8" w14:textId="77777777" w:rsidR="00E9048C" w:rsidRPr="00E9048C" w:rsidRDefault="00E9048C" w:rsidP="00E9048C">
      <w:pPr>
        <w:spacing w:line="360" w:lineRule="auto"/>
        <w:ind w:left="360" w:firstLine="360"/>
        <w:rPr>
          <w:rFonts w:ascii="Calibri" w:hAnsi="Calibri" w:cs="Calibri"/>
          <w:noProof/>
          <w:color w:val="000000"/>
          <w:sz w:val="22"/>
          <w:szCs w:val="22"/>
          <w:lang w:val="pt-BR"/>
        </w:rPr>
      </w:pPr>
      <w:r w:rsidRPr="00E9048C">
        <w:rPr>
          <w:rFonts w:ascii="Calibri" w:hAnsi="Calibri" w:cs="Calibri"/>
          <w:noProof/>
          <w:color w:val="000000"/>
          <w:sz w:val="22"/>
          <w:szCs w:val="22"/>
          <w:lang w:val="pt-BR"/>
        </w:rPr>
        <w:t>A função extrai os valores das colunas relevantes do DataFrame, como sigma_est (estimativa inicial da volatilidade), S (preço atual da ação), K (preço de exercício), T (tempo até a expiração) e C (preço da opção de compra). Além disso, a função usa o valor da variável riskFreeRate para a taxa de juros livre de risco.</w:t>
      </w:r>
    </w:p>
    <w:p w14:paraId="3027D296" w14:textId="77777777" w:rsidR="00E9048C" w:rsidRPr="00E9048C" w:rsidRDefault="00E9048C" w:rsidP="00E9048C">
      <w:pPr>
        <w:spacing w:line="360" w:lineRule="auto"/>
        <w:ind w:left="360" w:firstLine="360"/>
        <w:rPr>
          <w:rFonts w:ascii="Calibri" w:hAnsi="Calibri" w:cs="Calibri"/>
          <w:noProof/>
          <w:color w:val="000000"/>
          <w:sz w:val="22"/>
          <w:szCs w:val="22"/>
          <w:lang w:val="pt-BR"/>
        </w:rPr>
      </w:pPr>
      <w:r w:rsidRPr="00E9048C">
        <w:rPr>
          <w:rFonts w:ascii="Calibri" w:hAnsi="Calibri" w:cs="Calibri"/>
          <w:noProof/>
          <w:color w:val="000000"/>
          <w:sz w:val="22"/>
          <w:szCs w:val="22"/>
          <w:lang w:val="pt-BR"/>
        </w:rPr>
        <w:t>Em seguida, a função calcula o valor de d1 usando a fórmula do modelo Black-Scholes-Merton:</w:t>
      </w:r>
    </w:p>
    <w:p w14:paraId="02C68E27" w14:textId="77777777" w:rsidR="00E9048C" w:rsidRPr="00E9048C" w:rsidRDefault="00E9048C" w:rsidP="00E9048C">
      <w:pPr>
        <w:spacing w:line="360" w:lineRule="auto"/>
        <w:ind w:left="360" w:firstLine="360"/>
        <w:rPr>
          <w:rFonts w:ascii="Calibri" w:hAnsi="Calibri" w:cs="Calibri"/>
          <w:b/>
          <w:bCs/>
          <w:noProof/>
          <w:color w:val="000000"/>
          <w:sz w:val="22"/>
          <w:szCs w:val="22"/>
          <w:lang w:val="pt-BR"/>
        </w:rPr>
      </w:pPr>
      <w:r w:rsidRPr="00E9048C">
        <w:rPr>
          <w:rFonts w:ascii="Calibri" w:hAnsi="Calibri" w:cs="Calibri"/>
          <w:b/>
          <w:bCs/>
          <w:noProof/>
          <w:color w:val="000000"/>
          <w:sz w:val="22"/>
          <w:szCs w:val="22"/>
          <w:lang w:val="pt-BR"/>
        </w:rPr>
        <w:t>d1 = (np.log(S / K) + (r + 0.5 * sigma_est ** 2) * T) / (sigma_est * np.sqrt(T))</w:t>
      </w:r>
    </w:p>
    <w:p w14:paraId="1648107D" w14:textId="77777777" w:rsidR="00E9048C" w:rsidRPr="00E9048C" w:rsidRDefault="00E9048C" w:rsidP="00E9048C">
      <w:pPr>
        <w:spacing w:line="360" w:lineRule="auto"/>
        <w:ind w:left="360" w:firstLine="360"/>
        <w:rPr>
          <w:rFonts w:ascii="Calibri" w:hAnsi="Calibri" w:cs="Calibri"/>
          <w:noProof/>
          <w:color w:val="000000"/>
          <w:sz w:val="22"/>
          <w:szCs w:val="22"/>
          <w:lang w:val="pt-BR"/>
        </w:rPr>
      </w:pPr>
      <w:r w:rsidRPr="00E9048C">
        <w:rPr>
          <w:rFonts w:ascii="Calibri" w:hAnsi="Calibri" w:cs="Calibri"/>
          <w:noProof/>
          <w:color w:val="000000"/>
          <w:sz w:val="22"/>
          <w:szCs w:val="22"/>
          <w:lang w:val="pt-BR"/>
        </w:rPr>
        <w:t>Onde:</w:t>
      </w:r>
      <w:r>
        <w:rPr>
          <w:rFonts w:ascii="Calibri" w:hAnsi="Calibri" w:cs="Calibri"/>
          <w:noProof/>
          <w:color w:val="000000"/>
          <w:sz w:val="22"/>
          <w:szCs w:val="22"/>
          <w:lang w:val="pt-BR"/>
        </w:rPr>
        <w:t xml:space="preserve"> </w:t>
      </w:r>
      <w:r w:rsidRPr="00E9048C">
        <w:rPr>
          <w:rFonts w:ascii="Calibri" w:hAnsi="Calibri" w:cs="Calibri"/>
          <w:noProof/>
          <w:color w:val="000000"/>
          <w:sz w:val="22"/>
          <w:szCs w:val="22"/>
          <w:lang w:val="pt-BR"/>
        </w:rPr>
        <w:t>np.log é a função logaritmo natural (base e);</w:t>
      </w:r>
      <w:r>
        <w:rPr>
          <w:rFonts w:ascii="Calibri" w:hAnsi="Calibri" w:cs="Calibri"/>
          <w:noProof/>
          <w:color w:val="000000"/>
          <w:sz w:val="22"/>
          <w:szCs w:val="22"/>
          <w:lang w:val="pt-BR"/>
        </w:rPr>
        <w:t xml:space="preserve"> </w:t>
      </w:r>
      <w:r w:rsidRPr="00E9048C">
        <w:rPr>
          <w:rFonts w:ascii="Calibri" w:hAnsi="Calibri" w:cs="Calibri"/>
          <w:noProof/>
          <w:color w:val="000000"/>
          <w:sz w:val="22"/>
          <w:szCs w:val="22"/>
          <w:lang w:val="pt-BR"/>
        </w:rPr>
        <w:t>np.sqrt é a função raiz quadrada.</w:t>
      </w:r>
    </w:p>
    <w:p w14:paraId="65AD463B" w14:textId="77777777" w:rsidR="00E9048C" w:rsidRPr="00E9048C" w:rsidRDefault="00E9048C" w:rsidP="00E9048C">
      <w:pPr>
        <w:spacing w:line="360" w:lineRule="auto"/>
        <w:ind w:left="360" w:firstLine="360"/>
        <w:rPr>
          <w:rFonts w:ascii="Calibri" w:hAnsi="Calibri" w:cs="Calibri"/>
          <w:noProof/>
          <w:color w:val="000000"/>
          <w:sz w:val="22"/>
          <w:szCs w:val="22"/>
          <w:lang w:val="pt-BR"/>
        </w:rPr>
      </w:pPr>
      <w:r w:rsidRPr="00E9048C">
        <w:rPr>
          <w:rFonts w:ascii="Calibri" w:hAnsi="Calibri" w:cs="Calibri"/>
          <w:noProof/>
          <w:color w:val="000000"/>
          <w:sz w:val="22"/>
          <w:szCs w:val="22"/>
          <w:lang w:val="pt-BR"/>
        </w:rPr>
        <w:t>O valor de d1 representa um dos parâmetros usados na fórmula de precificação de opções. Ele é calculado com base no preço atual da ação, no preço de exercício, no tempo até a expiração, na taxa de juros livre de risco e na volatilidade estimada.</w:t>
      </w:r>
    </w:p>
    <w:p w14:paraId="436C2677" w14:textId="77777777" w:rsidR="00E9048C" w:rsidRPr="00E9048C" w:rsidRDefault="00E9048C" w:rsidP="00E9048C">
      <w:pPr>
        <w:spacing w:line="360" w:lineRule="auto"/>
        <w:ind w:left="360" w:firstLine="360"/>
        <w:rPr>
          <w:rFonts w:ascii="Calibri" w:hAnsi="Calibri" w:cs="Calibri"/>
          <w:noProof/>
          <w:color w:val="000000"/>
          <w:sz w:val="22"/>
          <w:szCs w:val="22"/>
          <w:lang w:val="pt-BR"/>
        </w:rPr>
      </w:pPr>
      <w:r w:rsidRPr="00E9048C">
        <w:rPr>
          <w:rFonts w:ascii="Calibri" w:hAnsi="Calibri" w:cs="Calibri"/>
          <w:noProof/>
          <w:color w:val="000000"/>
          <w:sz w:val="22"/>
          <w:szCs w:val="22"/>
          <w:lang w:val="pt-BR"/>
        </w:rPr>
        <w:t>Em seguida, a função retorna o valor de d1 para cada opção de compra.</w:t>
      </w:r>
      <w:r>
        <w:rPr>
          <w:rFonts w:ascii="Calibri" w:hAnsi="Calibri" w:cs="Calibri"/>
          <w:noProof/>
          <w:color w:val="000000"/>
          <w:sz w:val="22"/>
          <w:szCs w:val="22"/>
          <w:lang w:val="pt-BR"/>
        </w:rPr>
        <w:t xml:space="preserve"> </w:t>
      </w:r>
      <w:r w:rsidRPr="00E9048C">
        <w:rPr>
          <w:rFonts w:ascii="Calibri" w:hAnsi="Calibri" w:cs="Calibri"/>
          <w:noProof/>
          <w:color w:val="000000"/>
          <w:sz w:val="22"/>
          <w:szCs w:val="22"/>
          <w:lang w:val="pt-BR"/>
        </w:rPr>
        <w:t>Posteriormente, a função d1 é aplicada a cada linha do DataFrame dfOptions usando o método apply e os resultados são atribuídos à coluna 'Default'. Em seguida, é aplicada a função de distribuição acumulada normal (norm.cdf) aos valores da coluna 'Default', transformando-os em probabilidades. Esses valores transformados são armazenados novamente na coluna 'Default' do DataFrame dfOptions.</w:t>
      </w:r>
    </w:p>
    <w:p w14:paraId="270C85B0" w14:textId="77777777" w:rsidR="00E9048C" w:rsidRDefault="00E9048C" w:rsidP="00E9048C">
      <w:pPr>
        <w:spacing w:line="360" w:lineRule="auto"/>
        <w:ind w:left="360" w:firstLine="360"/>
        <w:rPr>
          <w:rFonts w:ascii="Calibri" w:hAnsi="Calibri" w:cs="Calibri"/>
          <w:noProof/>
          <w:color w:val="000000"/>
          <w:sz w:val="22"/>
          <w:szCs w:val="22"/>
          <w:lang w:val="pt-BR"/>
        </w:rPr>
      </w:pPr>
      <w:r w:rsidRPr="00E9048C">
        <w:rPr>
          <w:rFonts w:ascii="Calibri" w:hAnsi="Calibri" w:cs="Calibri"/>
          <w:noProof/>
          <w:color w:val="000000"/>
          <w:sz w:val="22"/>
          <w:szCs w:val="22"/>
          <w:lang w:val="pt-BR"/>
        </w:rPr>
        <w:t>No final, o DataFrame dfOptions contém a coluna 'Default', onde cada valor representa a probabilidade associada a d1 para a opção de compra correspondente naquela linha.</w:t>
      </w:r>
    </w:p>
    <w:p w14:paraId="26717E57" w14:textId="75290759" w:rsidR="00E9048C" w:rsidRDefault="00137F4B" w:rsidP="00597618">
      <w:pPr>
        <w:spacing w:line="360" w:lineRule="auto"/>
        <w:ind w:left="360" w:firstLine="360"/>
        <w:rPr>
          <w:rFonts w:ascii="Calibri" w:hAnsi="Calibri" w:cs="Calibri"/>
          <w:noProof/>
          <w:color w:val="000000"/>
          <w:sz w:val="22"/>
          <w:szCs w:val="22"/>
          <w:lang w:val="pt-BR"/>
        </w:rPr>
      </w:pPr>
      <w:r w:rsidRPr="00E9048C">
        <w:rPr>
          <w:rFonts w:ascii="Calibri" w:hAnsi="Calibri" w:cs="Calibri"/>
          <w:noProof/>
          <w:color w:val="000000"/>
          <w:sz w:val="22"/>
          <w:szCs w:val="22"/>
          <w:lang w:val="pt-BR"/>
        </w:rPr>
        <w:drawing>
          <wp:inline distT="0" distB="0" distL="0" distR="0" wp14:anchorId="6B886AD4" wp14:editId="540F9737">
            <wp:extent cx="6233160" cy="206502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33160" cy="2065020"/>
                    </a:xfrm>
                    <a:prstGeom prst="rect">
                      <a:avLst/>
                    </a:prstGeom>
                    <a:noFill/>
                    <a:ln>
                      <a:noFill/>
                    </a:ln>
                  </pic:spPr>
                </pic:pic>
              </a:graphicData>
            </a:graphic>
          </wp:inline>
        </w:drawing>
      </w:r>
    </w:p>
    <w:p w14:paraId="6B089B6E" w14:textId="77777777" w:rsidR="00E9048C" w:rsidRDefault="00E9048C" w:rsidP="00597618">
      <w:pPr>
        <w:spacing w:line="360" w:lineRule="auto"/>
        <w:ind w:left="360" w:firstLine="360"/>
        <w:rPr>
          <w:rFonts w:ascii="Calibri" w:hAnsi="Calibri" w:cs="Calibri"/>
          <w:noProof/>
          <w:color w:val="000000"/>
          <w:sz w:val="22"/>
          <w:szCs w:val="22"/>
          <w:lang w:val="pt-BR"/>
        </w:rPr>
      </w:pPr>
    </w:p>
    <w:p w14:paraId="443FC445" w14:textId="77777777" w:rsidR="00E9048C" w:rsidRDefault="00E9048C" w:rsidP="00597618">
      <w:pPr>
        <w:spacing w:line="360" w:lineRule="auto"/>
        <w:ind w:left="360" w:firstLine="360"/>
        <w:rPr>
          <w:rFonts w:ascii="Calibri" w:hAnsi="Calibri" w:cs="Calibri"/>
          <w:noProof/>
          <w:color w:val="000000"/>
          <w:sz w:val="22"/>
          <w:szCs w:val="22"/>
          <w:lang w:val="pt-BR"/>
        </w:rPr>
      </w:pPr>
    </w:p>
    <w:p w14:paraId="5D5967E7" w14:textId="77777777" w:rsidR="00E9048C" w:rsidRDefault="00E9048C" w:rsidP="00597618">
      <w:pPr>
        <w:spacing w:line="360" w:lineRule="auto"/>
        <w:ind w:left="360" w:firstLine="360"/>
        <w:rPr>
          <w:rFonts w:ascii="Calibri" w:hAnsi="Calibri" w:cs="Calibri"/>
          <w:noProof/>
          <w:color w:val="000000"/>
          <w:sz w:val="22"/>
          <w:szCs w:val="22"/>
          <w:lang w:val="pt-BR"/>
        </w:rPr>
      </w:pPr>
    </w:p>
    <w:p w14:paraId="49F3E4C8" w14:textId="77777777" w:rsidR="00E9048C" w:rsidRPr="00E9048C" w:rsidRDefault="00E9048C" w:rsidP="00E9048C">
      <w:pPr>
        <w:spacing w:line="360" w:lineRule="auto"/>
        <w:ind w:left="360" w:firstLine="360"/>
        <w:rPr>
          <w:rFonts w:ascii="Calibri" w:hAnsi="Calibri" w:cs="Calibri"/>
          <w:noProof/>
          <w:color w:val="000000"/>
          <w:sz w:val="22"/>
          <w:szCs w:val="22"/>
          <w:lang w:val="pt-BR"/>
        </w:rPr>
      </w:pPr>
      <w:r w:rsidRPr="0024074E">
        <w:rPr>
          <w:rFonts w:ascii="Calibri" w:hAnsi="Calibri" w:cs="Calibri"/>
          <w:b/>
          <w:bCs/>
          <w:noProof/>
          <w:color w:val="000000"/>
          <w:sz w:val="22"/>
          <w:szCs w:val="22"/>
          <w:lang w:val="pt-BR"/>
        </w:rPr>
        <w:t>6 – black_scholes:</w:t>
      </w:r>
      <w:r>
        <w:rPr>
          <w:rFonts w:ascii="Calibri" w:hAnsi="Calibri" w:cs="Calibri"/>
          <w:noProof/>
          <w:color w:val="000000"/>
          <w:sz w:val="22"/>
          <w:szCs w:val="22"/>
          <w:lang w:val="pt-BR"/>
        </w:rPr>
        <w:t xml:space="preserve"> </w:t>
      </w:r>
      <w:r w:rsidRPr="00E9048C">
        <w:rPr>
          <w:rFonts w:ascii="Calibri" w:hAnsi="Calibri" w:cs="Calibri"/>
          <w:color w:val="000000"/>
          <w:sz w:val="22"/>
          <w:szCs w:val="22"/>
          <w:lang w:val="pt-BR"/>
        </w:rPr>
        <w:t xml:space="preserve">A função black_scholes implementa o modelo Black-Scholes para calcular o valor de mercado </w:t>
      </w:r>
      <w:r w:rsidRPr="00E9048C">
        <w:rPr>
          <w:rFonts w:ascii="Calibri" w:hAnsi="Calibri" w:cs="Calibri"/>
          <w:color w:val="000000"/>
          <w:sz w:val="22"/>
          <w:szCs w:val="22"/>
          <w:lang w:val="pt-BR"/>
        </w:rPr>
        <w:lastRenderedPageBreak/>
        <w:t>da dívida de uma empresa com base em seus ativos totais, dívida total, volatilidade, taxa de juros livre de risco e tempo até o vencimento.</w:t>
      </w:r>
    </w:p>
    <w:p w14:paraId="2C9C9AA8" w14:textId="77777777" w:rsidR="00E9048C" w:rsidRPr="00E9048C" w:rsidRDefault="00E9048C" w:rsidP="00E9048C">
      <w:pPr>
        <w:spacing w:line="360" w:lineRule="auto"/>
        <w:ind w:left="360" w:firstLine="360"/>
        <w:rPr>
          <w:rFonts w:ascii="Calibri" w:hAnsi="Calibri" w:cs="Calibri"/>
          <w:color w:val="000000"/>
          <w:sz w:val="22"/>
          <w:szCs w:val="22"/>
          <w:lang w:val="pt-BR"/>
        </w:rPr>
      </w:pPr>
      <w:r w:rsidRPr="00E9048C">
        <w:rPr>
          <w:rFonts w:ascii="Calibri" w:hAnsi="Calibri" w:cs="Calibri"/>
          <w:color w:val="000000"/>
          <w:sz w:val="22"/>
          <w:szCs w:val="22"/>
          <w:lang w:val="pt-BR"/>
        </w:rPr>
        <w:t>A função recebe os seguintes parâmetros como entrada:</w:t>
      </w:r>
    </w:p>
    <w:p w14:paraId="0EE5FC3F" w14:textId="77777777" w:rsidR="00E9048C" w:rsidRPr="00E9048C" w:rsidRDefault="00E9048C" w:rsidP="00137F4B">
      <w:pPr>
        <w:numPr>
          <w:ilvl w:val="0"/>
          <w:numId w:val="2"/>
        </w:numPr>
        <w:spacing w:line="360" w:lineRule="auto"/>
        <w:rPr>
          <w:rFonts w:ascii="Calibri" w:hAnsi="Calibri" w:cs="Calibri"/>
          <w:color w:val="000000"/>
          <w:sz w:val="22"/>
          <w:szCs w:val="22"/>
          <w:lang w:val="pt-BR"/>
        </w:rPr>
      </w:pPr>
      <w:r w:rsidRPr="00E9048C">
        <w:rPr>
          <w:rFonts w:ascii="Calibri" w:hAnsi="Calibri" w:cs="Calibri"/>
          <w:color w:val="000000"/>
          <w:sz w:val="22"/>
          <w:szCs w:val="22"/>
          <w:lang w:val="pt-BR"/>
        </w:rPr>
        <w:t>total_assets: valor total dos ativos da empresa;</w:t>
      </w:r>
    </w:p>
    <w:p w14:paraId="280AAEDE" w14:textId="77777777" w:rsidR="00E9048C" w:rsidRPr="00E9048C" w:rsidRDefault="00E9048C" w:rsidP="00137F4B">
      <w:pPr>
        <w:numPr>
          <w:ilvl w:val="0"/>
          <w:numId w:val="2"/>
        </w:numPr>
        <w:spacing w:line="360" w:lineRule="auto"/>
        <w:rPr>
          <w:rFonts w:ascii="Calibri" w:hAnsi="Calibri" w:cs="Calibri"/>
          <w:color w:val="000000"/>
          <w:sz w:val="22"/>
          <w:szCs w:val="22"/>
          <w:lang w:val="pt-BR"/>
        </w:rPr>
      </w:pPr>
      <w:r w:rsidRPr="00E9048C">
        <w:rPr>
          <w:rFonts w:ascii="Calibri" w:hAnsi="Calibri" w:cs="Calibri"/>
          <w:color w:val="000000"/>
          <w:sz w:val="22"/>
          <w:szCs w:val="22"/>
          <w:lang w:val="pt-BR"/>
        </w:rPr>
        <w:t>total_debt: valor total da dívida da empresa;</w:t>
      </w:r>
    </w:p>
    <w:p w14:paraId="3CE3340B" w14:textId="77777777" w:rsidR="00E9048C" w:rsidRPr="00E9048C" w:rsidRDefault="00E9048C" w:rsidP="00137F4B">
      <w:pPr>
        <w:numPr>
          <w:ilvl w:val="0"/>
          <w:numId w:val="2"/>
        </w:numPr>
        <w:spacing w:line="360" w:lineRule="auto"/>
        <w:rPr>
          <w:rFonts w:ascii="Calibri" w:hAnsi="Calibri" w:cs="Calibri"/>
          <w:color w:val="000000"/>
          <w:sz w:val="22"/>
          <w:szCs w:val="22"/>
          <w:lang w:val="pt-BR"/>
        </w:rPr>
      </w:pPr>
      <w:r w:rsidRPr="00E9048C">
        <w:rPr>
          <w:rFonts w:ascii="Calibri" w:hAnsi="Calibri" w:cs="Calibri"/>
          <w:color w:val="000000"/>
          <w:sz w:val="22"/>
          <w:szCs w:val="22"/>
          <w:lang w:val="pt-BR"/>
        </w:rPr>
        <w:t>volatility: volatilidade dos ativos da empresa;</w:t>
      </w:r>
    </w:p>
    <w:p w14:paraId="73506914" w14:textId="77777777" w:rsidR="00E9048C" w:rsidRPr="00E9048C" w:rsidRDefault="00E9048C" w:rsidP="00137F4B">
      <w:pPr>
        <w:numPr>
          <w:ilvl w:val="0"/>
          <w:numId w:val="2"/>
        </w:numPr>
        <w:spacing w:line="360" w:lineRule="auto"/>
        <w:rPr>
          <w:rFonts w:ascii="Calibri" w:hAnsi="Calibri" w:cs="Calibri"/>
          <w:color w:val="000000"/>
          <w:sz w:val="22"/>
          <w:szCs w:val="22"/>
          <w:lang w:val="pt-BR"/>
        </w:rPr>
      </w:pPr>
      <w:r w:rsidRPr="00E9048C">
        <w:rPr>
          <w:rFonts w:ascii="Calibri" w:hAnsi="Calibri" w:cs="Calibri"/>
          <w:color w:val="000000"/>
          <w:sz w:val="22"/>
          <w:szCs w:val="22"/>
          <w:lang w:val="pt-BR"/>
        </w:rPr>
        <w:t>risk_free_rate: taxa de juros livre de risco;</w:t>
      </w:r>
    </w:p>
    <w:p w14:paraId="6EDC115C" w14:textId="77777777" w:rsidR="00E9048C" w:rsidRPr="00E9048C" w:rsidRDefault="00E9048C" w:rsidP="00137F4B">
      <w:pPr>
        <w:numPr>
          <w:ilvl w:val="0"/>
          <w:numId w:val="2"/>
        </w:numPr>
        <w:spacing w:line="360" w:lineRule="auto"/>
        <w:rPr>
          <w:rFonts w:ascii="Calibri" w:hAnsi="Calibri" w:cs="Calibri"/>
          <w:color w:val="000000"/>
          <w:sz w:val="22"/>
          <w:szCs w:val="22"/>
          <w:lang w:val="pt-BR"/>
        </w:rPr>
      </w:pPr>
      <w:r w:rsidRPr="00E9048C">
        <w:rPr>
          <w:rFonts w:ascii="Calibri" w:hAnsi="Calibri" w:cs="Calibri"/>
          <w:color w:val="000000"/>
          <w:sz w:val="22"/>
          <w:szCs w:val="22"/>
          <w:lang w:val="pt-BR"/>
        </w:rPr>
        <w:t>time_to_maturity: tempo até o vencimento da dívida.</w:t>
      </w:r>
    </w:p>
    <w:p w14:paraId="0B92E23F" w14:textId="77777777" w:rsidR="00E9048C" w:rsidRPr="0024074E" w:rsidRDefault="00E9048C" w:rsidP="0024074E">
      <w:pPr>
        <w:spacing w:line="360" w:lineRule="auto"/>
        <w:ind w:left="360" w:firstLine="360"/>
        <w:rPr>
          <w:rFonts w:ascii="Calibri" w:hAnsi="Calibri" w:cs="Calibri"/>
          <w:color w:val="000000"/>
          <w:sz w:val="22"/>
          <w:szCs w:val="22"/>
        </w:rPr>
      </w:pPr>
      <w:r w:rsidRPr="0024074E">
        <w:rPr>
          <w:rFonts w:ascii="Calibri" w:hAnsi="Calibri" w:cs="Calibri"/>
          <w:color w:val="000000"/>
          <w:sz w:val="22"/>
          <w:szCs w:val="22"/>
        </w:rPr>
        <w:t>A função calcula o valor de d1 e d2 usando as fórmulas do modelo Black-Scholes:</w:t>
      </w:r>
      <w:r w:rsidR="0024074E" w:rsidRPr="0024074E">
        <w:rPr>
          <w:rFonts w:ascii="Calibri" w:hAnsi="Calibri" w:cs="Calibri"/>
          <w:color w:val="000000"/>
          <w:sz w:val="22"/>
          <w:szCs w:val="22"/>
        </w:rPr>
        <w:t xml:space="preserve"> </w:t>
      </w:r>
      <w:r w:rsidRPr="00E9048C">
        <w:rPr>
          <w:rFonts w:ascii="Calibri" w:hAnsi="Calibri" w:cs="Calibri"/>
          <w:b/>
          <w:bCs/>
          <w:color w:val="000000"/>
          <w:sz w:val="22"/>
          <w:szCs w:val="22"/>
        </w:rPr>
        <w:t>d1 = (</w:t>
      </w:r>
      <w:proofErr w:type="gramStart"/>
      <w:r w:rsidRPr="00E9048C">
        <w:rPr>
          <w:rFonts w:ascii="Calibri" w:hAnsi="Calibri" w:cs="Calibri"/>
          <w:b/>
          <w:bCs/>
          <w:color w:val="000000"/>
          <w:sz w:val="22"/>
          <w:szCs w:val="22"/>
        </w:rPr>
        <w:t>np.log(</w:t>
      </w:r>
      <w:proofErr w:type="gramEnd"/>
      <w:r w:rsidRPr="00E9048C">
        <w:rPr>
          <w:rFonts w:ascii="Calibri" w:hAnsi="Calibri" w:cs="Calibri"/>
          <w:b/>
          <w:bCs/>
          <w:color w:val="000000"/>
          <w:sz w:val="22"/>
          <w:szCs w:val="22"/>
        </w:rPr>
        <w:t>total_assets / total_debt) + (risk_free_rate + 0.5 * volatility ** 2) * time_to_maturity) / (volatility * np.sqrt(time_to_maturity))</w:t>
      </w:r>
    </w:p>
    <w:p w14:paraId="1CFE4D0D" w14:textId="77777777" w:rsidR="00E9048C" w:rsidRPr="0024074E" w:rsidRDefault="00E9048C" w:rsidP="00E9048C">
      <w:pPr>
        <w:spacing w:line="360" w:lineRule="auto"/>
        <w:ind w:left="360" w:firstLine="360"/>
        <w:rPr>
          <w:rFonts w:ascii="Calibri" w:hAnsi="Calibri" w:cs="Calibri"/>
          <w:b/>
          <w:bCs/>
          <w:color w:val="FF0000"/>
          <w:sz w:val="22"/>
          <w:szCs w:val="22"/>
        </w:rPr>
      </w:pPr>
      <w:r w:rsidRPr="0024074E">
        <w:rPr>
          <w:rFonts w:ascii="Calibri" w:hAnsi="Calibri" w:cs="Calibri"/>
          <w:b/>
          <w:bCs/>
          <w:color w:val="FF0000"/>
          <w:sz w:val="22"/>
          <w:szCs w:val="22"/>
        </w:rPr>
        <w:t xml:space="preserve">d2 = d1 - volatility * </w:t>
      </w:r>
      <w:proofErr w:type="gramStart"/>
      <w:r w:rsidRPr="0024074E">
        <w:rPr>
          <w:rFonts w:ascii="Calibri" w:hAnsi="Calibri" w:cs="Calibri"/>
          <w:b/>
          <w:bCs/>
          <w:color w:val="FF0000"/>
          <w:sz w:val="22"/>
          <w:szCs w:val="22"/>
        </w:rPr>
        <w:t>np.sqrt</w:t>
      </w:r>
      <w:proofErr w:type="gramEnd"/>
      <w:r w:rsidRPr="0024074E">
        <w:rPr>
          <w:rFonts w:ascii="Calibri" w:hAnsi="Calibri" w:cs="Calibri"/>
          <w:b/>
          <w:bCs/>
          <w:color w:val="FF0000"/>
          <w:sz w:val="22"/>
          <w:szCs w:val="22"/>
        </w:rPr>
        <w:t>(time_to_maturity)</w:t>
      </w:r>
    </w:p>
    <w:p w14:paraId="62DEAE1B" w14:textId="77777777" w:rsidR="00E9048C" w:rsidRPr="0024074E" w:rsidRDefault="00E9048C" w:rsidP="0024074E">
      <w:pPr>
        <w:spacing w:line="360" w:lineRule="auto"/>
        <w:ind w:left="360" w:firstLine="360"/>
        <w:rPr>
          <w:rFonts w:ascii="Calibri" w:hAnsi="Calibri" w:cs="Calibri"/>
          <w:color w:val="000000"/>
          <w:sz w:val="22"/>
          <w:szCs w:val="22"/>
        </w:rPr>
      </w:pPr>
      <w:r w:rsidRPr="0024074E">
        <w:rPr>
          <w:rFonts w:ascii="Calibri" w:hAnsi="Calibri" w:cs="Calibri"/>
          <w:color w:val="000000"/>
          <w:sz w:val="22"/>
          <w:szCs w:val="22"/>
        </w:rPr>
        <w:t>Em seguida, a função calcula o valor de mercado da dívida (market_value_debt) usando as fórmulas do modelo Black-Scholes:</w:t>
      </w:r>
      <w:r w:rsidR="0024074E" w:rsidRPr="0024074E">
        <w:rPr>
          <w:rFonts w:ascii="Calibri" w:hAnsi="Calibri" w:cs="Calibri"/>
          <w:color w:val="000000"/>
          <w:sz w:val="22"/>
          <w:szCs w:val="22"/>
        </w:rPr>
        <w:t xml:space="preserve"> </w:t>
      </w:r>
      <w:r w:rsidRPr="00E9048C">
        <w:rPr>
          <w:rFonts w:ascii="Calibri" w:hAnsi="Calibri" w:cs="Calibri"/>
          <w:b/>
          <w:bCs/>
          <w:color w:val="000000"/>
          <w:sz w:val="22"/>
          <w:szCs w:val="22"/>
        </w:rPr>
        <w:t xml:space="preserve">market_value_debt = total_debt * norm.cdf(-d2) - total_assets * </w:t>
      </w:r>
      <w:proofErr w:type="gramStart"/>
      <w:r w:rsidRPr="00E9048C">
        <w:rPr>
          <w:rFonts w:ascii="Calibri" w:hAnsi="Calibri" w:cs="Calibri"/>
          <w:b/>
          <w:bCs/>
          <w:color w:val="000000"/>
          <w:sz w:val="22"/>
          <w:szCs w:val="22"/>
        </w:rPr>
        <w:t>np.exp(</w:t>
      </w:r>
      <w:proofErr w:type="gramEnd"/>
      <w:r w:rsidRPr="00E9048C">
        <w:rPr>
          <w:rFonts w:ascii="Calibri" w:hAnsi="Calibri" w:cs="Calibri"/>
          <w:b/>
          <w:bCs/>
          <w:color w:val="000000"/>
          <w:sz w:val="22"/>
          <w:szCs w:val="22"/>
        </w:rPr>
        <w:t>-risk_free_rate * time_to_maturity) * norm.cdf(-d1)</w:t>
      </w:r>
    </w:p>
    <w:p w14:paraId="13CA3F77" w14:textId="77777777" w:rsidR="00E9048C" w:rsidRPr="00E9048C" w:rsidRDefault="00E9048C" w:rsidP="00E9048C">
      <w:pPr>
        <w:spacing w:line="360" w:lineRule="auto"/>
        <w:ind w:left="360" w:firstLine="360"/>
        <w:rPr>
          <w:rFonts w:ascii="Calibri" w:hAnsi="Calibri" w:cs="Calibri"/>
          <w:color w:val="000000"/>
          <w:sz w:val="22"/>
          <w:szCs w:val="22"/>
          <w:lang w:val="pt-BR"/>
        </w:rPr>
      </w:pPr>
      <w:r w:rsidRPr="00E9048C">
        <w:rPr>
          <w:rFonts w:ascii="Calibri" w:hAnsi="Calibri" w:cs="Calibri"/>
          <w:color w:val="000000"/>
          <w:sz w:val="22"/>
          <w:szCs w:val="22"/>
          <w:lang w:val="pt-BR"/>
        </w:rPr>
        <w:t>Onde:</w:t>
      </w:r>
      <w:r>
        <w:rPr>
          <w:rFonts w:ascii="Calibri" w:hAnsi="Calibri" w:cs="Calibri"/>
          <w:color w:val="000000"/>
          <w:sz w:val="22"/>
          <w:szCs w:val="22"/>
          <w:lang w:val="pt-BR"/>
        </w:rPr>
        <w:t xml:space="preserve"> </w:t>
      </w:r>
      <w:r w:rsidRPr="00E9048C">
        <w:rPr>
          <w:rFonts w:ascii="Calibri" w:hAnsi="Calibri" w:cs="Calibri"/>
          <w:color w:val="000000"/>
          <w:sz w:val="22"/>
          <w:szCs w:val="22"/>
          <w:lang w:val="pt-BR"/>
        </w:rPr>
        <w:t xml:space="preserve">norm.cdf é a função de distribuição acumulada normal, que retorna </w:t>
      </w:r>
      <w:proofErr w:type="gramStart"/>
      <w:r w:rsidRPr="00E9048C">
        <w:rPr>
          <w:rFonts w:ascii="Calibri" w:hAnsi="Calibri" w:cs="Calibri"/>
          <w:color w:val="000000"/>
          <w:sz w:val="22"/>
          <w:szCs w:val="22"/>
          <w:lang w:val="pt-BR"/>
        </w:rPr>
        <w:t>a</w:t>
      </w:r>
      <w:proofErr w:type="gramEnd"/>
      <w:r w:rsidRPr="00E9048C">
        <w:rPr>
          <w:rFonts w:ascii="Calibri" w:hAnsi="Calibri" w:cs="Calibri"/>
          <w:color w:val="000000"/>
          <w:sz w:val="22"/>
          <w:szCs w:val="22"/>
          <w:lang w:val="pt-BR"/>
        </w:rPr>
        <w:t xml:space="preserve"> probabilidade de um valor estar abaixo de um certo limite.</w:t>
      </w:r>
      <w:r>
        <w:rPr>
          <w:rFonts w:ascii="Calibri" w:hAnsi="Calibri" w:cs="Calibri"/>
          <w:color w:val="000000"/>
          <w:sz w:val="22"/>
          <w:szCs w:val="22"/>
          <w:lang w:val="pt-BR"/>
        </w:rPr>
        <w:t xml:space="preserve"> </w:t>
      </w:r>
      <w:r w:rsidRPr="00E9048C">
        <w:rPr>
          <w:rFonts w:ascii="Calibri" w:hAnsi="Calibri" w:cs="Calibri"/>
          <w:color w:val="000000"/>
          <w:sz w:val="22"/>
          <w:szCs w:val="22"/>
          <w:lang w:val="pt-BR"/>
        </w:rPr>
        <w:t>np.exp é a função exponencial, que calcula o valor exponencial de um número.</w:t>
      </w:r>
    </w:p>
    <w:p w14:paraId="50F18328" w14:textId="77777777" w:rsidR="00E9048C" w:rsidRPr="00E9048C" w:rsidRDefault="00E9048C" w:rsidP="0024074E">
      <w:pPr>
        <w:spacing w:line="360" w:lineRule="auto"/>
        <w:ind w:left="360" w:firstLine="360"/>
        <w:rPr>
          <w:rFonts w:ascii="Calibri" w:hAnsi="Calibri" w:cs="Calibri"/>
          <w:color w:val="000000"/>
          <w:sz w:val="22"/>
          <w:szCs w:val="22"/>
          <w:lang w:val="pt-BR"/>
        </w:rPr>
      </w:pPr>
      <w:r w:rsidRPr="00E9048C">
        <w:rPr>
          <w:rFonts w:ascii="Calibri" w:hAnsi="Calibri" w:cs="Calibri"/>
          <w:color w:val="000000"/>
          <w:sz w:val="22"/>
          <w:szCs w:val="22"/>
          <w:lang w:val="pt-BR"/>
        </w:rPr>
        <w:t>O valor de mercado da dívida é calculado com base no valor total dos ativos, valor total da dívida, volatilidade, taxa de juros livre de risco e tempo até o vencimento. Ele é determinado pela diferença entre o valor presente dos pagamentos de dívida esperados (expressos como uma probabilidade usando norm.cdf) e o valor presente dos fluxos de caixa esperados dos ativos da empresa.</w:t>
      </w:r>
      <w:r w:rsidR="0024074E">
        <w:rPr>
          <w:rFonts w:ascii="Calibri" w:hAnsi="Calibri" w:cs="Calibri"/>
          <w:color w:val="000000"/>
          <w:sz w:val="22"/>
          <w:szCs w:val="22"/>
          <w:lang w:val="pt-BR"/>
        </w:rPr>
        <w:t xml:space="preserve"> </w:t>
      </w:r>
      <w:r w:rsidRPr="00E9048C">
        <w:rPr>
          <w:rFonts w:ascii="Calibri" w:hAnsi="Calibri" w:cs="Calibri"/>
          <w:color w:val="000000"/>
          <w:sz w:val="22"/>
          <w:szCs w:val="22"/>
          <w:lang w:val="pt-BR"/>
        </w:rPr>
        <w:t>No código, a função black_scholes é aplicada a cada linha do DataFrame dfJoin usando o método apply. Os resultados são atribuídos à coluna 'Market Value Debt' do DataFrame dfJoin. O valor de timeMaturity é solicitado ao usuário como entrada e é convertido para anos dividindo-o por 365 antes de ser passado para a função black_scholes.</w:t>
      </w:r>
    </w:p>
    <w:p w14:paraId="5C4187F2" w14:textId="77777777" w:rsidR="00E9048C" w:rsidRDefault="00E9048C" w:rsidP="00E9048C">
      <w:pPr>
        <w:spacing w:line="360" w:lineRule="auto"/>
        <w:ind w:left="360" w:firstLine="360"/>
        <w:rPr>
          <w:rFonts w:ascii="Calibri" w:hAnsi="Calibri" w:cs="Calibri"/>
          <w:noProof/>
          <w:color w:val="000000"/>
          <w:sz w:val="22"/>
          <w:szCs w:val="22"/>
          <w:lang w:val="pt-BR"/>
        </w:rPr>
      </w:pPr>
      <w:r w:rsidRPr="00E9048C">
        <w:rPr>
          <w:rFonts w:ascii="Calibri" w:hAnsi="Calibri" w:cs="Calibri"/>
          <w:color w:val="000000"/>
          <w:sz w:val="22"/>
          <w:szCs w:val="22"/>
          <w:lang w:val="pt-BR"/>
        </w:rPr>
        <w:t>No final, o DataFrame dfJoin contém a coluna 'Market Value Debt', onde cada valor representa o valor de mercado da dívida calculado pela função black_scholes para a respectiva linha.</w:t>
      </w:r>
      <w:r w:rsidRPr="00E9048C">
        <w:rPr>
          <w:rFonts w:ascii="Calibri" w:hAnsi="Calibri" w:cs="Calibri"/>
          <w:noProof/>
          <w:color w:val="000000"/>
          <w:sz w:val="22"/>
          <w:szCs w:val="22"/>
          <w:lang w:val="pt-BR"/>
        </w:rPr>
        <w:t xml:space="preserve"> </w:t>
      </w:r>
    </w:p>
    <w:p w14:paraId="590936C3" w14:textId="785B9116" w:rsidR="00E9048C" w:rsidRDefault="00137F4B" w:rsidP="00E9048C">
      <w:pPr>
        <w:spacing w:line="360" w:lineRule="auto"/>
        <w:ind w:left="360" w:firstLine="360"/>
        <w:rPr>
          <w:rFonts w:ascii="Calibri" w:hAnsi="Calibri" w:cs="Calibri"/>
          <w:noProof/>
          <w:color w:val="000000"/>
          <w:sz w:val="22"/>
          <w:szCs w:val="22"/>
          <w:lang w:val="pt-BR"/>
        </w:rPr>
      </w:pPr>
      <w:r w:rsidRPr="00E9048C">
        <w:rPr>
          <w:rFonts w:ascii="Calibri" w:hAnsi="Calibri" w:cs="Calibri"/>
          <w:noProof/>
          <w:color w:val="000000"/>
          <w:sz w:val="22"/>
          <w:szCs w:val="22"/>
          <w:lang w:val="pt-BR"/>
        </w:rPr>
        <w:drawing>
          <wp:inline distT="0" distB="0" distL="0" distR="0" wp14:anchorId="6B772C51" wp14:editId="05D5DBBD">
            <wp:extent cx="6355080" cy="182118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55080" cy="1821180"/>
                    </a:xfrm>
                    <a:prstGeom prst="rect">
                      <a:avLst/>
                    </a:prstGeom>
                    <a:noFill/>
                    <a:ln>
                      <a:noFill/>
                    </a:ln>
                  </pic:spPr>
                </pic:pic>
              </a:graphicData>
            </a:graphic>
          </wp:inline>
        </w:drawing>
      </w:r>
    </w:p>
    <w:p w14:paraId="5186CD9A" w14:textId="214930FF" w:rsidR="0024074E" w:rsidRDefault="00137F4B" w:rsidP="00E9048C">
      <w:pPr>
        <w:spacing w:line="360" w:lineRule="auto"/>
        <w:ind w:left="360" w:firstLine="360"/>
        <w:rPr>
          <w:rFonts w:ascii="Calibri" w:hAnsi="Calibri" w:cs="Calibri"/>
          <w:noProof/>
          <w:color w:val="000000"/>
          <w:sz w:val="22"/>
          <w:szCs w:val="22"/>
          <w:lang w:val="pt-BR"/>
        </w:rPr>
      </w:pPr>
      <w:r w:rsidRPr="0024074E">
        <w:rPr>
          <w:rFonts w:ascii="Calibri" w:hAnsi="Calibri" w:cs="Calibri"/>
          <w:noProof/>
          <w:color w:val="000000"/>
          <w:sz w:val="22"/>
          <w:szCs w:val="22"/>
          <w:lang w:val="pt-BR"/>
        </w:rPr>
        <w:lastRenderedPageBreak/>
        <w:drawing>
          <wp:inline distT="0" distB="0" distL="0" distR="0" wp14:anchorId="55EC0F71" wp14:editId="3D41D305">
            <wp:extent cx="6377940" cy="372618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77940" cy="3726180"/>
                    </a:xfrm>
                    <a:prstGeom prst="rect">
                      <a:avLst/>
                    </a:prstGeom>
                    <a:noFill/>
                    <a:ln>
                      <a:noFill/>
                    </a:ln>
                  </pic:spPr>
                </pic:pic>
              </a:graphicData>
            </a:graphic>
          </wp:inline>
        </w:drawing>
      </w:r>
    </w:p>
    <w:p w14:paraId="3B8A62F7" w14:textId="77777777" w:rsidR="0024074E" w:rsidRPr="0024074E" w:rsidRDefault="0024074E" w:rsidP="0024074E">
      <w:pPr>
        <w:spacing w:line="360" w:lineRule="auto"/>
        <w:ind w:left="360" w:firstLine="360"/>
        <w:rPr>
          <w:rFonts w:ascii="Calibri" w:hAnsi="Calibri" w:cs="Calibri"/>
          <w:noProof/>
          <w:color w:val="000000"/>
          <w:sz w:val="22"/>
          <w:szCs w:val="22"/>
          <w:lang w:val="pt-BR"/>
        </w:rPr>
      </w:pPr>
      <w:r w:rsidRPr="0024074E">
        <w:rPr>
          <w:rFonts w:ascii="Calibri" w:hAnsi="Calibri" w:cs="Calibri"/>
          <w:b/>
          <w:bCs/>
          <w:noProof/>
          <w:color w:val="000000"/>
          <w:sz w:val="22"/>
          <w:szCs w:val="22"/>
          <w:lang w:val="pt-BR"/>
        </w:rPr>
        <w:t>7 – default_probability:</w:t>
      </w:r>
      <w:r>
        <w:rPr>
          <w:rFonts w:ascii="Calibri" w:hAnsi="Calibri" w:cs="Calibri"/>
          <w:noProof/>
          <w:color w:val="000000"/>
          <w:sz w:val="22"/>
          <w:szCs w:val="22"/>
          <w:lang w:val="pt-BR"/>
        </w:rPr>
        <w:t xml:space="preserve"> </w:t>
      </w:r>
      <w:r w:rsidRPr="0024074E">
        <w:rPr>
          <w:rFonts w:ascii="Calibri" w:hAnsi="Calibri" w:cs="Calibri"/>
          <w:noProof/>
          <w:color w:val="000000"/>
          <w:sz w:val="22"/>
          <w:szCs w:val="22"/>
          <w:lang w:val="pt-BR"/>
        </w:rPr>
        <w:t>A função default_probability calcula a probabilidade de default (falência) de uma empresa com base em seus ativos totais, dívida total, taxa de juros livre de risco, volatilidade dos ativos e tempo até o vencimento.</w:t>
      </w:r>
    </w:p>
    <w:p w14:paraId="47036549" w14:textId="77777777" w:rsidR="0024074E" w:rsidRPr="0024074E" w:rsidRDefault="0024074E" w:rsidP="00137F4B">
      <w:pPr>
        <w:numPr>
          <w:ilvl w:val="0"/>
          <w:numId w:val="3"/>
        </w:numPr>
        <w:spacing w:line="240" w:lineRule="auto"/>
        <w:rPr>
          <w:rFonts w:ascii="Calibri" w:hAnsi="Calibri" w:cs="Calibri"/>
          <w:noProof/>
          <w:color w:val="000000"/>
          <w:sz w:val="22"/>
          <w:szCs w:val="22"/>
          <w:lang w:val="pt-BR"/>
        </w:rPr>
      </w:pPr>
      <w:r w:rsidRPr="0024074E">
        <w:rPr>
          <w:rFonts w:ascii="Calibri" w:hAnsi="Calibri" w:cs="Calibri"/>
          <w:noProof/>
          <w:color w:val="000000"/>
          <w:sz w:val="22"/>
          <w:szCs w:val="22"/>
          <w:lang w:val="pt-BR"/>
        </w:rPr>
        <w:t>A função recebe os seguintes parâmetros como entrada:</w:t>
      </w:r>
    </w:p>
    <w:p w14:paraId="68518D44" w14:textId="77777777" w:rsidR="0024074E" w:rsidRPr="0024074E" w:rsidRDefault="0024074E" w:rsidP="00137F4B">
      <w:pPr>
        <w:numPr>
          <w:ilvl w:val="0"/>
          <w:numId w:val="3"/>
        </w:numPr>
        <w:spacing w:line="240" w:lineRule="auto"/>
        <w:rPr>
          <w:rFonts w:ascii="Calibri" w:hAnsi="Calibri" w:cs="Calibri"/>
          <w:noProof/>
          <w:color w:val="000000"/>
          <w:sz w:val="22"/>
          <w:szCs w:val="22"/>
          <w:lang w:val="pt-BR"/>
        </w:rPr>
      </w:pPr>
      <w:r w:rsidRPr="0024074E">
        <w:rPr>
          <w:rFonts w:ascii="Calibri" w:hAnsi="Calibri" w:cs="Calibri"/>
          <w:noProof/>
          <w:color w:val="000000"/>
          <w:sz w:val="22"/>
          <w:szCs w:val="22"/>
          <w:lang w:val="pt-BR"/>
        </w:rPr>
        <w:t>V: valor total dos ativos da empresa;</w:t>
      </w:r>
    </w:p>
    <w:p w14:paraId="1BA54B30" w14:textId="77777777" w:rsidR="0024074E" w:rsidRPr="0024074E" w:rsidRDefault="0024074E" w:rsidP="00137F4B">
      <w:pPr>
        <w:numPr>
          <w:ilvl w:val="0"/>
          <w:numId w:val="3"/>
        </w:numPr>
        <w:spacing w:line="240" w:lineRule="auto"/>
        <w:rPr>
          <w:rFonts w:ascii="Calibri" w:hAnsi="Calibri" w:cs="Calibri"/>
          <w:noProof/>
          <w:color w:val="000000"/>
          <w:sz w:val="22"/>
          <w:szCs w:val="22"/>
          <w:lang w:val="pt-BR"/>
        </w:rPr>
      </w:pPr>
      <w:r w:rsidRPr="0024074E">
        <w:rPr>
          <w:rFonts w:ascii="Calibri" w:hAnsi="Calibri" w:cs="Calibri"/>
          <w:noProof/>
          <w:color w:val="000000"/>
          <w:sz w:val="22"/>
          <w:szCs w:val="22"/>
          <w:lang w:val="pt-BR"/>
        </w:rPr>
        <w:t>D: valor total da dívida da empresa;</w:t>
      </w:r>
    </w:p>
    <w:p w14:paraId="2F422FFA" w14:textId="77777777" w:rsidR="0024074E" w:rsidRPr="0024074E" w:rsidRDefault="0024074E" w:rsidP="00137F4B">
      <w:pPr>
        <w:numPr>
          <w:ilvl w:val="0"/>
          <w:numId w:val="3"/>
        </w:numPr>
        <w:spacing w:line="240" w:lineRule="auto"/>
        <w:rPr>
          <w:rFonts w:ascii="Calibri" w:hAnsi="Calibri" w:cs="Calibri"/>
          <w:noProof/>
          <w:color w:val="000000"/>
          <w:sz w:val="22"/>
          <w:szCs w:val="22"/>
          <w:lang w:val="pt-BR"/>
        </w:rPr>
      </w:pPr>
      <w:r w:rsidRPr="0024074E">
        <w:rPr>
          <w:rFonts w:ascii="Calibri" w:hAnsi="Calibri" w:cs="Calibri"/>
          <w:noProof/>
          <w:color w:val="000000"/>
          <w:sz w:val="22"/>
          <w:szCs w:val="22"/>
          <w:lang w:val="pt-BR"/>
        </w:rPr>
        <w:t>r: taxa de juros livre de risco;</w:t>
      </w:r>
    </w:p>
    <w:p w14:paraId="193764DC" w14:textId="77777777" w:rsidR="0024074E" w:rsidRPr="0024074E" w:rsidRDefault="0024074E" w:rsidP="00137F4B">
      <w:pPr>
        <w:numPr>
          <w:ilvl w:val="0"/>
          <w:numId w:val="3"/>
        </w:numPr>
        <w:spacing w:line="240" w:lineRule="auto"/>
        <w:rPr>
          <w:rFonts w:ascii="Calibri" w:hAnsi="Calibri" w:cs="Calibri"/>
          <w:noProof/>
          <w:color w:val="000000"/>
          <w:sz w:val="22"/>
          <w:szCs w:val="22"/>
          <w:lang w:val="pt-BR"/>
        </w:rPr>
      </w:pPr>
      <w:r w:rsidRPr="0024074E">
        <w:rPr>
          <w:rFonts w:ascii="Calibri" w:hAnsi="Calibri" w:cs="Calibri"/>
          <w:noProof/>
          <w:color w:val="000000"/>
          <w:sz w:val="22"/>
          <w:szCs w:val="22"/>
          <w:lang w:val="pt-BR"/>
        </w:rPr>
        <w:t>sigma: volatilidade dos ativos da empresa;</w:t>
      </w:r>
    </w:p>
    <w:p w14:paraId="7D2519FE" w14:textId="77777777" w:rsidR="0024074E" w:rsidRDefault="0024074E" w:rsidP="00137F4B">
      <w:pPr>
        <w:numPr>
          <w:ilvl w:val="0"/>
          <w:numId w:val="3"/>
        </w:numPr>
        <w:spacing w:line="240" w:lineRule="auto"/>
        <w:rPr>
          <w:rFonts w:ascii="Calibri" w:hAnsi="Calibri" w:cs="Calibri"/>
          <w:noProof/>
          <w:color w:val="000000"/>
          <w:sz w:val="22"/>
          <w:szCs w:val="22"/>
          <w:lang w:val="pt-BR"/>
        </w:rPr>
      </w:pPr>
      <w:r w:rsidRPr="0024074E">
        <w:rPr>
          <w:rFonts w:ascii="Calibri" w:hAnsi="Calibri" w:cs="Calibri"/>
          <w:noProof/>
          <w:color w:val="000000"/>
          <w:sz w:val="22"/>
          <w:szCs w:val="22"/>
          <w:lang w:val="pt-BR"/>
        </w:rPr>
        <w:t>T: tempo até o vencimento da dívida.</w:t>
      </w:r>
    </w:p>
    <w:p w14:paraId="13632FD2" w14:textId="77777777" w:rsidR="00D74755" w:rsidRPr="0024074E" w:rsidRDefault="00D74755" w:rsidP="00D74755">
      <w:pPr>
        <w:spacing w:line="240" w:lineRule="auto"/>
        <w:ind w:left="1440"/>
        <w:rPr>
          <w:rFonts w:ascii="Calibri" w:hAnsi="Calibri" w:cs="Calibri"/>
          <w:noProof/>
          <w:color w:val="000000"/>
          <w:sz w:val="22"/>
          <w:szCs w:val="22"/>
          <w:lang w:val="pt-BR"/>
        </w:rPr>
      </w:pPr>
    </w:p>
    <w:p w14:paraId="5F2E3938" w14:textId="77777777" w:rsidR="0024074E" w:rsidRPr="00FF1695" w:rsidRDefault="0024074E" w:rsidP="0024074E">
      <w:pPr>
        <w:spacing w:line="360" w:lineRule="auto"/>
        <w:ind w:left="360" w:firstLine="360"/>
        <w:rPr>
          <w:rFonts w:ascii="Calibri" w:hAnsi="Calibri" w:cs="Calibri"/>
          <w:b/>
          <w:bCs/>
          <w:noProof/>
          <w:color w:val="000000"/>
          <w:sz w:val="22"/>
          <w:szCs w:val="22"/>
          <w:lang w:val="pt-BR"/>
        </w:rPr>
      </w:pPr>
      <w:r w:rsidRPr="0024074E">
        <w:rPr>
          <w:rFonts w:ascii="Calibri" w:hAnsi="Calibri" w:cs="Calibri"/>
          <w:noProof/>
          <w:color w:val="000000"/>
          <w:sz w:val="22"/>
          <w:szCs w:val="22"/>
          <w:lang w:val="pt-BR"/>
        </w:rPr>
        <w:t>A função calcula o valor de d2 usando a fórmula do modelo Black-Scholes:</w:t>
      </w:r>
      <w:r>
        <w:rPr>
          <w:rFonts w:ascii="Calibri" w:hAnsi="Calibri" w:cs="Calibri"/>
          <w:noProof/>
          <w:color w:val="000000"/>
          <w:sz w:val="22"/>
          <w:szCs w:val="22"/>
          <w:lang w:val="pt-BR"/>
        </w:rPr>
        <w:t xml:space="preserve"> </w:t>
      </w:r>
      <w:r w:rsidRPr="00FF1695">
        <w:rPr>
          <w:rFonts w:ascii="Calibri" w:hAnsi="Calibri" w:cs="Calibri"/>
          <w:b/>
          <w:bCs/>
          <w:noProof/>
          <w:color w:val="000000"/>
          <w:sz w:val="22"/>
          <w:szCs w:val="22"/>
          <w:lang w:val="pt-BR"/>
        </w:rPr>
        <w:t>d2 = (np.log(V / D) + (r - 0.5 * sigma**2) * T) / (sigma * np.sqrt(T))</w:t>
      </w:r>
    </w:p>
    <w:p w14:paraId="0B560073" w14:textId="77777777" w:rsidR="0024074E" w:rsidRPr="0024074E" w:rsidRDefault="0024074E" w:rsidP="00FF1695">
      <w:pPr>
        <w:spacing w:line="360" w:lineRule="auto"/>
        <w:ind w:left="360" w:firstLine="360"/>
        <w:rPr>
          <w:rFonts w:ascii="Calibri" w:hAnsi="Calibri" w:cs="Calibri"/>
          <w:noProof/>
          <w:color w:val="000000"/>
          <w:sz w:val="22"/>
          <w:szCs w:val="22"/>
          <w:lang w:val="pt-BR"/>
        </w:rPr>
      </w:pPr>
      <w:r w:rsidRPr="0024074E">
        <w:rPr>
          <w:rFonts w:ascii="Calibri" w:hAnsi="Calibri" w:cs="Calibri"/>
          <w:noProof/>
          <w:color w:val="000000"/>
          <w:sz w:val="22"/>
          <w:szCs w:val="22"/>
          <w:lang w:val="pt-BR"/>
        </w:rPr>
        <w:t>Em seguida, a função retorna a probabilidade de default da empresa usando a função de distribuição acumulada normal (norm.cdf) com o valor -d2. A probabilidade de default é a probabilidade de que o valor dos ativos da empresa seja inferior ao valor da dívida no momento do vencimento.</w:t>
      </w:r>
    </w:p>
    <w:p w14:paraId="7D5BECDA" w14:textId="77777777" w:rsidR="0024074E" w:rsidRPr="0024074E" w:rsidRDefault="0024074E" w:rsidP="00D74755">
      <w:pPr>
        <w:spacing w:line="360" w:lineRule="auto"/>
        <w:ind w:left="360" w:firstLine="360"/>
        <w:rPr>
          <w:rFonts w:ascii="Calibri" w:hAnsi="Calibri" w:cs="Calibri"/>
          <w:noProof/>
          <w:color w:val="000000"/>
          <w:sz w:val="22"/>
          <w:szCs w:val="22"/>
          <w:lang w:val="pt-BR"/>
        </w:rPr>
      </w:pPr>
      <w:r w:rsidRPr="0024074E">
        <w:rPr>
          <w:rFonts w:ascii="Calibri" w:hAnsi="Calibri" w:cs="Calibri"/>
          <w:noProof/>
          <w:color w:val="000000"/>
          <w:sz w:val="22"/>
          <w:szCs w:val="22"/>
          <w:lang w:val="pt-BR"/>
        </w:rPr>
        <w:t>No código fornecido, a função default_probability é aplicada a cada linha do DataFrame dfJoin usando o método apply. Os resultados são atribuídos à coluna 'defaultProb' do DataFrame dfJoin. Os parâmetros para a função são extraídos das colunas relevantes do DataFrame dfJoin, como 'TotalAssets', 'TotalDebt', 'Volatility 6m' e 'timeMaturity'.</w:t>
      </w:r>
    </w:p>
    <w:p w14:paraId="4A9A666C" w14:textId="77777777" w:rsidR="0024074E" w:rsidRDefault="0024074E" w:rsidP="0024074E">
      <w:pPr>
        <w:spacing w:line="360" w:lineRule="auto"/>
        <w:ind w:left="360" w:firstLine="360"/>
        <w:rPr>
          <w:rFonts w:ascii="Calibri" w:hAnsi="Calibri" w:cs="Calibri"/>
          <w:noProof/>
          <w:color w:val="000000"/>
          <w:sz w:val="22"/>
          <w:szCs w:val="22"/>
          <w:lang w:val="pt-BR"/>
        </w:rPr>
      </w:pPr>
      <w:r w:rsidRPr="0024074E">
        <w:rPr>
          <w:rFonts w:ascii="Calibri" w:hAnsi="Calibri" w:cs="Calibri"/>
          <w:noProof/>
          <w:color w:val="000000"/>
          <w:sz w:val="22"/>
          <w:szCs w:val="22"/>
          <w:lang w:val="pt-BR"/>
        </w:rPr>
        <w:t>No final, o DataFrame dfJoin contém a coluna 'defaultProb', onde cada valor representa a probabilidade de default calculada pela função default_probability para a respectiva linha da empresa. Essa probabilidade indica a chance de a empresa entrar em default com base nos parâmetros fornecidos.</w:t>
      </w:r>
    </w:p>
    <w:p w14:paraId="2058278F" w14:textId="633E1DE3" w:rsidR="0024074E" w:rsidRDefault="00137F4B" w:rsidP="00E9048C">
      <w:pPr>
        <w:spacing w:line="360" w:lineRule="auto"/>
        <w:ind w:left="360" w:firstLine="360"/>
        <w:rPr>
          <w:rFonts w:ascii="Calibri" w:hAnsi="Calibri" w:cs="Calibri"/>
          <w:noProof/>
          <w:color w:val="000000"/>
          <w:sz w:val="22"/>
          <w:szCs w:val="22"/>
          <w:lang w:val="pt-BR"/>
        </w:rPr>
      </w:pPr>
      <w:r w:rsidRPr="0024074E">
        <w:rPr>
          <w:rFonts w:ascii="Calibri" w:hAnsi="Calibri" w:cs="Calibri"/>
          <w:noProof/>
          <w:color w:val="000000"/>
          <w:sz w:val="22"/>
          <w:szCs w:val="22"/>
          <w:lang w:val="pt-BR"/>
        </w:rPr>
        <w:lastRenderedPageBreak/>
        <w:drawing>
          <wp:inline distT="0" distB="0" distL="0" distR="0" wp14:anchorId="5C19512B" wp14:editId="446B4B8C">
            <wp:extent cx="6385560" cy="111252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5560" cy="1112520"/>
                    </a:xfrm>
                    <a:prstGeom prst="rect">
                      <a:avLst/>
                    </a:prstGeom>
                    <a:noFill/>
                    <a:ln>
                      <a:noFill/>
                    </a:ln>
                  </pic:spPr>
                </pic:pic>
              </a:graphicData>
            </a:graphic>
          </wp:inline>
        </w:drawing>
      </w:r>
    </w:p>
    <w:p w14:paraId="70F2691F" w14:textId="77777777" w:rsidR="00D74755" w:rsidRDefault="00D74755" w:rsidP="00E9048C">
      <w:pPr>
        <w:spacing w:line="360" w:lineRule="auto"/>
        <w:ind w:left="360" w:firstLine="360"/>
        <w:rPr>
          <w:rFonts w:ascii="Calibri" w:hAnsi="Calibri" w:cs="Calibri"/>
          <w:noProof/>
          <w:color w:val="000000"/>
          <w:sz w:val="22"/>
          <w:szCs w:val="22"/>
          <w:lang w:val="pt-BR"/>
        </w:rPr>
      </w:pPr>
      <w:r>
        <w:rPr>
          <w:rFonts w:ascii="Calibri" w:hAnsi="Calibri" w:cs="Calibri"/>
          <w:noProof/>
          <w:color w:val="000000"/>
          <w:sz w:val="22"/>
          <w:szCs w:val="22"/>
          <w:lang w:val="pt-BR"/>
        </w:rPr>
        <w:t>Com resultado para cada uma das empresas:</w:t>
      </w:r>
    </w:p>
    <w:p w14:paraId="1EB7B1BD" w14:textId="0B14A2F1" w:rsidR="00D74755" w:rsidRDefault="00137F4B" w:rsidP="00D74755">
      <w:pPr>
        <w:spacing w:line="360" w:lineRule="auto"/>
        <w:ind w:left="360" w:firstLine="360"/>
        <w:rPr>
          <w:rFonts w:ascii="Calibri" w:hAnsi="Calibri" w:cs="Calibri"/>
          <w:noProof/>
          <w:color w:val="000000"/>
          <w:sz w:val="22"/>
          <w:szCs w:val="22"/>
          <w:lang w:val="pt-BR"/>
        </w:rPr>
      </w:pPr>
      <w:r w:rsidRPr="00D74755">
        <w:rPr>
          <w:rFonts w:ascii="Calibri" w:hAnsi="Calibri" w:cs="Calibri"/>
          <w:noProof/>
          <w:color w:val="000000"/>
          <w:sz w:val="22"/>
          <w:szCs w:val="22"/>
          <w:lang w:val="pt-BR"/>
        </w:rPr>
        <w:drawing>
          <wp:inline distT="0" distB="0" distL="0" distR="0" wp14:anchorId="524BC6C5" wp14:editId="4F8A6369">
            <wp:extent cx="6316980" cy="502158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16980" cy="5021580"/>
                    </a:xfrm>
                    <a:prstGeom prst="rect">
                      <a:avLst/>
                    </a:prstGeom>
                    <a:noFill/>
                    <a:ln>
                      <a:noFill/>
                    </a:ln>
                  </pic:spPr>
                </pic:pic>
              </a:graphicData>
            </a:graphic>
          </wp:inline>
        </w:drawing>
      </w:r>
    </w:p>
    <w:p w14:paraId="082A73A9" w14:textId="77777777" w:rsidR="00D74755" w:rsidRDefault="00D74755" w:rsidP="00E9048C">
      <w:pPr>
        <w:spacing w:line="360" w:lineRule="auto"/>
        <w:ind w:left="360" w:firstLine="360"/>
        <w:rPr>
          <w:rFonts w:ascii="Calibri" w:hAnsi="Calibri" w:cs="Calibri"/>
          <w:noProof/>
          <w:color w:val="000000"/>
          <w:sz w:val="22"/>
          <w:szCs w:val="22"/>
          <w:lang w:val="pt-BR"/>
        </w:rPr>
      </w:pPr>
    </w:p>
    <w:p w14:paraId="5FA3BF42" w14:textId="77777777" w:rsidR="00D74755" w:rsidRPr="00D74755" w:rsidRDefault="00D74755" w:rsidP="00E9048C">
      <w:pPr>
        <w:spacing w:line="360" w:lineRule="auto"/>
        <w:ind w:left="360" w:firstLine="360"/>
        <w:rPr>
          <w:rFonts w:ascii="Calibri" w:hAnsi="Calibri" w:cs="Calibri"/>
          <w:b/>
          <w:bCs/>
          <w:noProof/>
          <w:color w:val="000000"/>
          <w:sz w:val="22"/>
          <w:szCs w:val="22"/>
          <w:lang w:val="pt-BR"/>
        </w:rPr>
      </w:pPr>
      <w:r w:rsidRPr="00D74755">
        <w:rPr>
          <w:rFonts w:ascii="Calibri" w:hAnsi="Calibri" w:cs="Calibri"/>
          <w:b/>
          <w:bCs/>
          <w:noProof/>
          <w:color w:val="000000"/>
          <w:sz w:val="22"/>
          <w:szCs w:val="22"/>
          <w:lang w:val="pt-BR"/>
        </w:rPr>
        <w:t>REFERÊNCIAS:</w:t>
      </w:r>
    </w:p>
    <w:p w14:paraId="27ED2EE7" w14:textId="77777777" w:rsidR="00D74755" w:rsidRDefault="00D74755" w:rsidP="00E9048C">
      <w:pPr>
        <w:spacing w:line="360" w:lineRule="auto"/>
        <w:ind w:left="360" w:firstLine="360"/>
        <w:rPr>
          <w:rFonts w:ascii="Calibri" w:hAnsi="Calibri" w:cs="Calibri"/>
          <w:color w:val="000000"/>
          <w:sz w:val="22"/>
          <w:szCs w:val="22"/>
          <w:lang w:val="pt-BR"/>
        </w:rPr>
      </w:pPr>
      <w:hyperlink r:id="rId48" w:history="1">
        <w:r w:rsidRPr="00BF2088">
          <w:rPr>
            <w:rStyle w:val="Hyperlink"/>
            <w:rFonts w:ascii="Calibri" w:hAnsi="Calibri" w:cs="Calibri"/>
            <w:sz w:val="22"/>
            <w:szCs w:val="22"/>
            <w:lang w:val="pt-BR"/>
          </w:rPr>
          <w:t>https://aaronschlegel.me/black-scholes-formula-python.html</w:t>
        </w:r>
      </w:hyperlink>
    </w:p>
    <w:p w14:paraId="512D2B49" w14:textId="77777777" w:rsidR="00D74755" w:rsidRDefault="00D74755" w:rsidP="00E9048C">
      <w:pPr>
        <w:spacing w:line="360" w:lineRule="auto"/>
        <w:ind w:left="360" w:firstLine="360"/>
        <w:rPr>
          <w:rFonts w:ascii="Calibri" w:hAnsi="Calibri" w:cs="Calibri"/>
          <w:color w:val="000000"/>
          <w:sz w:val="22"/>
          <w:szCs w:val="22"/>
          <w:lang w:val="pt-BR"/>
        </w:rPr>
      </w:pPr>
      <w:hyperlink r:id="rId49" w:history="1">
        <w:r w:rsidRPr="00BF2088">
          <w:rPr>
            <w:rStyle w:val="Hyperlink"/>
            <w:rFonts w:ascii="Calibri" w:hAnsi="Calibri" w:cs="Calibri"/>
            <w:sz w:val="22"/>
            <w:szCs w:val="22"/>
            <w:lang w:val="pt-BR"/>
          </w:rPr>
          <w:t>https://www.tradingview.com/</w:t>
        </w:r>
      </w:hyperlink>
    </w:p>
    <w:p w14:paraId="4CE2616A" w14:textId="77777777" w:rsidR="00D74755" w:rsidRDefault="00D74755" w:rsidP="00E9048C">
      <w:pPr>
        <w:spacing w:line="360" w:lineRule="auto"/>
        <w:ind w:left="360" w:firstLine="360"/>
        <w:rPr>
          <w:rFonts w:ascii="Calibri" w:hAnsi="Calibri" w:cs="Calibri"/>
          <w:color w:val="000000"/>
          <w:sz w:val="22"/>
          <w:szCs w:val="22"/>
          <w:lang w:val="pt-BR"/>
        </w:rPr>
      </w:pPr>
      <w:hyperlink r:id="rId50" w:history="1">
        <w:r>
          <w:rPr>
            <w:rStyle w:val="Hyperlink"/>
            <w:rFonts w:ascii="Calibri" w:hAnsi="Calibri" w:cs="Calibri"/>
            <w:sz w:val="22"/>
            <w:szCs w:val="22"/>
            <w:lang w:val="pt-BR"/>
          </w:rPr>
          <w:t>https://www.statu</w:t>
        </w:r>
        <w:r>
          <w:rPr>
            <w:rStyle w:val="Hyperlink"/>
            <w:rFonts w:ascii="Calibri" w:hAnsi="Calibri" w:cs="Calibri"/>
            <w:sz w:val="22"/>
            <w:szCs w:val="22"/>
            <w:lang w:val="pt-BR"/>
          </w:rPr>
          <w:t>s</w:t>
        </w:r>
        <w:r>
          <w:rPr>
            <w:rStyle w:val="Hyperlink"/>
            <w:rFonts w:ascii="Calibri" w:hAnsi="Calibri" w:cs="Calibri"/>
            <w:sz w:val="22"/>
            <w:szCs w:val="22"/>
            <w:lang w:val="pt-BR"/>
          </w:rPr>
          <w:t>invest.com.br/</w:t>
        </w:r>
      </w:hyperlink>
    </w:p>
    <w:p w14:paraId="23C00DCE" w14:textId="77777777" w:rsidR="00D74755" w:rsidRDefault="00D74755" w:rsidP="00E9048C">
      <w:pPr>
        <w:spacing w:line="360" w:lineRule="auto"/>
        <w:ind w:left="360" w:firstLine="360"/>
        <w:rPr>
          <w:rFonts w:ascii="Calibri" w:hAnsi="Calibri" w:cs="Calibri"/>
          <w:color w:val="000000"/>
          <w:sz w:val="22"/>
          <w:szCs w:val="22"/>
          <w:lang w:val="pt-BR"/>
        </w:rPr>
      </w:pPr>
    </w:p>
    <w:sectPr w:rsidR="00D74755" w:rsidSect="00FD40D2">
      <w:headerReference w:type="even" r:id="rId51"/>
      <w:headerReference w:type="default" r:id="rId52"/>
      <w:type w:val="continuous"/>
      <w:pgSz w:w="12240" w:h="15840" w:code="1"/>
      <w:pgMar w:top="1152" w:right="720" w:bottom="720" w:left="720" w:header="720" w:footer="720" w:gutter="0"/>
      <w:cols w:space="240"/>
      <w:docGrid w:linePitch="25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77AE9" w14:textId="77777777" w:rsidR="00044BA9" w:rsidRDefault="00044BA9">
      <w:r>
        <w:separator/>
      </w:r>
    </w:p>
  </w:endnote>
  <w:endnote w:type="continuationSeparator" w:id="0">
    <w:p w14:paraId="321EF7EB" w14:textId="77777777" w:rsidR="00044BA9" w:rsidRDefault="00044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38A7A" w14:textId="77777777" w:rsidR="00604979" w:rsidRDefault="00604979" w:rsidP="006251B9">
    <w:pPr>
      <w:pStyle w:val="CCCLINE"/>
      <w:framePr w:vSpace="0" w:wrap="auto" w:vAnchor="margin" w:hAnchor="text" w:xAlign="left" w:yAlign="inline"/>
      <w:rPr>
        <w:color w:val="000000"/>
        <w:spacing w:val="0"/>
      </w:rPr>
    </w:pPr>
    <w:r>
      <w:rPr>
        <w:color w:val="000000"/>
        <w:spacing w:val="0"/>
      </w:rPr>
      <w:t>IJSER © 2010</w:t>
    </w:r>
  </w:p>
  <w:p w14:paraId="690448F4" w14:textId="77777777" w:rsidR="00604979" w:rsidRDefault="00604979" w:rsidP="006251B9">
    <w:pPr>
      <w:pStyle w:val="CCCLINE"/>
      <w:framePr w:vSpace="0" w:wrap="auto" w:vAnchor="margin" w:hAnchor="text" w:xAlign="left" w:yAlign="inline"/>
      <w:rPr>
        <w:color w:val="000000"/>
        <w:spacing w:val="0"/>
      </w:rPr>
    </w:pPr>
    <w:hyperlink r:id="rId1" w:history="1">
      <w:r w:rsidRPr="0088653F">
        <w:rPr>
          <w:rStyle w:val="Hyperlink"/>
          <w:spacing w:val="0"/>
        </w:rPr>
        <w:t>http://www.ijser.org</w:t>
      </w:r>
    </w:hyperlink>
  </w:p>
  <w:p w14:paraId="646FA24A" w14:textId="77777777" w:rsidR="00604979" w:rsidRDefault="00604979" w:rsidP="006E6A0F">
    <w:pPr>
      <w:pStyle w:val="CCCLINE"/>
      <w:framePr w:vSpace="0" w:wrap="auto" w:vAnchor="margin" w:hAnchor="text" w:xAlign="left" w:yAlign="inline"/>
      <w:rPr>
        <w:color w:val="000000"/>
        <w:spacing w:val="0"/>
      </w:rPr>
    </w:pPr>
  </w:p>
  <w:p w14:paraId="29B1CF12" w14:textId="77777777" w:rsidR="00604979" w:rsidRDefault="00604979">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24ACA" w14:textId="77777777" w:rsidR="00B778CB" w:rsidRDefault="00B778CB">
    <w:pPr>
      <w:pStyle w:val="Rodap"/>
      <w:jc w:val="right"/>
    </w:pPr>
    <w:r>
      <w:fldChar w:fldCharType="begin"/>
    </w:r>
    <w:r>
      <w:instrText>PAGE   \* MERGEFORMAT</w:instrText>
    </w:r>
    <w:r>
      <w:fldChar w:fldCharType="separate"/>
    </w:r>
    <w:r>
      <w:rPr>
        <w:lang w:val="pt-BR"/>
      </w:rPr>
      <w:t>2</w:t>
    </w:r>
    <w:r>
      <w:fldChar w:fldCharType="end"/>
    </w:r>
  </w:p>
  <w:p w14:paraId="0ECBE4FA" w14:textId="77777777" w:rsidR="00604979" w:rsidRPr="00BA6365" w:rsidRDefault="00604979">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46B0D" w14:textId="77777777" w:rsidR="00604979" w:rsidRDefault="00604979" w:rsidP="006251B9">
    <w:pPr>
      <w:pStyle w:val="CCCLINE"/>
      <w:framePr w:vSpace="0" w:wrap="auto" w:vAnchor="margin" w:hAnchor="text" w:xAlign="left" w:yAlign="inline"/>
      <w:rPr>
        <w:color w:val="000000"/>
        <w:spacing w:val="0"/>
      </w:rPr>
    </w:pPr>
    <w:r>
      <w:rPr>
        <w:color w:val="000000"/>
        <w:spacing w:val="0"/>
      </w:rPr>
      <w:t>IJSER © 2010</w:t>
    </w:r>
  </w:p>
  <w:p w14:paraId="2BCB7C95" w14:textId="77777777" w:rsidR="00604979" w:rsidRDefault="00604979" w:rsidP="006251B9">
    <w:pPr>
      <w:pStyle w:val="CCCLINE"/>
      <w:framePr w:vSpace="0" w:wrap="auto" w:vAnchor="margin" w:hAnchor="text" w:xAlign="left" w:yAlign="inline"/>
      <w:rPr>
        <w:color w:val="000000"/>
        <w:spacing w:val="0"/>
      </w:rPr>
    </w:pPr>
    <w:hyperlink r:id="rId1" w:history="1">
      <w:r w:rsidRPr="0088653F">
        <w:rPr>
          <w:rStyle w:val="Hyperlink"/>
          <w:spacing w:val="0"/>
        </w:rPr>
        <w:t>http://www.ijser.org</w:t>
      </w:r>
    </w:hyperlink>
  </w:p>
  <w:p w14:paraId="38773613" w14:textId="77777777" w:rsidR="00604979" w:rsidRDefault="00604979">
    <w:pPr>
      <w:pStyle w:val="Rodap"/>
      <w:spacing w:line="20" w:lineRule="exact"/>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C56C0" w14:textId="77777777" w:rsidR="00FD40D2" w:rsidRDefault="00FD40D2" w:rsidP="006251B9">
    <w:pPr>
      <w:pStyle w:val="CCCLINE"/>
      <w:framePr w:vSpace="0" w:wrap="auto" w:vAnchor="margin" w:hAnchor="text" w:xAlign="left" w:yAlign="inline"/>
      <w:rPr>
        <w:color w:val="000000"/>
        <w:spacing w:val="0"/>
      </w:rPr>
    </w:pPr>
    <w:r>
      <w:rPr>
        <w:color w:val="000000"/>
        <w:spacing w:val="0"/>
      </w:rPr>
      <w:t>IJSER © 2010</w:t>
    </w:r>
  </w:p>
  <w:p w14:paraId="4648CBE8" w14:textId="77777777" w:rsidR="00FD40D2" w:rsidRDefault="00FD40D2" w:rsidP="006251B9">
    <w:pPr>
      <w:pStyle w:val="CCCLINE"/>
      <w:framePr w:vSpace="0" w:wrap="auto" w:vAnchor="margin" w:hAnchor="text" w:xAlign="left" w:yAlign="inline"/>
      <w:rPr>
        <w:color w:val="000000"/>
        <w:spacing w:val="0"/>
      </w:rPr>
    </w:pPr>
    <w:hyperlink r:id="rId1" w:history="1">
      <w:r w:rsidRPr="0088653F">
        <w:rPr>
          <w:rStyle w:val="Hyperlink"/>
          <w:spacing w:val="0"/>
        </w:rPr>
        <w:t>http://www.ijser.org</w:t>
      </w:r>
    </w:hyperlink>
  </w:p>
  <w:p w14:paraId="71C35A0C" w14:textId="77777777" w:rsidR="00FD40D2" w:rsidRDefault="00FD40D2" w:rsidP="006E6A0F">
    <w:pPr>
      <w:pStyle w:val="CCCLINE"/>
      <w:framePr w:vSpace="0" w:wrap="auto" w:vAnchor="margin" w:hAnchor="text" w:xAlign="left" w:yAlign="inline"/>
      <w:rPr>
        <w:color w:val="000000"/>
        <w:spacing w:val="0"/>
      </w:rPr>
    </w:pPr>
  </w:p>
  <w:p w14:paraId="6E62653C" w14:textId="77777777" w:rsidR="00FD40D2" w:rsidRDefault="00FD40D2">
    <w:pPr>
      <w:spacing w:line="20" w:lineRule="exac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54CD6" w14:textId="77777777" w:rsidR="00FD40D2" w:rsidRDefault="00FD40D2">
    <w:pPr>
      <w:pStyle w:val="Rodap"/>
      <w:jc w:val="right"/>
    </w:pPr>
    <w:r>
      <w:fldChar w:fldCharType="begin"/>
    </w:r>
    <w:r>
      <w:instrText>PAGE   \* MERGEFORMAT</w:instrText>
    </w:r>
    <w:r>
      <w:fldChar w:fldCharType="separate"/>
    </w:r>
    <w:r>
      <w:rPr>
        <w:lang w:val="pt-BR"/>
      </w:rPr>
      <w:t>2</w:t>
    </w:r>
    <w:r>
      <w:fldChar w:fldCharType="end"/>
    </w:r>
  </w:p>
  <w:p w14:paraId="153199A4" w14:textId="77777777" w:rsidR="00FD40D2" w:rsidRPr="00BA6365" w:rsidRDefault="00FD40D2">
    <w:pPr>
      <w:spacing w:line="20" w:lineRule="exact"/>
      <w:jc w:val="center"/>
      <w:rPr>
        <w:rFonts w:ascii="Arial" w:hAnsi="Aria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5C246" w14:textId="77777777" w:rsidR="00FD40D2" w:rsidRDefault="00FD40D2" w:rsidP="006251B9">
    <w:pPr>
      <w:pStyle w:val="CCCLINE"/>
      <w:framePr w:vSpace="0" w:wrap="auto" w:vAnchor="margin" w:hAnchor="text" w:xAlign="left" w:yAlign="inline"/>
      <w:rPr>
        <w:color w:val="000000"/>
        <w:spacing w:val="0"/>
      </w:rPr>
    </w:pPr>
    <w:r>
      <w:rPr>
        <w:color w:val="000000"/>
        <w:spacing w:val="0"/>
      </w:rPr>
      <w:t>IJSER © 2010</w:t>
    </w:r>
  </w:p>
  <w:p w14:paraId="750AA4E9" w14:textId="77777777" w:rsidR="00FD40D2" w:rsidRDefault="00FD40D2" w:rsidP="006251B9">
    <w:pPr>
      <w:pStyle w:val="CCCLINE"/>
      <w:framePr w:vSpace="0" w:wrap="auto" w:vAnchor="margin" w:hAnchor="text" w:xAlign="left" w:yAlign="inline"/>
      <w:rPr>
        <w:color w:val="000000"/>
        <w:spacing w:val="0"/>
      </w:rPr>
    </w:pPr>
    <w:hyperlink r:id="rId1" w:history="1">
      <w:r w:rsidRPr="0088653F">
        <w:rPr>
          <w:rStyle w:val="Hyperlink"/>
          <w:spacing w:val="0"/>
        </w:rPr>
        <w:t>http://www.ijser.org</w:t>
      </w:r>
    </w:hyperlink>
  </w:p>
  <w:p w14:paraId="3465624D" w14:textId="77777777" w:rsidR="00FD40D2" w:rsidRDefault="00FD40D2">
    <w:pPr>
      <w:pStyle w:val="Rodap"/>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A635F" w14:textId="77777777" w:rsidR="00044BA9" w:rsidRDefault="00044BA9">
      <w:pPr>
        <w:pStyle w:val="TABLEROW"/>
        <w:jc w:val="left"/>
        <w:rPr>
          <w:position w:val="12"/>
          <w:sz w:val="20"/>
        </w:rPr>
      </w:pPr>
    </w:p>
  </w:footnote>
  <w:footnote w:type="continuationSeparator" w:id="0">
    <w:p w14:paraId="59B32990" w14:textId="77777777" w:rsidR="00044BA9" w:rsidRDefault="00044B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70239" w14:textId="77777777" w:rsidR="00604979" w:rsidRDefault="00604979" w:rsidP="00F0276C">
    <w:pPr>
      <w:pStyle w:val="Cabealho"/>
    </w:pPr>
    <w:r>
      <w:fldChar w:fldCharType="begin"/>
    </w:r>
    <w:r>
      <w:instrText>PAGE</w:instrText>
    </w:r>
    <w:r>
      <w:fldChar w:fldCharType="separate"/>
    </w:r>
    <w:r>
      <w:rPr>
        <w:noProof/>
      </w:rPr>
      <w:t>2</w:t>
    </w:r>
    <w:r>
      <w:fldChar w:fldCharType="end"/>
    </w:r>
    <w:r>
      <w:rPr>
        <w:b/>
        <w:i/>
        <w:vanish/>
      </w:rPr>
      <w:t xml:space="preserve">   </w:t>
    </w:r>
    <w:r>
      <w:rPr>
        <w:i/>
        <w:vanish/>
      </w:rPr>
      <w:t>even page</w:t>
    </w:r>
    <w:r>
      <w:tab/>
      <w:t xml:space="preserve">IEEE TRANSACTIONS ON </w:t>
    </w:r>
    <w:proofErr w:type="gramStart"/>
    <w:r>
      <w:t>XXXXXXXXXXXXXXXXXXXX,  vol.</w:t>
    </w:r>
    <w:proofErr w:type="gramEnd"/>
    <w:r>
      <w:t xml:space="preserve">  #</w:t>
    </w:r>
    <w:proofErr w:type="gramStart"/>
    <w:r>
      <w:t>,  no.</w:t>
    </w:r>
    <w:proofErr w:type="gramEnd"/>
    <w:r>
      <w:t xml:space="preserve">  #</w:t>
    </w:r>
    <w:proofErr w:type="gramStart"/>
    <w:r>
      <w:t>,  MMMMMMMM</w:t>
    </w:r>
    <w:proofErr w:type="gramEnd"/>
    <w:r>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AE75B" w14:textId="77777777" w:rsidR="000E31C0" w:rsidRPr="00B778CB" w:rsidRDefault="00B778CB" w:rsidP="000E31C0">
    <w:pPr>
      <w:pStyle w:val="Cabealho"/>
      <w:rPr>
        <w:rFonts w:ascii="Palatino Linotype" w:hAnsi="Palatino Linotype"/>
        <w:caps w:val="0"/>
        <w:sz w:val="16"/>
        <w:szCs w:val="16"/>
        <w:lang w:val="pt-BR"/>
      </w:rPr>
    </w:pPr>
    <w:r w:rsidRPr="00B778CB">
      <w:rPr>
        <w:rFonts w:ascii="Palatino Linotype" w:hAnsi="Palatino Linotype"/>
        <w:caps w:val="0"/>
        <w:sz w:val="16"/>
        <w:szCs w:val="16"/>
        <w:lang w:val="pt-BR"/>
      </w:rPr>
      <w:t>Insper – Instituto de Ensino e</w:t>
    </w:r>
    <w:r>
      <w:rPr>
        <w:rFonts w:ascii="Palatino Linotype" w:hAnsi="Palatino Linotype"/>
        <w:caps w:val="0"/>
        <w:sz w:val="16"/>
        <w:szCs w:val="16"/>
        <w:lang w:val="pt-BR"/>
      </w:rPr>
      <w:t xml:space="preserve"> Pesquisa</w:t>
    </w:r>
  </w:p>
  <w:p w14:paraId="260A4C7A" w14:textId="77777777" w:rsidR="00604979" w:rsidRDefault="00604979" w:rsidP="00F0276C">
    <w:pPr>
      <w:pStyle w:val="Cabealho"/>
    </w:pPr>
    <w:r w:rsidRPr="00B778CB">
      <w:rPr>
        <w:lang w:val="pt-BR"/>
      </w:rPr>
      <w:tab/>
    </w:r>
    <w:r>
      <w:rPr>
        <w:i/>
        <w:vanish/>
      </w:rPr>
      <w:t>odd page</w:t>
    </w:r>
    <w:r>
      <w:rPr>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DA6D9" w14:textId="77777777" w:rsidR="00604979" w:rsidRDefault="00604979" w:rsidP="00F0276C">
    <w:pPr>
      <w:pStyle w:val="Cabealho"/>
    </w:pPr>
    <w:r>
      <w:rPr>
        <w:rFonts w:ascii="Palatino Linotype" w:hAnsi="Palatino Linotype"/>
        <w:caps w:val="0"/>
        <w:sz w:val="16"/>
        <w:szCs w:val="16"/>
      </w:rPr>
      <w:t xml:space="preserve"> </w:t>
    </w:r>
    <w:r w:rsidRPr="00F0276C">
      <w:rPr>
        <w:rFonts w:ascii="Palatino Linotype" w:hAnsi="Palatino Linotype"/>
        <w:caps w:val="0"/>
        <w:sz w:val="16"/>
        <w:szCs w:val="16"/>
      </w:rPr>
      <w:t xml:space="preserve">International Journal of Scientific </w:t>
    </w:r>
    <w:r>
      <w:rPr>
        <w:rFonts w:ascii="Palatino Linotype" w:hAnsi="Palatino Linotype"/>
        <w:caps w:val="0"/>
        <w:sz w:val="16"/>
        <w:szCs w:val="16"/>
      </w:rPr>
      <w:t>&amp; Engineering Research, Volume 2, Issue 3</w:t>
    </w:r>
    <w:r w:rsidRPr="00F0276C">
      <w:rPr>
        <w:rFonts w:ascii="Palatino Linotype" w:hAnsi="Palatino Linotype"/>
        <w:caps w:val="0"/>
        <w:sz w:val="16"/>
        <w:szCs w:val="16"/>
      </w:rPr>
      <w:t xml:space="preserve">, </w:t>
    </w:r>
    <w:r>
      <w:rPr>
        <w:rFonts w:ascii="Palatino Linotype" w:hAnsi="Palatino Linotype"/>
        <w:caps w:val="0"/>
        <w:sz w:val="16"/>
        <w:szCs w:val="16"/>
      </w:rPr>
      <w:t>March-2011</w:t>
    </w:r>
    <w:r>
      <w:tab/>
      <w:t xml:space="preserve">   </w:t>
    </w:r>
    <w:r>
      <w:fldChar w:fldCharType="begin"/>
    </w:r>
    <w:r>
      <w:instrText xml:space="preserve"> PAGE </w:instrText>
    </w:r>
    <w:r>
      <w:fldChar w:fldCharType="separate"/>
    </w:r>
    <w:r w:rsidR="000E31C0">
      <w:rPr>
        <w:noProof/>
      </w:rPr>
      <w:t>1</w:t>
    </w:r>
    <w:r>
      <w:fldChar w:fldCharType="end"/>
    </w:r>
  </w:p>
  <w:p w14:paraId="53B6AD45" w14:textId="77777777" w:rsidR="00604979" w:rsidRDefault="00604979" w:rsidP="00F0276C">
    <w:pPr>
      <w:pStyle w:val="Cabealho"/>
    </w:pPr>
    <w:r>
      <w:t xml:space="preserve"> </w:t>
    </w:r>
    <w:r w:rsidRPr="00CA5D5E">
      <w:t>ISSN 2229-5518</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7A647" w14:textId="77777777" w:rsidR="00FD40D2" w:rsidRDefault="00FD40D2" w:rsidP="00F0276C">
    <w:pPr>
      <w:pStyle w:val="Cabealho"/>
    </w:pPr>
    <w:r>
      <w:fldChar w:fldCharType="begin"/>
    </w:r>
    <w:r>
      <w:instrText>PAGE</w:instrText>
    </w:r>
    <w:r>
      <w:fldChar w:fldCharType="separate"/>
    </w:r>
    <w:r>
      <w:rPr>
        <w:noProof/>
      </w:rPr>
      <w:t>2</w:t>
    </w:r>
    <w:r>
      <w:fldChar w:fldCharType="end"/>
    </w:r>
    <w:r>
      <w:rPr>
        <w:b/>
        <w:i/>
        <w:vanish/>
      </w:rPr>
      <w:t xml:space="preserve">   </w:t>
    </w:r>
    <w:r>
      <w:rPr>
        <w:i/>
        <w:vanish/>
      </w:rPr>
      <w:t>even page</w:t>
    </w:r>
    <w:r>
      <w:tab/>
      <w:t xml:space="preserve">IEEE TRANSACTIONS ON </w:t>
    </w:r>
    <w:proofErr w:type="gramStart"/>
    <w:r>
      <w:t>XXXXXXXXXXXXXXXXXXXX,  vol.</w:t>
    </w:r>
    <w:proofErr w:type="gramEnd"/>
    <w:r>
      <w:t xml:space="preserve">  #</w:t>
    </w:r>
    <w:proofErr w:type="gramStart"/>
    <w:r>
      <w:t>,  no.</w:t>
    </w:r>
    <w:proofErr w:type="gramEnd"/>
    <w:r>
      <w:t xml:space="preserve">  #</w:t>
    </w:r>
    <w:proofErr w:type="gramStart"/>
    <w:r>
      <w:t>,  MMMMMMMM</w:t>
    </w:r>
    <w:proofErr w:type="gramEnd"/>
    <w:r>
      <w:t xml:space="preserve">  1996</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AAFA" w14:textId="77777777" w:rsidR="00FD40D2" w:rsidRPr="00B778CB" w:rsidRDefault="00FD40D2" w:rsidP="000E31C0">
    <w:pPr>
      <w:pStyle w:val="Cabealho"/>
      <w:rPr>
        <w:rFonts w:ascii="Palatino Linotype" w:hAnsi="Palatino Linotype"/>
        <w:caps w:val="0"/>
        <w:sz w:val="16"/>
        <w:szCs w:val="16"/>
        <w:lang w:val="pt-BR"/>
      </w:rPr>
    </w:pPr>
    <w:r w:rsidRPr="00B778CB">
      <w:rPr>
        <w:rFonts w:ascii="Palatino Linotype" w:hAnsi="Palatino Linotype"/>
        <w:caps w:val="0"/>
        <w:sz w:val="16"/>
        <w:szCs w:val="16"/>
        <w:lang w:val="pt-BR"/>
      </w:rPr>
      <w:t>Insper – Instituto de Ensino e</w:t>
    </w:r>
    <w:r>
      <w:rPr>
        <w:rFonts w:ascii="Palatino Linotype" w:hAnsi="Palatino Linotype"/>
        <w:caps w:val="0"/>
        <w:sz w:val="16"/>
        <w:szCs w:val="16"/>
        <w:lang w:val="pt-BR"/>
      </w:rPr>
      <w:t xml:space="preserve"> Pesquisa</w:t>
    </w:r>
  </w:p>
  <w:p w14:paraId="5C192876" w14:textId="77777777" w:rsidR="00FD40D2" w:rsidRDefault="00FD40D2" w:rsidP="00F0276C">
    <w:pPr>
      <w:pStyle w:val="Cabealho"/>
    </w:pPr>
    <w:r w:rsidRPr="00B778CB">
      <w:rPr>
        <w:lang w:val="pt-BR"/>
      </w:rPr>
      <w:tab/>
    </w:r>
    <w:r>
      <w:rPr>
        <w:i/>
        <w:vanish/>
      </w:rPr>
      <w:t>odd page</w:t>
    </w:r>
    <w:r>
      <w:rPr>
        <w:vanish/>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5B182" w14:textId="77777777" w:rsidR="00FD40D2" w:rsidRDefault="00FD40D2" w:rsidP="00F0276C">
    <w:pPr>
      <w:pStyle w:val="Cabealho"/>
    </w:pPr>
    <w:r>
      <w:rPr>
        <w:rFonts w:ascii="Palatino Linotype" w:hAnsi="Palatino Linotype"/>
        <w:caps w:val="0"/>
        <w:sz w:val="16"/>
        <w:szCs w:val="16"/>
      </w:rPr>
      <w:t xml:space="preserve"> </w:t>
    </w:r>
    <w:r w:rsidRPr="00F0276C">
      <w:rPr>
        <w:rFonts w:ascii="Palatino Linotype" w:hAnsi="Palatino Linotype"/>
        <w:caps w:val="0"/>
        <w:sz w:val="16"/>
        <w:szCs w:val="16"/>
      </w:rPr>
      <w:t xml:space="preserve">International Journal of Scientific </w:t>
    </w:r>
    <w:r>
      <w:rPr>
        <w:rFonts w:ascii="Palatino Linotype" w:hAnsi="Palatino Linotype"/>
        <w:caps w:val="0"/>
        <w:sz w:val="16"/>
        <w:szCs w:val="16"/>
      </w:rPr>
      <w:t>&amp; Engineering Research, Volume 2, Issue 3</w:t>
    </w:r>
    <w:r w:rsidRPr="00F0276C">
      <w:rPr>
        <w:rFonts w:ascii="Palatino Linotype" w:hAnsi="Palatino Linotype"/>
        <w:caps w:val="0"/>
        <w:sz w:val="16"/>
        <w:szCs w:val="16"/>
      </w:rPr>
      <w:t xml:space="preserve">, </w:t>
    </w:r>
    <w:r>
      <w:rPr>
        <w:rFonts w:ascii="Palatino Linotype" w:hAnsi="Palatino Linotype"/>
        <w:caps w:val="0"/>
        <w:sz w:val="16"/>
        <w:szCs w:val="16"/>
      </w:rPr>
      <w:t>March-2011</w:t>
    </w:r>
    <w:r>
      <w:tab/>
      <w:t xml:space="preserve">   </w:t>
    </w:r>
    <w:r>
      <w:fldChar w:fldCharType="begin"/>
    </w:r>
    <w:r>
      <w:instrText xml:space="preserve"> PAGE </w:instrText>
    </w:r>
    <w:r>
      <w:fldChar w:fldCharType="separate"/>
    </w:r>
    <w:r>
      <w:rPr>
        <w:noProof/>
      </w:rPr>
      <w:t>1</w:t>
    </w:r>
    <w:r>
      <w:fldChar w:fldCharType="end"/>
    </w:r>
  </w:p>
  <w:p w14:paraId="48B7CA60" w14:textId="77777777" w:rsidR="00FD40D2" w:rsidRDefault="00FD40D2" w:rsidP="00F0276C">
    <w:pPr>
      <w:pStyle w:val="Cabealho"/>
    </w:pPr>
    <w:r>
      <w:t xml:space="preserve"> </w:t>
    </w:r>
    <w:r w:rsidRPr="00CA5D5E">
      <w:t>ISSN 2229-5518</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EA915" w14:textId="77777777" w:rsidR="00604979" w:rsidRDefault="00604979" w:rsidP="00F0276C">
    <w:pPr>
      <w:pStyle w:val="Cabealho"/>
      <w:rPr>
        <w:rFonts w:ascii="Palatino Linotype" w:hAnsi="Palatino Linotype"/>
        <w:caps w:val="0"/>
        <w:sz w:val="16"/>
        <w:szCs w:val="16"/>
      </w:rPr>
    </w:pPr>
    <w:r>
      <w:fldChar w:fldCharType="begin"/>
    </w:r>
    <w:r>
      <w:instrText>PAGE</w:instrText>
    </w:r>
    <w:r>
      <w:fldChar w:fldCharType="separate"/>
    </w:r>
    <w:r>
      <w:rPr>
        <w:noProof/>
      </w:rPr>
      <w:t>4</w:t>
    </w:r>
    <w:r>
      <w:fldChar w:fldCharType="end"/>
    </w:r>
    <w:r>
      <w:rPr>
        <w:b/>
        <w:i/>
        <w:vanish/>
      </w:rPr>
      <w:t xml:space="preserve">   </w:t>
    </w:r>
    <w:r>
      <w:rPr>
        <w:i/>
        <w:vanish/>
      </w:rPr>
      <w:t>even page</w:t>
    </w:r>
    <w:r>
      <w:t xml:space="preserve">                                                                                         </w:t>
    </w:r>
    <w:r w:rsidRPr="00F0276C">
      <w:rPr>
        <w:rFonts w:ascii="Palatino Linotype" w:hAnsi="Palatino Linotype"/>
        <w:caps w:val="0"/>
        <w:sz w:val="16"/>
        <w:szCs w:val="16"/>
      </w:rPr>
      <w:t xml:space="preserve">International Journal of Scientific </w:t>
    </w:r>
    <w:r>
      <w:rPr>
        <w:rFonts w:ascii="Palatino Linotype" w:hAnsi="Palatino Linotype"/>
        <w:caps w:val="0"/>
        <w:sz w:val="16"/>
        <w:szCs w:val="16"/>
      </w:rPr>
      <w:t>&amp; Engineering Research, Volume 2, Issue 1</w:t>
    </w:r>
    <w:r w:rsidRPr="00F0276C">
      <w:rPr>
        <w:rFonts w:ascii="Palatino Linotype" w:hAnsi="Palatino Linotype"/>
        <w:caps w:val="0"/>
        <w:sz w:val="16"/>
        <w:szCs w:val="16"/>
      </w:rPr>
      <w:t xml:space="preserve">, </w:t>
    </w:r>
    <w:r>
      <w:rPr>
        <w:rFonts w:ascii="Palatino Linotype" w:hAnsi="Palatino Linotype"/>
        <w:caps w:val="0"/>
        <w:sz w:val="16"/>
        <w:szCs w:val="16"/>
      </w:rPr>
      <w:t>January-2011</w:t>
    </w:r>
  </w:p>
  <w:p w14:paraId="2C594B98" w14:textId="77777777" w:rsidR="00604979" w:rsidRDefault="00604979" w:rsidP="00F0276C">
    <w:pPr>
      <w:pStyle w:val="Cabealho"/>
    </w:pPr>
    <w:r>
      <w:rPr>
        <w:rFonts w:ascii="Palatino Linotype" w:hAnsi="Palatino Linotype"/>
        <w:caps w:val="0"/>
        <w:sz w:val="16"/>
        <w:szCs w:val="16"/>
      </w:rPr>
      <w:t xml:space="preserve">                                                                                                                                                                                                                              </w:t>
    </w:r>
    <w:r w:rsidRPr="00CA5D5E">
      <w:t>ISSN 2229-5518</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7B364" w14:textId="77777777" w:rsidR="00604979" w:rsidRPr="004F4994" w:rsidRDefault="00604979" w:rsidP="004F499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2D0B"/>
    <w:multiLevelType w:val="hybridMultilevel"/>
    <w:tmpl w:val="74D2FEE8"/>
    <w:lvl w:ilvl="0" w:tplc="5DC6D8EA">
      <w:start w:val="1"/>
      <w:numFmt w:val="decimal"/>
      <w:lvlText w:val="%1-"/>
      <w:lvlJc w:val="left"/>
      <w:pPr>
        <w:ind w:left="180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2" w15:restartNumberingAfterBreak="0">
    <w:nsid w:val="3ABA23C7"/>
    <w:multiLevelType w:val="hybridMultilevel"/>
    <w:tmpl w:val="9820A340"/>
    <w:lvl w:ilvl="0" w:tplc="5DC6D8EA">
      <w:start w:val="1"/>
      <w:numFmt w:val="decimal"/>
      <w:lvlText w:val="%1-"/>
      <w:lvlJc w:val="left"/>
      <w:pPr>
        <w:ind w:left="180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50005691"/>
    <w:multiLevelType w:val="hybridMultilevel"/>
    <w:tmpl w:val="98BCF87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57227079"/>
    <w:multiLevelType w:val="hybridMultilevel"/>
    <w:tmpl w:val="42820BB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533620933">
    <w:abstractNumId w:val="1"/>
  </w:num>
  <w:num w:numId="2" w16cid:durableId="1035353311">
    <w:abstractNumId w:val="4"/>
  </w:num>
  <w:num w:numId="3" w16cid:durableId="18052486">
    <w:abstractNumId w:val="3"/>
  </w:num>
  <w:num w:numId="4" w16cid:durableId="1856074281">
    <w:abstractNumId w:val="2"/>
  </w:num>
  <w:num w:numId="5" w16cid:durableId="159115752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1AA"/>
    <w:rsid w:val="00004019"/>
    <w:rsid w:val="00013BC9"/>
    <w:rsid w:val="00021830"/>
    <w:rsid w:val="0002308B"/>
    <w:rsid w:val="000242E4"/>
    <w:rsid w:val="000256EE"/>
    <w:rsid w:val="00025FD9"/>
    <w:rsid w:val="00031E0F"/>
    <w:rsid w:val="00044BA9"/>
    <w:rsid w:val="00044C72"/>
    <w:rsid w:val="00060B7F"/>
    <w:rsid w:val="00065CAC"/>
    <w:rsid w:val="00066162"/>
    <w:rsid w:val="00076331"/>
    <w:rsid w:val="000813F8"/>
    <w:rsid w:val="000845DB"/>
    <w:rsid w:val="00084DBE"/>
    <w:rsid w:val="00084ED2"/>
    <w:rsid w:val="00092C7A"/>
    <w:rsid w:val="000A557B"/>
    <w:rsid w:val="000B646F"/>
    <w:rsid w:val="000E31C0"/>
    <w:rsid w:val="00105682"/>
    <w:rsid w:val="00114851"/>
    <w:rsid w:val="00136352"/>
    <w:rsid w:val="00137F4B"/>
    <w:rsid w:val="00140171"/>
    <w:rsid w:val="00140B37"/>
    <w:rsid w:val="00152C60"/>
    <w:rsid w:val="00157F9A"/>
    <w:rsid w:val="00167A19"/>
    <w:rsid w:val="001705CC"/>
    <w:rsid w:val="001712F9"/>
    <w:rsid w:val="00193B7C"/>
    <w:rsid w:val="001A1E51"/>
    <w:rsid w:val="001A2AE4"/>
    <w:rsid w:val="001B034E"/>
    <w:rsid w:val="001B6E29"/>
    <w:rsid w:val="001C465C"/>
    <w:rsid w:val="001D5952"/>
    <w:rsid w:val="001D79D3"/>
    <w:rsid w:val="001F4FDE"/>
    <w:rsid w:val="0021023A"/>
    <w:rsid w:val="002126D5"/>
    <w:rsid w:val="002138A0"/>
    <w:rsid w:val="00217BEE"/>
    <w:rsid w:val="00225E22"/>
    <w:rsid w:val="002300D9"/>
    <w:rsid w:val="0024074E"/>
    <w:rsid w:val="00260565"/>
    <w:rsid w:val="002606E9"/>
    <w:rsid w:val="0026347C"/>
    <w:rsid w:val="00267A9D"/>
    <w:rsid w:val="00273B4A"/>
    <w:rsid w:val="0027445B"/>
    <w:rsid w:val="0027695E"/>
    <w:rsid w:val="00290988"/>
    <w:rsid w:val="00297401"/>
    <w:rsid w:val="002B53F6"/>
    <w:rsid w:val="002D2F30"/>
    <w:rsid w:val="002D5E99"/>
    <w:rsid w:val="002E026C"/>
    <w:rsid w:val="002E35DD"/>
    <w:rsid w:val="002E799D"/>
    <w:rsid w:val="0030106F"/>
    <w:rsid w:val="00322C7C"/>
    <w:rsid w:val="00324EC2"/>
    <w:rsid w:val="003255C8"/>
    <w:rsid w:val="003367A5"/>
    <w:rsid w:val="0034014E"/>
    <w:rsid w:val="003410C8"/>
    <w:rsid w:val="003637B5"/>
    <w:rsid w:val="00363E81"/>
    <w:rsid w:val="00366BCA"/>
    <w:rsid w:val="003814CA"/>
    <w:rsid w:val="00381527"/>
    <w:rsid w:val="00381C38"/>
    <w:rsid w:val="00383C46"/>
    <w:rsid w:val="00387D92"/>
    <w:rsid w:val="003C55E7"/>
    <w:rsid w:val="003D1514"/>
    <w:rsid w:val="003D42A9"/>
    <w:rsid w:val="003D6689"/>
    <w:rsid w:val="003E291E"/>
    <w:rsid w:val="003F0ED4"/>
    <w:rsid w:val="0040368B"/>
    <w:rsid w:val="00405FC5"/>
    <w:rsid w:val="00412635"/>
    <w:rsid w:val="004137E6"/>
    <w:rsid w:val="00416D28"/>
    <w:rsid w:val="00423080"/>
    <w:rsid w:val="004279C5"/>
    <w:rsid w:val="004418B6"/>
    <w:rsid w:val="00444384"/>
    <w:rsid w:val="0045104F"/>
    <w:rsid w:val="0045311B"/>
    <w:rsid w:val="00493B64"/>
    <w:rsid w:val="004A48CC"/>
    <w:rsid w:val="004A7906"/>
    <w:rsid w:val="004A7EC9"/>
    <w:rsid w:val="004B342D"/>
    <w:rsid w:val="004B57D3"/>
    <w:rsid w:val="004D5283"/>
    <w:rsid w:val="004F4994"/>
    <w:rsid w:val="00504A8B"/>
    <w:rsid w:val="00507066"/>
    <w:rsid w:val="005372DC"/>
    <w:rsid w:val="00537DD9"/>
    <w:rsid w:val="00542C23"/>
    <w:rsid w:val="00566C48"/>
    <w:rsid w:val="00572BB2"/>
    <w:rsid w:val="005751DD"/>
    <w:rsid w:val="005912FB"/>
    <w:rsid w:val="005955A7"/>
    <w:rsid w:val="00597618"/>
    <w:rsid w:val="005A6348"/>
    <w:rsid w:val="005D0B59"/>
    <w:rsid w:val="005D34E0"/>
    <w:rsid w:val="005F1AEF"/>
    <w:rsid w:val="005F3732"/>
    <w:rsid w:val="00600637"/>
    <w:rsid w:val="00604979"/>
    <w:rsid w:val="00612FBF"/>
    <w:rsid w:val="0062153C"/>
    <w:rsid w:val="00623868"/>
    <w:rsid w:val="006251B9"/>
    <w:rsid w:val="006349AC"/>
    <w:rsid w:val="0063501C"/>
    <w:rsid w:val="00642BC7"/>
    <w:rsid w:val="00654B36"/>
    <w:rsid w:val="00666390"/>
    <w:rsid w:val="006819B1"/>
    <w:rsid w:val="00681DDE"/>
    <w:rsid w:val="0069034C"/>
    <w:rsid w:val="0069250A"/>
    <w:rsid w:val="00692547"/>
    <w:rsid w:val="00692773"/>
    <w:rsid w:val="006B137E"/>
    <w:rsid w:val="006C1A63"/>
    <w:rsid w:val="006E6A0F"/>
    <w:rsid w:val="006E709C"/>
    <w:rsid w:val="006F1A81"/>
    <w:rsid w:val="007010A2"/>
    <w:rsid w:val="007228E1"/>
    <w:rsid w:val="0073514A"/>
    <w:rsid w:val="00743967"/>
    <w:rsid w:val="007449EC"/>
    <w:rsid w:val="00755240"/>
    <w:rsid w:val="00755DD0"/>
    <w:rsid w:val="0075708F"/>
    <w:rsid w:val="00761A6D"/>
    <w:rsid w:val="00767AD4"/>
    <w:rsid w:val="00786668"/>
    <w:rsid w:val="007A2637"/>
    <w:rsid w:val="007A478E"/>
    <w:rsid w:val="007A55BB"/>
    <w:rsid w:val="007A7618"/>
    <w:rsid w:val="007B3242"/>
    <w:rsid w:val="007B3735"/>
    <w:rsid w:val="007B3EFE"/>
    <w:rsid w:val="007C4705"/>
    <w:rsid w:val="007C6582"/>
    <w:rsid w:val="007E69BE"/>
    <w:rsid w:val="00805867"/>
    <w:rsid w:val="00813070"/>
    <w:rsid w:val="00817C98"/>
    <w:rsid w:val="00830FC5"/>
    <w:rsid w:val="00854AE5"/>
    <w:rsid w:val="00861F86"/>
    <w:rsid w:val="0088350E"/>
    <w:rsid w:val="00887F99"/>
    <w:rsid w:val="008A0C7F"/>
    <w:rsid w:val="008B39A9"/>
    <w:rsid w:val="008B7A9D"/>
    <w:rsid w:val="008C588F"/>
    <w:rsid w:val="008C72A0"/>
    <w:rsid w:val="008D1E42"/>
    <w:rsid w:val="008E0E01"/>
    <w:rsid w:val="008E18D2"/>
    <w:rsid w:val="008F11D4"/>
    <w:rsid w:val="008F34AF"/>
    <w:rsid w:val="008F4A2C"/>
    <w:rsid w:val="00900916"/>
    <w:rsid w:val="009025C9"/>
    <w:rsid w:val="00903026"/>
    <w:rsid w:val="00903A33"/>
    <w:rsid w:val="00907620"/>
    <w:rsid w:val="00910ED5"/>
    <w:rsid w:val="00912276"/>
    <w:rsid w:val="00913C56"/>
    <w:rsid w:val="00916DAE"/>
    <w:rsid w:val="00924A63"/>
    <w:rsid w:val="009320A9"/>
    <w:rsid w:val="0094129F"/>
    <w:rsid w:val="00943974"/>
    <w:rsid w:val="0094429C"/>
    <w:rsid w:val="00944909"/>
    <w:rsid w:val="009479C0"/>
    <w:rsid w:val="00953D2A"/>
    <w:rsid w:val="009602A3"/>
    <w:rsid w:val="00961EFB"/>
    <w:rsid w:val="00965B78"/>
    <w:rsid w:val="00977F5C"/>
    <w:rsid w:val="00981118"/>
    <w:rsid w:val="00984247"/>
    <w:rsid w:val="00987784"/>
    <w:rsid w:val="009943FF"/>
    <w:rsid w:val="009959FB"/>
    <w:rsid w:val="00996C16"/>
    <w:rsid w:val="009C38ED"/>
    <w:rsid w:val="009C5F55"/>
    <w:rsid w:val="009D17D2"/>
    <w:rsid w:val="009D3278"/>
    <w:rsid w:val="009F3CC1"/>
    <w:rsid w:val="00A03565"/>
    <w:rsid w:val="00A16C29"/>
    <w:rsid w:val="00A20399"/>
    <w:rsid w:val="00A2554B"/>
    <w:rsid w:val="00A327BF"/>
    <w:rsid w:val="00A348A0"/>
    <w:rsid w:val="00A41B4E"/>
    <w:rsid w:val="00A43530"/>
    <w:rsid w:val="00A46859"/>
    <w:rsid w:val="00A51193"/>
    <w:rsid w:val="00A53A50"/>
    <w:rsid w:val="00A56CB2"/>
    <w:rsid w:val="00A57B2A"/>
    <w:rsid w:val="00A57C75"/>
    <w:rsid w:val="00A778DF"/>
    <w:rsid w:val="00A8221B"/>
    <w:rsid w:val="00A83AA2"/>
    <w:rsid w:val="00A86518"/>
    <w:rsid w:val="00A866B3"/>
    <w:rsid w:val="00A967DD"/>
    <w:rsid w:val="00AB56B4"/>
    <w:rsid w:val="00AC092D"/>
    <w:rsid w:val="00AC226E"/>
    <w:rsid w:val="00AC2EC4"/>
    <w:rsid w:val="00AC4AB8"/>
    <w:rsid w:val="00AC78C0"/>
    <w:rsid w:val="00AE3964"/>
    <w:rsid w:val="00B03681"/>
    <w:rsid w:val="00B276E7"/>
    <w:rsid w:val="00B3593A"/>
    <w:rsid w:val="00B43E9F"/>
    <w:rsid w:val="00B46BC3"/>
    <w:rsid w:val="00B526AC"/>
    <w:rsid w:val="00B538EB"/>
    <w:rsid w:val="00B6038F"/>
    <w:rsid w:val="00B77817"/>
    <w:rsid w:val="00B778CB"/>
    <w:rsid w:val="00B8107A"/>
    <w:rsid w:val="00B81A96"/>
    <w:rsid w:val="00B857F7"/>
    <w:rsid w:val="00B8751F"/>
    <w:rsid w:val="00BA5A61"/>
    <w:rsid w:val="00BA6365"/>
    <w:rsid w:val="00BC0BCD"/>
    <w:rsid w:val="00BC3FAE"/>
    <w:rsid w:val="00BD0B97"/>
    <w:rsid w:val="00BE58D3"/>
    <w:rsid w:val="00BE68F2"/>
    <w:rsid w:val="00BF06C4"/>
    <w:rsid w:val="00BF09C2"/>
    <w:rsid w:val="00BF1B76"/>
    <w:rsid w:val="00C15C4D"/>
    <w:rsid w:val="00C2038F"/>
    <w:rsid w:val="00C23D88"/>
    <w:rsid w:val="00C4678F"/>
    <w:rsid w:val="00C468AD"/>
    <w:rsid w:val="00C51E3D"/>
    <w:rsid w:val="00C53D28"/>
    <w:rsid w:val="00C5753A"/>
    <w:rsid w:val="00C90F5B"/>
    <w:rsid w:val="00C96D27"/>
    <w:rsid w:val="00C972FC"/>
    <w:rsid w:val="00CA5D5E"/>
    <w:rsid w:val="00CA6ED7"/>
    <w:rsid w:val="00CB149F"/>
    <w:rsid w:val="00CB63C1"/>
    <w:rsid w:val="00CB6516"/>
    <w:rsid w:val="00CC060D"/>
    <w:rsid w:val="00CC09D8"/>
    <w:rsid w:val="00CC1E7E"/>
    <w:rsid w:val="00CC79C8"/>
    <w:rsid w:val="00CE2326"/>
    <w:rsid w:val="00CE2528"/>
    <w:rsid w:val="00CF234B"/>
    <w:rsid w:val="00CF4272"/>
    <w:rsid w:val="00CF4737"/>
    <w:rsid w:val="00D058F2"/>
    <w:rsid w:val="00D30DAC"/>
    <w:rsid w:val="00D32950"/>
    <w:rsid w:val="00D40C68"/>
    <w:rsid w:val="00D54E3E"/>
    <w:rsid w:val="00D678B8"/>
    <w:rsid w:val="00D74755"/>
    <w:rsid w:val="00D81F24"/>
    <w:rsid w:val="00D977B3"/>
    <w:rsid w:val="00DA183E"/>
    <w:rsid w:val="00DB0D3F"/>
    <w:rsid w:val="00DB3050"/>
    <w:rsid w:val="00DB47DB"/>
    <w:rsid w:val="00DC317A"/>
    <w:rsid w:val="00DE6B55"/>
    <w:rsid w:val="00DE6BAB"/>
    <w:rsid w:val="00DF01C8"/>
    <w:rsid w:val="00DF3A84"/>
    <w:rsid w:val="00DF4E98"/>
    <w:rsid w:val="00E1072D"/>
    <w:rsid w:val="00E13286"/>
    <w:rsid w:val="00E21FE3"/>
    <w:rsid w:val="00E25C89"/>
    <w:rsid w:val="00E26B9E"/>
    <w:rsid w:val="00E27047"/>
    <w:rsid w:val="00E309AE"/>
    <w:rsid w:val="00E36060"/>
    <w:rsid w:val="00E445D6"/>
    <w:rsid w:val="00E479A1"/>
    <w:rsid w:val="00E54821"/>
    <w:rsid w:val="00E63C7A"/>
    <w:rsid w:val="00E71901"/>
    <w:rsid w:val="00E8174B"/>
    <w:rsid w:val="00E9048C"/>
    <w:rsid w:val="00E9661C"/>
    <w:rsid w:val="00EA33F3"/>
    <w:rsid w:val="00EB0E65"/>
    <w:rsid w:val="00EB2B1B"/>
    <w:rsid w:val="00EB7562"/>
    <w:rsid w:val="00EC2BF3"/>
    <w:rsid w:val="00EC79A6"/>
    <w:rsid w:val="00EE5576"/>
    <w:rsid w:val="00EF0EE9"/>
    <w:rsid w:val="00EF2064"/>
    <w:rsid w:val="00EF2B1D"/>
    <w:rsid w:val="00EF2CEB"/>
    <w:rsid w:val="00F0276C"/>
    <w:rsid w:val="00F03B15"/>
    <w:rsid w:val="00F128D0"/>
    <w:rsid w:val="00F14082"/>
    <w:rsid w:val="00F2083E"/>
    <w:rsid w:val="00F254DB"/>
    <w:rsid w:val="00F2683F"/>
    <w:rsid w:val="00F2766B"/>
    <w:rsid w:val="00F55017"/>
    <w:rsid w:val="00F55669"/>
    <w:rsid w:val="00F85FCF"/>
    <w:rsid w:val="00F91F10"/>
    <w:rsid w:val="00F92372"/>
    <w:rsid w:val="00F97CA4"/>
    <w:rsid w:val="00FA53B7"/>
    <w:rsid w:val="00FA6F47"/>
    <w:rsid w:val="00FA7FC5"/>
    <w:rsid w:val="00FB1CE0"/>
    <w:rsid w:val="00FC51AA"/>
    <w:rsid w:val="00FD40D2"/>
    <w:rsid w:val="00FF1695"/>
    <w:rsid w:val="00FF4972"/>
    <w:rsid w:val="00FF4C19"/>
    <w:rsid w:val="00FF5190"/>
    <w:rsid w:val="00FF631F"/>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0DEC7"/>
  <w15:docId w15:val="{E8FDFA9F-B62C-4ECF-B6D3-88E95DEE2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30" w:lineRule="exact"/>
      <w:jc w:val="both"/>
    </w:pPr>
    <w:rPr>
      <w:rFonts w:ascii="Palatino" w:hAnsi="Palatino"/>
      <w:kern w:val="16"/>
      <w:sz w:val="19"/>
      <w:lang w:val="en-US" w:eastAsia="en-US"/>
    </w:rPr>
  </w:style>
  <w:style w:type="paragraph" w:styleId="Ttulo1">
    <w:name w:val="heading 1"/>
    <w:basedOn w:val="PARAGRAPH"/>
    <w:next w:val="PARAGRAPHnoindent"/>
    <w:qFormat/>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pPr>
      <w:spacing w:before="160" w:after="40" w:line="220" w:lineRule="exact"/>
      <w:ind w:left="360" w:hanging="360"/>
      <w:outlineLvl w:val="1"/>
    </w:pPr>
    <w:rPr>
      <w:smallCaps w:val="0"/>
      <w:sz w:val="20"/>
    </w:rPr>
  </w:style>
  <w:style w:type="paragraph" w:styleId="Ttulo3">
    <w:name w:val="heading 3"/>
    <w:basedOn w:val="Ttulo2"/>
    <w:next w:val="PARAGRAPHnoindent"/>
    <w:qFormat/>
    <w:pPr>
      <w:ind w:left="520" w:hanging="520"/>
      <w:outlineLvl w:val="2"/>
    </w:pPr>
    <w:rPr>
      <w:b w:val="0"/>
      <w:i/>
    </w:rPr>
  </w:style>
  <w:style w:type="paragraph" w:styleId="Ttulo4">
    <w:name w:val="heading 4"/>
    <w:basedOn w:val="Normal"/>
    <w:next w:val="PARAGRAPHnoindent"/>
    <w:qFormat/>
    <w:pPr>
      <w:spacing w:line="240" w:lineRule="exact"/>
      <w:ind w:left="360" w:firstLine="216"/>
      <w:outlineLvl w:val="3"/>
    </w:pPr>
    <w:rPr>
      <w:rFonts w:ascii="Times New Roman" w:hAnsi="Times New Roman"/>
      <w:sz w:val="24"/>
      <w:u w:val="single"/>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customStyle="1" w:styleId="PARAGRAPH">
    <w:name w:val="PARAGRAPH"/>
    <w:basedOn w:val="Normal"/>
    <w:pPr>
      <w:ind w:firstLine="240"/>
    </w:pPr>
  </w:style>
  <w:style w:type="paragraph" w:customStyle="1" w:styleId="PARAGRAPHnoindent">
    <w:name w:val="PARAGRAPH (no indent)"/>
    <w:basedOn w:val="PARAGRAPH"/>
    <w:next w:val="PARAGRAPH"/>
    <w:pPr>
      <w:ind w:firstLine="0"/>
    </w:pPr>
  </w:style>
  <w:style w:type="character" w:customStyle="1" w:styleId="ProgramCode">
    <w:name w:val="Program Code"/>
    <w:rPr>
      <w:rFonts w:ascii="ProgramThree" w:hAnsi="ProgramThree"/>
      <w:color w:val="008080"/>
      <w:sz w:val="18"/>
    </w:rPr>
  </w:style>
  <w:style w:type="character" w:customStyle="1" w:styleId="Tablereferenceto">
    <w:name w:val="Table (reference to)"/>
    <w:rPr>
      <w:color w:val="00FF00"/>
    </w:rPr>
  </w:style>
  <w:style w:type="character" w:styleId="Refdenotaderodap">
    <w:name w:val="footnote reference"/>
    <w:semiHidden/>
    <w:rPr>
      <w:position w:val="0"/>
      <w:vertAlign w:val="superscript"/>
    </w:rPr>
  </w:style>
  <w:style w:type="paragraph" w:styleId="Textodenotaderodap">
    <w:name w:val="footnote text"/>
    <w:basedOn w:val="PARAGRAPHnoindent"/>
    <w:semiHidden/>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pPr>
      <w:spacing w:after="480" w:line="280" w:lineRule="exact"/>
    </w:pPr>
    <w:rPr>
      <w:spacing w:val="5"/>
      <w:sz w:val="22"/>
    </w:rPr>
  </w:style>
  <w:style w:type="paragraph" w:customStyle="1" w:styleId="TABLEFOOTNOTE">
    <w:name w:val="TABLE FOOTNOTE"/>
    <w:basedOn w:val="Normal"/>
    <w:pPr>
      <w:jc w:val="left"/>
    </w:pPr>
    <w:rPr>
      <w:i/>
      <w:sz w:val="16"/>
    </w:rPr>
  </w:style>
  <w:style w:type="paragraph" w:styleId="Cabealho">
    <w:name w:val="header"/>
    <w:basedOn w:val="Normal"/>
    <w:link w:val="CabealhoChar"/>
    <w:uiPriority w:val="99"/>
    <w:rsid w:val="00F0276C"/>
    <w:pPr>
      <w:tabs>
        <w:tab w:val="right" w:pos="10320"/>
      </w:tabs>
      <w:spacing w:line="180" w:lineRule="exact"/>
    </w:pPr>
    <w:rPr>
      <w:rFonts w:ascii="Helvetica" w:hAnsi="Helvetica"/>
      <w:caps/>
      <w:sz w:val="14"/>
    </w:rPr>
  </w:style>
  <w:style w:type="paragraph" w:customStyle="1" w:styleId="ABSTRACT">
    <w:name w:val="ABSTRACT"/>
    <w:basedOn w:val="PARAGRAPH"/>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pPr>
      <w:spacing w:before="40" w:after="40"/>
    </w:pPr>
    <w:rPr>
      <w:sz w:val="18"/>
    </w:rPr>
  </w:style>
  <w:style w:type="paragraph" w:customStyle="1" w:styleId="TABLETITLE">
    <w:name w:val="TABLE TITLE"/>
    <w:basedOn w:val="Normal"/>
    <w:next w:val="TABLECOLUMNHEADER"/>
    <w:pPr>
      <w:keepNext/>
      <w:spacing w:before="160" w:after="80" w:line="200" w:lineRule="exact"/>
      <w:jc w:val="center"/>
    </w:pPr>
    <w:rPr>
      <w:rFonts w:ascii="Helvetica" w:hAnsi="Helvetica"/>
      <w:smallCaps/>
    </w:rPr>
  </w:style>
  <w:style w:type="paragraph" w:customStyle="1" w:styleId="FIGURECAPTION">
    <w:name w:val="FIGURE CAPTION"/>
    <w:basedOn w:val="PARAGRAPHnoindent"/>
    <w:pPr>
      <w:spacing w:after="320" w:line="180" w:lineRule="exact"/>
    </w:pPr>
    <w:rPr>
      <w:rFonts w:ascii="Helvetica" w:hAnsi="Helvetica"/>
      <w:sz w:val="16"/>
    </w:rPr>
  </w:style>
  <w:style w:type="paragraph" w:customStyle="1" w:styleId="QUOTATIONBLOCKSTYLE">
    <w:name w:val="QUOTATION BLOCK STYLE"/>
    <w:basedOn w:val="PARAGRAPHnoindent"/>
    <w:pPr>
      <w:spacing w:before="80" w:after="80"/>
      <w:ind w:left="240" w:right="240"/>
    </w:pPr>
    <w:rPr>
      <w:sz w:val="16"/>
    </w:rPr>
  </w:style>
  <w:style w:type="paragraph" w:customStyle="1" w:styleId="LISTTYPE2aNumber">
    <w:name w:val="LIST TYPE 2a (Number)"/>
    <w:basedOn w:val="LISTTYPE2Number"/>
    <w:next w:val="LISTTYPE2Number"/>
    <w:pPr>
      <w:spacing w:before="80"/>
    </w:pPr>
  </w:style>
  <w:style w:type="paragraph" w:customStyle="1" w:styleId="LISTTYPE2Number">
    <w:name w:val="LIST TYPE 2 (Number)"/>
    <w:basedOn w:val="LISTTYPE1Bullet"/>
  </w:style>
  <w:style w:type="paragraph" w:customStyle="1" w:styleId="LISTTYPE1Bullet">
    <w:name w:val="LIST TYPE 1 (Bullet)"/>
    <w:basedOn w:val="PARAGRAPH"/>
    <w:pPr>
      <w:numPr>
        <w:numId w:val="1"/>
      </w:numPr>
      <w:tabs>
        <w:tab w:val="clear" w:pos="576"/>
      </w:tabs>
      <w:ind w:left="480" w:hanging="240"/>
    </w:pPr>
  </w:style>
  <w:style w:type="paragraph" w:customStyle="1" w:styleId="BIBREFTEXT">
    <w:name w:val="BIB. REF. TEXT"/>
    <w:basedOn w:val="PARAGRAPHnoindent"/>
    <w:pPr>
      <w:widowControl/>
      <w:tabs>
        <w:tab w:val="left" w:pos="432"/>
      </w:tabs>
      <w:spacing w:line="180" w:lineRule="exact"/>
      <w:ind w:left="360" w:hanging="360"/>
    </w:pPr>
    <w:rPr>
      <w:sz w:val="16"/>
    </w:rPr>
  </w:style>
  <w:style w:type="paragraph" w:customStyle="1" w:styleId="CCCLINE">
    <w:name w:val="CCC LINE"/>
    <w:basedOn w:val="PARAGRAPHnoindent"/>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pPr>
      <w:spacing w:before="80"/>
    </w:pPr>
  </w:style>
  <w:style w:type="paragraph" w:customStyle="1" w:styleId="LISTTYPE2zNumber">
    <w:name w:val="LIST TYPE 2z (Number)"/>
    <w:basedOn w:val="LISTTYPE2Number"/>
    <w:next w:val="PARAGRAPH"/>
    <w:pPr>
      <w:spacing w:after="80"/>
    </w:pPr>
  </w:style>
  <w:style w:type="paragraph" w:customStyle="1" w:styleId="VITA">
    <w:name w:val="VITA"/>
    <w:basedOn w:val="PARAGRAPHnoindent"/>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pPr>
      <w:spacing w:after="80"/>
    </w:pPr>
  </w:style>
  <w:style w:type="paragraph" w:customStyle="1" w:styleId="FIGUREBODY">
    <w:name w:val="FIGURE BODY"/>
    <w:basedOn w:val="PROGRAMSEGMENT"/>
    <w:pPr>
      <w:spacing w:line="180" w:lineRule="exact"/>
    </w:pPr>
    <w:rPr>
      <w:rFonts w:ascii="Palatino" w:hAnsi="Palatino"/>
      <w:sz w:val="16"/>
    </w:rPr>
  </w:style>
  <w:style w:type="paragraph" w:customStyle="1" w:styleId="FORMULA">
    <w:name w:val="FORMULA"/>
    <w:basedOn w:val="Normal"/>
    <w:pPr>
      <w:spacing w:before="80" w:after="80" w:line="240" w:lineRule="atLeast"/>
      <w:jc w:val="center"/>
    </w:pPr>
  </w:style>
  <w:style w:type="character" w:customStyle="1" w:styleId="Url">
    <w:name w:val="Url"/>
    <w:rPr>
      <w:rFonts w:ascii="Helvetica Condensed" w:hAnsi="Helvetica Condensed"/>
      <w:color w:val="008000"/>
      <w:sz w:val="18"/>
    </w:rPr>
  </w:style>
  <w:style w:type="paragraph" w:styleId="Rodap">
    <w:name w:val="footer"/>
    <w:basedOn w:val="Normal"/>
    <w:link w:val="RodapChar"/>
    <w:uiPriority w:val="99"/>
    <w:pPr>
      <w:tabs>
        <w:tab w:val="center" w:pos="4320"/>
        <w:tab w:val="right" w:pos="8640"/>
      </w:tabs>
    </w:pPr>
  </w:style>
  <w:style w:type="paragraph" w:customStyle="1" w:styleId="ACKHEAD">
    <w:name w:val="ACK. HEAD"/>
    <w:basedOn w:val="Ttulo1"/>
    <w:next w:val="ACKNOWLEDGMENTS"/>
    <w:pPr>
      <w:outlineLvl w:val="9"/>
    </w:pPr>
  </w:style>
  <w:style w:type="paragraph" w:customStyle="1" w:styleId="ACKNOWLEDGMENTS">
    <w:name w:val="ACKNOWLEDGMENTS"/>
    <w:basedOn w:val="PARAGRAPHnoindent"/>
  </w:style>
  <w:style w:type="character" w:styleId="Nmerodepgina">
    <w:name w:val="page number"/>
    <w:basedOn w:val="Fontepargpadro"/>
  </w:style>
  <w:style w:type="paragraph" w:customStyle="1" w:styleId="ART">
    <w:name w:val="ART"/>
    <w:basedOn w:val="Normal"/>
    <w:next w:val="Normal"/>
    <w:pPr>
      <w:keepNext/>
      <w:spacing w:before="240" w:after="160" w:line="220" w:lineRule="atLeast"/>
      <w:jc w:val="center"/>
    </w:pPr>
  </w:style>
  <w:style w:type="paragraph" w:customStyle="1" w:styleId="AUTHORAFFILIATION">
    <w:name w:val="AUTHOR AFFILIATION"/>
    <w:basedOn w:val="PARAGRAPHnoindent"/>
    <w:pPr>
      <w:framePr w:w="5040" w:vSpace="200" w:wrap="auto" w:hAnchor="text" w:yAlign="bottom"/>
      <w:spacing w:line="180" w:lineRule="exact"/>
    </w:pPr>
    <w:rPr>
      <w:i/>
      <w:sz w:val="16"/>
    </w:rPr>
  </w:style>
  <w:style w:type="paragraph" w:customStyle="1" w:styleId="BIBHEAD">
    <w:name w:val="BIB. HEAD"/>
    <w:basedOn w:val="Ttulo1"/>
    <w:next w:val="BIBREFTEXT"/>
    <w:pPr>
      <w:outlineLvl w:val="9"/>
    </w:pPr>
  </w:style>
  <w:style w:type="character" w:customStyle="1" w:styleId="BibRef">
    <w:name w:val="Bib. Ref."/>
    <w:rPr>
      <w:color w:val="800080"/>
    </w:rPr>
  </w:style>
  <w:style w:type="paragraph" w:customStyle="1" w:styleId="CONCLUSION">
    <w:name w:val="CONCLUSION"/>
    <w:basedOn w:val="PARAGRAPHnoindent"/>
    <w:next w:val="PARAGRAPH"/>
  </w:style>
  <w:style w:type="character" w:customStyle="1" w:styleId="Figurereferenceto">
    <w:name w:val="Figure (reference to)"/>
    <w:rPr>
      <w:color w:val="FF0000"/>
    </w:rPr>
  </w:style>
  <w:style w:type="paragraph" w:customStyle="1" w:styleId="FOOTNOTE">
    <w:name w:val="FOOTNOTE"/>
    <w:basedOn w:val="Textodenotaderodap"/>
    <w:pPr>
      <w:framePr w:wrap="notBeside"/>
    </w:pPr>
  </w:style>
  <w:style w:type="character" w:customStyle="1" w:styleId="Footnotereferenceto">
    <w:name w:val="Footnote (reference to)"/>
    <w:rPr>
      <w:color w:val="008000"/>
      <w:position w:val="-2"/>
      <w:sz w:val="25"/>
      <w:vertAlign w:val="superscript"/>
    </w:rPr>
  </w:style>
  <w:style w:type="paragraph" w:customStyle="1" w:styleId="INTRODUCTION">
    <w:name w:val="INTRODUCTION"/>
    <w:basedOn w:val="PARAGRAPHnoindent"/>
    <w:next w:val="PARAGRAPH"/>
  </w:style>
  <w:style w:type="paragraph" w:customStyle="1" w:styleId="KEYWORD">
    <w:name w:val="KEY WORD"/>
    <w:basedOn w:val="ABSTRACT"/>
    <w:next w:val="Normal"/>
    <w:pPr>
      <w:spacing w:after="0"/>
    </w:pPr>
  </w:style>
  <w:style w:type="character" w:customStyle="1" w:styleId="MemberType">
    <w:name w:val="MemberType"/>
    <w:rPr>
      <w:rFonts w:ascii="Times New Roman" w:hAnsi="Times New Roman" w:cs="Times New Roman"/>
      <w:i/>
      <w:iCs/>
      <w:sz w:val="22"/>
      <w:szCs w:val="22"/>
    </w:rPr>
  </w:style>
  <w:style w:type="paragraph" w:customStyle="1" w:styleId="FigureCaption0">
    <w:name w:val="Figure Caption"/>
    <w:basedOn w:val="Normal"/>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pPr>
      <w:widowControl/>
      <w:autoSpaceDE w:val="0"/>
      <w:autoSpaceDN w:val="0"/>
      <w:spacing w:line="240" w:lineRule="auto"/>
      <w:jc w:val="center"/>
    </w:pPr>
    <w:rPr>
      <w:rFonts w:ascii="Times New Roman" w:hAnsi="Times New Roman"/>
      <w:smallCaps/>
      <w:kern w:val="0"/>
      <w:sz w:val="16"/>
      <w:szCs w:val="16"/>
    </w:rPr>
  </w:style>
  <w:style w:type="character" w:styleId="Hyperlink">
    <w:name w:val="Hyperlink"/>
    <w:rPr>
      <w:rFonts w:ascii="Arial" w:hAnsi="Arial" w:cs="Arial" w:hint="default"/>
      <w:color w:val="003399"/>
      <w:u w:val="single"/>
    </w:rPr>
  </w:style>
  <w:style w:type="paragraph" w:styleId="NormalWeb">
    <w:name w:val="Normal (Web)"/>
    <w:basedOn w:val="Normal"/>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linkVisitado">
    <w:name w:val="FollowedHyperlink"/>
    <w:rPr>
      <w:color w:val="800080"/>
      <w:u w:val="single"/>
    </w:rPr>
  </w:style>
  <w:style w:type="character" w:styleId="Forte">
    <w:name w:val="Strong"/>
    <w:qFormat/>
    <w:rPr>
      <w:b/>
      <w:bCs/>
    </w:rPr>
  </w:style>
  <w:style w:type="character" w:customStyle="1" w:styleId="CabealhoChar">
    <w:name w:val="Cabeçalho Char"/>
    <w:link w:val="Cabealho"/>
    <w:uiPriority w:val="99"/>
    <w:rsid w:val="006E6A0F"/>
    <w:rPr>
      <w:rFonts w:ascii="Helvetica" w:hAnsi="Helvetica"/>
      <w:caps/>
      <w:kern w:val="16"/>
      <w:sz w:val="14"/>
    </w:rPr>
  </w:style>
  <w:style w:type="paragraph" w:styleId="Textodebalo">
    <w:name w:val="Balloon Text"/>
    <w:basedOn w:val="Normal"/>
    <w:link w:val="TextodebaloChar"/>
    <w:rsid w:val="006E6A0F"/>
    <w:pPr>
      <w:spacing w:line="240" w:lineRule="auto"/>
    </w:pPr>
    <w:rPr>
      <w:rFonts w:ascii="Tahoma" w:hAnsi="Tahoma" w:cs="Tahoma"/>
      <w:sz w:val="16"/>
      <w:szCs w:val="16"/>
    </w:rPr>
  </w:style>
  <w:style w:type="character" w:customStyle="1" w:styleId="TextodebaloChar">
    <w:name w:val="Texto de balão Char"/>
    <w:link w:val="Textodebalo"/>
    <w:rsid w:val="006E6A0F"/>
    <w:rPr>
      <w:rFonts w:ascii="Tahoma" w:hAnsi="Tahoma" w:cs="Tahoma"/>
      <w:kern w:val="16"/>
      <w:sz w:val="16"/>
      <w:szCs w:val="16"/>
    </w:rPr>
  </w:style>
  <w:style w:type="character" w:styleId="nfase">
    <w:name w:val="Emphasis"/>
    <w:qFormat/>
    <w:rsid w:val="00BF09C2"/>
    <w:rPr>
      <w:i/>
      <w:iCs/>
    </w:rPr>
  </w:style>
  <w:style w:type="character" w:styleId="MenoPendente">
    <w:name w:val="Unresolved Mention"/>
    <w:uiPriority w:val="99"/>
    <w:semiHidden/>
    <w:unhideWhenUsed/>
    <w:rsid w:val="00BA6365"/>
    <w:rPr>
      <w:color w:val="605E5C"/>
      <w:shd w:val="clear" w:color="auto" w:fill="E1DFDD"/>
    </w:rPr>
  </w:style>
  <w:style w:type="paragraph" w:customStyle="1" w:styleId="Default">
    <w:name w:val="Default"/>
    <w:rsid w:val="007E69BE"/>
    <w:pPr>
      <w:autoSpaceDE w:val="0"/>
      <w:autoSpaceDN w:val="0"/>
      <w:adjustRightInd w:val="0"/>
    </w:pPr>
    <w:rPr>
      <w:rFonts w:ascii="Book Antiqua" w:hAnsi="Book Antiqua" w:cs="Book Antiqua"/>
      <w:color w:val="000000"/>
      <w:sz w:val="24"/>
      <w:szCs w:val="24"/>
      <w:lang w:val="en-US" w:eastAsia="en-US"/>
    </w:rPr>
  </w:style>
  <w:style w:type="table" w:styleId="Tabelacomgrade">
    <w:name w:val="Table Grid"/>
    <w:basedOn w:val="Tabelanormal"/>
    <w:rsid w:val="006350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dapChar">
    <w:name w:val="Rodapé Char"/>
    <w:link w:val="Rodap"/>
    <w:uiPriority w:val="99"/>
    <w:rsid w:val="00B778CB"/>
    <w:rPr>
      <w:rFonts w:ascii="Palatino" w:hAnsi="Palatino"/>
      <w:kern w:val="16"/>
      <w:sz w:val="19"/>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9330">
      <w:bodyDiv w:val="1"/>
      <w:marLeft w:val="0"/>
      <w:marRight w:val="0"/>
      <w:marTop w:val="0"/>
      <w:marBottom w:val="0"/>
      <w:divBdr>
        <w:top w:val="none" w:sz="0" w:space="0" w:color="auto"/>
        <w:left w:val="none" w:sz="0" w:space="0" w:color="auto"/>
        <w:bottom w:val="none" w:sz="0" w:space="0" w:color="auto"/>
        <w:right w:val="none" w:sz="0" w:space="0" w:color="auto"/>
      </w:divBdr>
    </w:div>
    <w:div w:id="43068198">
      <w:bodyDiv w:val="1"/>
      <w:marLeft w:val="0"/>
      <w:marRight w:val="0"/>
      <w:marTop w:val="0"/>
      <w:marBottom w:val="0"/>
      <w:divBdr>
        <w:top w:val="none" w:sz="0" w:space="0" w:color="auto"/>
        <w:left w:val="none" w:sz="0" w:space="0" w:color="auto"/>
        <w:bottom w:val="none" w:sz="0" w:space="0" w:color="auto"/>
        <w:right w:val="none" w:sz="0" w:space="0" w:color="auto"/>
      </w:divBdr>
    </w:div>
    <w:div w:id="162280993">
      <w:bodyDiv w:val="1"/>
      <w:marLeft w:val="0"/>
      <w:marRight w:val="0"/>
      <w:marTop w:val="0"/>
      <w:marBottom w:val="0"/>
      <w:divBdr>
        <w:top w:val="none" w:sz="0" w:space="0" w:color="auto"/>
        <w:left w:val="none" w:sz="0" w:space="0" w:color="auto"/>
        <w:bottom w:val="none" w:sz="0" w:space="0" w:color="auto"/>
        <w:right w:val="none" w:sz="0" w:space="0" w:color="auto"/>
      </w:divBdr>
    </w:div>
    <w:div w:id="176432985">
      <w:bodyDiv w:val="1"/>
      <w:marLeft w:val="0"/>
      <w:marRight w:val="0"/>
      <w:marTop w:val="0"/>
      <w:marBottom w:val="0"/>
      <w:divBdr>
        <w:top w:val="none" w:sz="0" w:space="0" w:color="auto"/>
        <w:left w:val="none" w:sz="0" w:space="0" w:color="auto"/>
        <w:bottom w:val="none" w:sz="0" w:space="0" w:color="auto"/>
        <w:right w:val="none" w:sz="0" w:space="0" w:color="auto"/>
      </w:divBdr>
    </w:div>
    <w:div w:id="187524546">
      <w:bodyDiv w:val="1"/>
      <w:marLeft w:val="0"/>
      <w:marRight w:val="0"/>
      <w:marTop w:val="0"/>
      <w:marBottom w:val="0"/>
      <w:divBdr>
        <w:top w:val="none" w:sz="0" w:space="0" w:color="auto"/>
        <w:left w:val="none" w:sz="0" w:space="0" w:color="auto"/>
        <w:bottom w:val="none" w:sz="0" w:space="0" w:color="auto"/>
        <w:right w:val="none" w:sz="0" w:space="0" w:color="auto"/>
      </w:divBdr>
    </w:div>
    <w:div w:id="349373509">
      <w:bodyDiv w:val="1"/>
      <w:marLeft w:val="0"/>
      <w:marRight w:val="0"/>
      <w:marTop w:val="0"/>
      <w:marBottom w:val="0"/>
      <w:divBdr>
        <w:top w:val="none" w:sz="0" w:space="0" w:color="auto"/>
        <w:left w:val="none" w:sz="0" w:space="0" w:color="auto"/>
        <w:bottom w:val="none" w:sz="0" w:space="0" w:color="auto"/>
        <w:right w:val="none" w:sz="0" w:space="0" w:color="auto"/>
      </w:divBdr>
    </w:div>
    <w:div w:id="465245463">
      <w:bodyDiv w:val="1"/>
      <w:marLeft w:val="0"/>
      <w:marRight w:val="0"/>
      <w:marTop w:val="0"/>
      <w:marBottom w:val="0"/>
      <w:divBdr>
        <w:top w:val="none" w:sz="0" w:space="0" w:color="auto"/>
        <w:left w:val="none" w:sz="0" w:space="0" w:color="auto"/>
        <w:bottom w:val="none" w:sz="0" w:space="0" w:color="auto"/>
        <w:right w:val="none" w:sz="0" w:space="0" w:color="auto"/>
      </w:divBdr>
      <w:divsChild>
        <w:div w:id="1213535754">
          <w:marLeft w:val="0"/>
          <w:marRight w:val="0"/>
          <w:marTop w:val="0"/>
          <w:marBottom w:val="0"/>
          <w:divBdr>
            <w:top w:val="single" w:sz="2" w:space="0" w:color="D9D9E3"/>
            <w:left w:val="single" w:sz="2" w:space="0" w:color="D9D9E3"/>
            <w:bottom w:val="single" w:sz="2" w:space="0" w:color="D9D9E3"/>
            <w:right w:val="single" w:sz="2" w:space="0" w:color="D9D9E3"/>
          </w:divBdr>
          <w:divsChild>
            <w:div w:id="850878936">
              <w:marLeft w:val="0"/>
              <w:marRight w:val="0"/>
              <w:marTop w:val="0"/>
              <w:marBottom w:val="0"/>
              <w:divBdr>
                <w:top w:val="single" w:sz="2" w:space="0" w:color="D9D9E3"/>
                <w:left w:val="single" w:sz="2" w:space="0" w:color="D9D9E3"/>
                <w:bottom w:val="single" w:sz="2" w:space="0" w:color="D9D9E3"/>
                <w:right w:val="single" w:sz="2" w:space="0" w:color="D9D9E3"/>
              </w:divBdr>
            </w:div>
            <w:div w:id="2025477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2759249">
      <w:bodyDiv w:val="1"/>
      <w:marLeft w:val="0"/>
      <w:marRight w:val="0"/>
      <w:marTop w:val="0"/>
      <w:marBottom w:val="0"/>
      <w:divBdr>
        <w:top w:val="none" w:sz="0" w:space="0" w:color="auto"/>
        <w:left w:val="none" w:sz="0" w:space="0" w:color="auto"/>
        <w:bottom w:val="none" w:sz="0" w:space="0" w:color="auto"/>
        <w:right w:val="none" w:sz="0" w:space="0" w:color="auto"/>
      </w:divBdr>
    </w:div>
    <w:div w:id="588730699">
      <w:bodyDiv w:val="1"/>
      <w:marLeft w:val="0"/>
      <w:marRight w:val="0"/>
      <w:marTop w:val="0"/>
      <w:marBottom w:val="0"/>
      <w:divBdr>
        <w:top w:val="none" w:sz="0" w:space="0" w:color="auto"/>
        <w:left w:val="none" w:sz="0" w:space="0" w:color="auto"/>
        <w:bottom w:val="none" w:sz="0" w:space="0" w:color="auto"/>
        <w:right w:val="none" w:sz="0" w:space="0" w:color="auto"/>
      </w:divBdr>
    </w:div>
    <w:div w:id="714039753">
      <w:bodyDiv w:val="1"/>
      <w:marLeft w:val="0"/>
      <w:marRight w:val="0"/>
      <w:marTop w:val="0"/>
      <w:marBottom w:val="0"/>
      <w:divBdr>
        <w:top w:val="none" w:sz="0" w:space="0" w:color="auto"/>
        <w:left w:val="none" w:sz="0" w:space="0" w:color="auto"/>
        <w:bottom w:val="none" w:sz="0" w:space="0" w:color="auto"/>
        <w:right w:val="none" w:sz="0" w:space="0" w:color="auto"/>
      </w:divBdr>
    </w:div>
    <w:div w:id="921796545">
      <w:bodyDiv w:val="1"/>
      <w:marLeft w:val="0"/>
      <w:marRight w:val="0"/>
      <w:marTop w:val="0"/>
      <w:marBottom w:val="0"/>
      <w:divBdr>
        <w:top w:val="none" w:sz="0" w:space="0" w:color="auto"/>
        <w:left w:val="none" w:sz="0" w:space="0" w:color="auto"/>
        <w:bottom w:val="none" w:sz="0" w:space="0" w:color="auto"/>
        <w:right w:val="none" w:sz="0" w:space="0" w:color="auto"/>
      </w:divBdr>
    </w:div>
    <w:div w:id="1037850352">
      <w:bodyDiv w:val="1"/>
      <w:marLeft w:val="0"/>
      <w:marRight w:val="0"/>
      <w:marTop w:val="0"/>
      <w:marBottom w:val="0"/>
      <w:divBdr>
        <w:top w:val="none" w:sz="0" w:space="0" w:color="auto"/>
        <w:left w:val="none" w:sz="0" w:space="0" w:color="auto"/>
        <w:bottom w:val="none" w:sz="0" w:space="0" w:color="auto"/>
        <w:right w:val="none" w:sz="0" w:space="0" w:color="auto"/>
      </w:divBdr>
    </w:div>
    <w:div w:id="1307583608">
      <w:bodyDiv w:val="1"/>
      <w:marLeft w:val="0"/>
      <w:marRight w:val="0"/>
      <w:marTop w:val="0"/>
      <w:marBottom w:val="0"/>
      <w:divBdr>
        <w:top w:val="none" w:sz="0" w:space="0" w:color="auto"/>
        <w:left w:val="none" w:sz="0" w:space="0" w:color="auto"/>
        <w:bottom w:val="none" w:sz="0" w:space="0" w:color="auto"/>
        <w:right w:val="none" w:sz="0" w:space="0" w:color="auto"/>
      </w:divBdr>
    </w:div>
    <w:div w:id="1356883007">
      <w:bodyDiv w:val="1"/>
      <w:marLeft w:val="0"/>
      <w:marRight w:val="0"/>
      <w:marTop w:val="0"/>
      <w:marBottom w:val="0"/>
      <w:divBdr>
        <w:top w:val="none" w:sz="0" w:space="0" w:color="auto"/>
        <w:left w:val="none" w:sz="0" w:space="0" w:color="auto"/>
        <w:bottom w:val="none" w:sz="0" w:space="0" w:color="auto"/>
        <w:right w:val="none" w:sz="0" w:space="0" w:color="auto"/>
      </w:divBdr>
    </w:div>
    <w:div w:id="1636713591">
      <w:bodyDiv w:val="1"/>
      <w:marLeft w:val="0"/>
      <w:marRight w:val="0"/>
      <w:marTop w:val="0"/>
      <w:marBottom w:val="0"/>
      <w:divBdr>
        <w:top w:val="none" w:sz="0" w:space="0" w:color="auto"/>
        <w:left w:val="none" w:sz="0" w:space="0" w:color="auto"/>
        <w:bottom w:val="none" w:sz="0" w:space="0" w:color="auto"/>
        <w:right w:val="none" w:sz="0" w:space="0" w:color="auto"/>
      </w:divBdr>
      <w:divsChild>
        <w:div w:id="911425385">
          <w:marLeft w:val="0"/>
          <w:marRight w:val="0"/>
          <w:marTop w:val="0"/>
          <w:marBottom w:val="0"/>
          <w:divBdr>
            <w:top w:val="single" w:sz="2" w:space="0" w:color="D9D9E3"/>
            <w:left w:val="single" w:sz="2" w:space="0" w:color="D9D9E3"/>
            <w:bottom w:val="single" w:sz="2" w:space="0" w:color="D9D9E3"/>
            <w:right w:val="single" w:sz="2" w:space="0" w:color="D9D9E3"/>
          </w:divBdr>
          <w:divsChild>
            <w:div w:id="968587552">
              <w:marLeft w:val="0"/>
              <w:marRight w:val="0"/>
              <w:marTop w:val="0"/>
              <w:marBottom w:val="0"/>
              <w:divBdr>
                <w:top w:val="single" w:sz="2" w:space="0" w:color="D9D9E3"/>
                <w:left w:val="single" w:sz="2" w:space="0" w:color="D9D9E3"/>
                <w:bottom w:val="single" w:sz="2" w:space="0" w:color="D9D9E3"/>
                <w:right w:val="single" w:sz="2" w:space="0" w:color="D9D9E3"/>
              </w:divBdr>
            </w:div>
            <w:div w:id="1620650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0673161">
          <w:marLeft w:val="0"/>
          <w:marRight w:val="0"/>
          <w:marTop w:val="0"/>
          <w:marBottom w:val="0"/>
          <w:divBdr>
            <w:top w:val="single" w:sz="2" w:space="0" w:color="D9D9E3"/>
            <w:left w:val="single" w:sz="2" w:space="0" w:color="D9D9E3"/>
            <w:bottom w:val="single" w:sz="2" w:space="0" w:color="D9D9E3"/>
            <w:right w:val="single" w:sz="2" w:space="0" w:color="D9D9E3"/>
          </w:divBdr>
          <w:divsChild>
            <w:div w:id="1229420948">
              <w:marLeft w:val="0"/>
              <w:marRight w:val="0"/>
              <w:marTop w:val="0"/>
              <w:marBottom w:val="0"/>
              <w:divBdr>
                <w:top w:val="single" w:sz="2" w:space="0" w:color="D9D9E3"/>
                <w:left w:val="single" w:sz="2" w:space="0" w:color="D9D9E3"/>
                <w:bottom w:val="single" w:sz="2" w:space="0" w:color="D9D9E3"/>
                <w:right w:val="single" w:sz="2" w:space="0" w:color="D9D9E3"/>
              </w:divBdr>
            </w:div>
            <w:div w:id="1360356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8742015">
      <w:bodyDiv w:val="1"/>
      <w:marLeft w:val="0"/>
      <w:marRight w:val="0"/>
      <w:marTop w:val="0"/>
      <w:marBottom w:val="0"/>
      <w:divBdr>
        <w:top w:val="none" w:sz="0" w:space="0" w:color="auto"/>
        <w:left w:val="none" w:sz="0" w:space="0" w:color="auto"/>
        <w:bottom w:val="none" w:sz="0" w:space="0" w:color="auto"/>
        <w:right w:val="none" w:sz="0" w:space="0" w:color="auto"/>
      </w:divBdr>
    </w:div>
    <w:div w:id="1814518405">
      <w:bodyDiv w:val="1"/>
      <w:marLeft w:val="0"/>
      <w:marRight w:val="0"/>
      <w:marTop w:val="0"/>
      <w:marBottom w:val="0"/>
      <w:divBdr>
        <w:top w:val="none" w:sz="0" w:space="0" w:color="auto"/>
        <w:left w:val="none" w:sz="0" w:space="0" w:color="auto"/>
        <w:bottom w:val="none" w:sz="0" w:space="0" w:color="auto"/>
        <w:right w:val="none" w:sz="0" w:space="0" w:color="auto"/>
      </w:divBdr>
    </w:div>
    <w:div w:id="208444808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5.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www.statusinvest.com.b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aaronschlegel.me/black-scholes-formula-python.html" TargetMode="External"/><Relationship Id="rId8" Type="http://schemas.openxmlformats.org/officeDocument/2006/relationships/webSettings" Target="webSettings.xml"/><Relationship Id="rId51" Type="http://schemas.openxmlformats.org/officeDocument/2006/relationships/header" Target="header7.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oter" Target="footer6.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eader" Target="header4.xml"/><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www.tradingview.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ijser.org"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ijser.org"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ijser.org"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ijser.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054127\AppData\Local\Temp\Rar$DI00.588\Trans_final_submission.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8270B9C3304188429EFDB2E507900750" ma:contentTypeVersion="11" ma:contentTypeDescription="Create a new document." ma:contentTypeScope="" ma:versionID="c925b71f4852caee2684a61651d4a88e">
  <xsd:schema xmlns:xsd="http://www.w3.org/2001/XMLSchema" xmlns:xs="http://www.w3.org/2001/XMLSchema" xmlns:p="http://schemas.microsoft.com/office/2006/metadata/properties" xmlns:ns3="39b056dd-27ae-4f38-bd74-ea825229b6ba" xmlns:ns4="f06a68fc-ed8b-47cc-b084-1990e39abd28" targetNamespace="http://schemas.microsoft.com/office/2006/metadata/properties" ma:root="true" ma:fieldsID="41bde7e5a1b00fd23e54948383454872" ns3:_="" ns4:_="">
    <xsd:import namespace="39b056dd-27ae-4f38-bd74-ea825229b6ba"/>
    <xsd:import namespace="f06a68fc-ed8b-47cc-b084-1990e39abd2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b056dd-27ae-4f38-bd74-ea825229b6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6a68fc-ed8b-47cc-b084-1990e39abd2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566277-188B-4A87-9BA6-CC4878036AD7}">
  <ds:schemaRefs>
    <ds:schemaRef ds:uri="http://schemas.openxmlformats.org/officeDocument/2006/bibliography"/>
  </ds:schemaRefs>
</ds:datastoreItem>
</file>

<file path=customXml/itemProps2.xml><?xml version="1.0" encoding="utf-8"?>
<ds:datastoreItem xmlns:ds="http://schemas.openxmlformats.org/officeDocument/2006/customXml" ds:itemID="{A7F859B2-6DE8-4E15-B351-BB03B34836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b056dd-27ae-4f38-bd74-ea825229b6ba"/>
    <ds:schemaRef ds:uri="f06a68fc-ed8b-47cc-b084-1990e39abd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DEC7EE-CEE5-43E9-AC33-F0A319DAED16}">
  <ds:schemaRefs>
    <ds:schemaRef ds:uri="http://schemas.microsoft.com/sharepoint/v3/contenttype/forms"/>
  </ds:schemaRefs>
</ds:datastoreItem>
</file>

<file path=customXml/itemProps4.xml><?xml version="1.0" encoding="utf-8"?>
<ds:datastoreItem xmlns:ds="http://schemas.openxmlformats.org/officeDocument/2006/customXml" ds:itemID="{F69DBE16-DC56-4E4D-B021-359B827128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Trans_final_submission</Template>
  <TotalTime>0</TotalTime>
  <Pages>14</Pages>
  <Words>2366</Words>
  <Characters>12782</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IJSER - Template</vt:lpstr>
      <vt:lpstr>IJSER - Template</vt:lpstr>
    </vt:vector>
  </TitlesOfParts>
  <Manager>IJSER</Manager>
  <Company>IJSER Research Paper Template</Company>
  <LinksUpToDate>false</LinksUpToDate>
  <CharactersWithSpaces>15118</CharactersWithSpaces>
  <SharedDoc>false</SharedDoc>
  <HLinks>
    <vt:vector size="42" baseType="variant">
      <vt:variant>
        <vt:i4>458838</vt:i4>
      </vt:variant>
      <vt:variant>
        <vt:i4>6</vt:i4>
      </vt:variant>
      <vt:variant>
        <vt:i4>0</vt:i4>
      </vt:variant>
      <vt:variant>
        <vt:i4>5</vt:i4>
      </vt:variant>
      <vt:variant>
        <vt:lpwstr>https://www.statusinvest.com.br/</vt:lpwstr>
      </vt:variant>
      <vt:variant>
        <vt:lpwstr/>
      </vt:variant>
      <vt:variant>
        <vt:i4>5046347</vt:i4>
      </vt:variant>
      <vt:variant>
        <vt:i4>3</vt:i4>
      </vt:variant>
      <vt:variant>
        <vt:i4>0</vt:i4>
      </vt:variant>
      <vt:variant>
        <vt:i4>5</vt:i4>
      </vt:variant>
      <vt:variant>
        <vt:lpwstr>https://www.tradingview.com/</vt:lpwstr>
      </vt:variant>
      <vt:variant>
        <vt:lpwstr/>
      </vt:variant>
      <vt:variant>
        <vt:i4>8257572</vt:i4>
      </vt:variant>
      <vt:variant>
        <vt:i4>0</vt:i4>
      </vt:variant>
      <vt:variant>
        <vt:i4>0</vt:i4>
      </vt:variant>
      <vt:variant>
        <vt:i4>5</vt:i4>
      </vt:variant>
      <vt:variant>
        <vt:lpwstr>https://aaronschlegel.me/black-scholes-formula-python.html</vt:lpwstr>
      </vt:variant>
      <vt:variant>
        <vt:lpwstr/>
      </vt:variant>
      <vt:variant>
        <vt:i4>4915203</vt:i4>
      </vt:variant>
      <vt:variant>
        <vt:i4>27</vt:i4>
      </vt:variant>
      <vt:variant>
        <vt:i4>0</vt:i4>
      </vt:variant>
      <vt:variant>
        <vt:i4>5</vt:i4>
      </vt:variant>
      <vt:variant>
        <vt:lpwstr>http://www.ijser.org/</vt:lpwstr>
      </vt:variant>
      <vt:variant>
        <vt:lpwstr/>
      </vt:variant>
      <vt:variant>
        <vt:i4>4915203</vt:i4>
      </vt:variant>
      <vt:variant>
        <vt:i4>18</vt:i4>
      </vt:variant>
      <vt:variant>
        <vt:i4>0</vt:i4>
      </vt:variant>
      <vt:variant>
        <vt:i4>5</vt:i4>
      </vt:variant>
      <vt:variant>
        <vt:lpwstr>http://www.ijser.org/</vt:lpwstr>
      </vt:variant>
      <vt:variant>
        <vt:lpwstr/>
      </vt:variant>
      <vt:variant>
        <vt:i4>4915203</vt:i4>
      </vt:variant>
      <vt:variant>
        <vt:i4>12</vt:i4>
      </vt:variant>
      <vt:variant>
        <vt:i4>0</vt:i4>
      </vt:variant>
      <vt:variant>
        <vt:i4>5</vt:i4>
      </vt:variant>
      <vt:variant>
        <vt:lpwstr>http://www.ijser.org/</vt:lpwstr>
      </vt:variant>
      <vt:variant>
        <vt:lpwstr/>
      </vt:variant>
      <vt:variant>
        <vt:i4>4915203</vt:i4>
      </vt:variant>
      <vt:variant>
        <vt:i4>3</vt:i4>
      </vt:variant>
      <vt:variant>
        <vt:i4>0</vt:i4>
      </vt:variant>
      <vt:variant>
        <vt:i4>5</vt:i4>
      </vt:variant>
      <vt:variant>
        <vt:lpwstr>http://www.ijser.org/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IJSER - Template</dc:title>
  <dc:subject>IJSER Research Paper Template</dc:subject>
  <dc:creator>IJSER</dc:creator>
  <cp:keywords>Template, ijser format, research paper format, IEEE format, journal paper format, research paper</cp:keywords>
  <dc:description>New styles and page layout for 1996.</dc:description>
  <cp:lastModifiedBy>Bruno Weber Maurer</cp:lastModifiedBy>
  <cp:revision>3</cp:revision>
  <cp:lastPrinted>2003-04-30T12:12:00Z</cp:lastPrinted>
  <dcterms:created xsi:type="dcterms:W3CDTF">2023-05-20T01:27:00Z</dcterms:created>
  <dcterms:modified xsi:type="dcterms:W3CDTF">2023-05-20T01:27:00Z</dcterms:modified>
  <cp:category>IJSER;Research paper;how to write research paper</cp:category>
  <cp:contentStatus>http://www.ijser.org</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http://www.ijser.org</vt:lpwstr>
  </property>
  <property fmtid="{D5CDD505-2E9C-101B-9397-08002B2CF9AE}" pid="3" name="Editor">
    <vt:lpwstr>ijser.editor@ijser.org</vt:lpwstr>
  </property>
  <property fmtid="{D5CDD505-2E9C-101B-9397-08002B2CF9AE}" pid="4" name="MSIP_Label_07f119e6-c6cd-44b0-a5ee-ac1aff68c56e_Enabled">
    <vt:lpwstr>true</vt:lpwstr>
  </property>
  <property fmtid="{D5CDD505-2E9C-101B-9397-08002B2CF9AE}" pid="5" name="MSIP_Label_07f119e6-c6cd-44b0-a5ee-ac1aff68c56e_SetDate">
    <vt:lpwstr>2022-10-26T16:07:14Z</vt:lpwstr>
  </property>
  <property fmtid="{D5CDD505-2E9C-101B-9397-08002B2CF9AE}" pid="6" name="MSIP_Label_07f119e6-c6cd-44b0-a5ee-ac1aff68c56e_Method">
    <vt:lpwstr>Standard</vt:lpwstr>
  </property>
  <property fmtid="{D5CDD505-2E9C-101B-9397-08002B2CF9AE}" pid="7" name="MSIP_Label_07f119e6-c6cd-44b0-a5ee-ac1aff68c56e_Name">
    <vt:lpwstr>Confidential v1</vt:lpwstr>
  </property>
  <property fmtid="{D5CDD505-2E9C-101B-9397-08002B2CF9AE}" pid="8" name="MSIP_Label_07f119e6-c6cd-44b0-a5ee-ac1aff68c56e_SiteId">
    <vt:lpwstr>e29b8111-49f8-418d-ac2a-935335a52614</vt:lpwstr>
  </property>
  <property fmtid="{D5CDD505-2E9C-101B-9397-08002B2CF9AE}" pid="9" name="MSIP_Label_07f119e6-c6cd-44b0-a5ee-ac1aff68c56e_ActionId">
    <vt:lpwstr>fa3e553d-21fd-4961-a061-12e6fa64673c</vt:lpwstr>
  </property>
  <property fmtid="{D5CDD505-2E9C-101B-9397-08002B2CF9AE}" pid="10" name="MSIP_Label_07f119e6-c6cd-44b0-a5ee-ac1aff68c56e_ContentBits">
    <vt:lpwstr>0</vt:lpwstr>
  </property>
  <property fmtid="{D5CDD505-2E9C-101B-9397-08002B2CF9AE}" pid="11" name="ContentTypeId">
    <vt:lpwstr>0x0101008270B9C3304188429EFDB2E507900750</vt:lpwstr>
  </property>
</Properties>
</file>