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9E1A" w14:textId="033A60A6" w:rsidR="008A716A" w:rsidRPr="00B95A25" w:rsidRDefault="00EC6A06" w:rsidP="00A16BB6">
      <w:pPr>
        <w:pStyle w:val="NormalWeb"/>
        <w:jc w:val="center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Class problems</w:t>
      </w:r>
      <w:r w:rsidR="00C96FAA" w:rsidRPr="00B95A25">
        <w:rPr>
          <w:b/>
          <w:color w:val="000000"/>
          <w:sz w:val="26"/>
          <w:szCs w:val="26"/>
          <w:u w:val="single"/>
        </w:rPr>
        <w:t xml:space="preserve"> # </w:t>
      </w:r>
      <w:r>
        <w:rPr>
          <w:b/>
          <w:color w:val="000000"/>
          <w:sz w:val="26"/>
          <w:szCs w:val="26"/>
          <w:u w:val="single"/>
        </w:rPr>
        <w:t>2</w:t>
      </w:r>
      <w:r w:rsidR="004D65C7" w:rsidRPr="00B95A25">
        <w:rPr>
          <w:b/>
          <w:color w:val="000000"/>
          <w:sz w:val="26"/>
          <w:szCs w:val="26"/>
          <w:u w:val="single"/>
        </w:rPr>
        <w:t xml:space="preserve"> (</w:t>
      </w:r>
      <w:r>
        <w:rPr>
          <w:b/>
          <w:color w:val="000000"/>
          <w:sz w:val="26"/>
          <w:szCs w:val="26"/>
          <w:u w:val="single"/>
        </w:rPr>
        <w:t>7</w:t>
      </w:r>
      <w:r w:rsidR="000766B5" w:rsidRPr="00B95A25">
        <w:rPr>
          <w:b/>
          <w:color w:val="000000"/>
          <w:sz w:val="26"/>
          <w:szCs w:val="26"/>
          <w:u w:val="single"/>
          <w:vertAlign w:val="superscript"/>
        </w:rPr>
        <w:t>th</w:t>
      </w:r>
      <w:r w:rsidR="000766B5" w:rsidRPr="00B95A25">
        <w:rPr>
          <w:b/>
          <w:color w:val="000000"/>
          <w:sz w:val="26"/>
          <w:szCs w:val="26"/>
          <w:u w:val="single"/>
        </w:rPr>
        <w:t xml:space="preserve"> </w:t>
      </w:r>
      <w:proofErr w:type="gramStart"/>
      <w:r>
        <w:rPr>
          <w:b/>
          <w:color w:val="000000"/>
          <w:sz w:val="26"/>
          <w:szCs w:val="26"/>
          <w:u w:val="single"/>
        </w:rPr>
        <w:t>February,</w:t>
      </w:r>
      <w:proofErr w:type="gramEnd"/>
      <w:r>
        <w:rPr>
          <w:b/>
          <w:color w:val="000000"/>
          <w:sz w:val="26"/>
          <w:szCs w:val="26"/>
          <w:u w:val="single"/>
        </w:rPr>
        <w:t xml:space="preserve"> 2020</w:t>
      </w:r>
      <w:r w:rsidR="00C96FAA" w:rsidRPr="00B95A25">
        <w:rPr>
          <w:b/>
          <w:color w:val="000000"/>
          <w:sz w:val="26"/>
          <w:szCs w:val="26"/>
          <w:u w:val="single"/>
        </w:rPr>
        <w:t>)</w:t>
      </w:r>
    </w:p>
    <w:p w14:paraId="42281387" w14:textId="77777777" w:rsidR="00117907" w:rsidRPr="00B77096" w:rsidRDefault="00117907" w:rsidP="00117907">
      <w:pPr>
        <w:pStyle w:val="NormalWeb"/>
        <w:numPr>
          <w:ilvl w:val="0"/>
          <w:numId w:val="24"/>
        </w:numPr>
        <w:jc w:val="both"/>
        <w:rPr>
          <w:bCs/>
          <w:color w:val="000000"/>
        </w:rPr>
      </w:pPr>
      <w:r w:rsidRPr="00B77096">
        <w:rPr>
          <w:bCs/>
          <w:color w:val="000000"/>
        </w:rPr>
        <w:t>For an ideal ramjet engine with un-chocked nozzle, prove that the thermal efficiency is expressed by</w:t>
      </w:r>
    </w:p>
    <w:p w14:paraId="1681F1D8" w14:textId="77777777" w:rsidR="00117907" w:rsidRPr="00B77096" w:rsidRDefault="00D636AC" w:rsidP="00117907">
      <w:pPr>
        <w:pStyle w:val="NormalWeb"/>
        <w:ind w:left="900"/>
        <w:jc w:val="center"/>
        <w:rPr>
          <w:position w:val="-30"/>
        </w:rPr>
      </w:pPr>
      <w:r w:rsidRPr="00B77096">
        <w:rPr>
          <w:position w:val="-32"/>
        </w:rPr>
        <w:object w:dxaOrig="3480" w:dyaOrig="760" w14:anchorId="224D9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42pt" o:ole="">
            <v:imagedata r:id="rId8" o:title=""/>
          </v:shape>
          <o:OLEObject Type="Embed" ProgID="Equation.DSMT4" ShapeID="_x0000_i1025" DrawAspect="Content" ObjectID="_1642426341" r:id="rId9"/>
        </w:object>
      </w:r>
    </w:p>
    <w:p w14:paraId="1227B01B" w14:textId="77777777" w:rsidR="00117907" w:rsidRPr="00B77096" w:rsidRDefault="00117907" w:rsidP="00117907">
      <w:pPr>
        <w:pStyle w:val="NormalWeb"/>
        <w:ind w:left="900"/>
        <w:jc w:val="both"/>
        <w:rPr>
          <w:position w:val="-30"/>
        </w:rPr>
      </w:pPr>
      <w:r w:rsidRPr="00B77096">
        <w:rPr>
          <w:position w:val="-30"/>
        </w:rPr>
        <w:t xml:space="preserve">Hint: use the following approximations </w:t>
      </w:r>
    </w:p>
    <w:p w14:paraId="179BBDF9" w14:textId="4A44F4C4" w:rsidR="00117907" w:rsidRPr="00B77096" w:rsidRDefault="00D636AC" w:rsidP="00117907">
      <w:pPr>
        <w:pStyle w:val="NormalWeb"/>
        <w:ind w:left="900"/>
        <w:jc w:val="right"/>
        <w:rPr>
          <w:bCs/>
          <w:color w:val="000000"/>
        </w:rPr>
      </w:pPr>
      <w:r w:rsidRPr="00B77096">
        <w:rPr>
          <w:position w:val="-14"/>
        </w:rPr>
        <w:object w:dxaOrig="3760" w:dyaOrig="380" w14:anchorId="14CD0215">
          <v:shape id="_x0000_i1026" type="#_x0000_t75" style="width:246.75pt;height:24pt" o:ole="">
            <v:imagedata r:id="rId10" o:title=""/>
          </v:shape>
          <o:OLEObject Type="Embed" ProgID="Equation.DSMT4" ShapeID="_x0000_i1026" DrawAspect="Content" ObjectID="_1642426342" r:id="rId11"/>
        </w:object>
      </w:r>
      <w:r w:rsidR="00117907" w:rsidRPr="00B77096">
        <w:t xml:space="preserve"> </w:t>
      </w:r>
      <w:r w:rsidRPr="00B77096">
        <w:rPr>
          <w:bCs/>
          <w:color w:val="000000"/>
        </w:rPr>
        <w:tab/>
      </w:r>
      <w:r w:rsidRPr="00B77096">
        <w:rPr>
          <w:bCs/>
          <w:color w:val="000000"/>
        </w:rPr>
        <w:tab/>
      </w:r>
      <w:r w:rsidRPr="00B77096">
        <w:rPr>
          <w:bCs/>
          <w:color w:val="000000"/>
        </w:rPr>
        <w:tab/>
      </w:r>
    </w:p>
    <w:p w14:paraId="4CD3BBD8" w14:textId="77777777" w:rsidR="00117907" w:rsidRPr="00B77096" w:rsidRDefault="00117907" w:rsidP="00117907">
      <w:pPr>
        <w:pStyle w:val="ListParagraph"/>
        <w:numPr>
          <w:ilvl w:val="0"/>
          <w:numId w:val="24"/>
        </w:numPr>
        <w:jc w:val="both"/>
        <w:rPr>
          <w:rStyle w:val="textbf"/>
          <w:rFonts w:ascii="Times New Roman" w:hAnsi="Times New Roman" w:cs="Times New Roman"/>
          <w:color w:val="000000"/>
          <w:sz w:val="24"/>
          <w:szCs w:val="24"/>
        </w:rPr>
      </w:pP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A single-spool turbojet engine (without an after burner) is running on ground (M=0). Prove that for an ideal process and un-choked nozzle, the pressure ratio of the turbine (π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t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) is related to the pressure ratio of the compressor (π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 xml:space="preserve">) by the relation:  </w:t>
      </w:r>
    </w:p>
    <w:p w14:paraId="71DA24C2" w14:textId="77777777" w:rsidR="00117907" w:rsidRPr="00B77096" w:rsidRDefault="00B77096" w:rsidP="00117907">
      <w:pPr>
        <w:pStyle w:val="ListParagraph"/>
        <w:rPr>
          <w:rStyle w:val="textbf"/>
          <w:rFonts w:ascii="Times New Roman" w:hAnsi="Times New Roman" w:cs="Times New Roman"/>
          <w:color w:val="000000"/>
          <w:sz w:val="24"/>
          <w:szCs w:val="24"/>
        </w:rPr>
      </w:pPr>
      <w:r w:rsidRPr="00B77096">
        <w:rPr>
          <w:sz w:val="24"/>
          <w:szCs w:val="24"/>
        </w:rPr>
        <w:object w:dxaOrig="5520" w:dyaOrig="2180" w14:anchorId="17D5ACCF">
          <v:shape id="_x0000_i1027" type="#_x0000_t75" style="width:317.25pt;height:125.25pt" o:ole="">
            <v:imagedata r:id="rId12" o:title=""/>
          </v:shape>
          <o:OLEObject Type="Embed" ProgID="Equation.DSMT4" ShapeID="_x0000_i1027" DrawAspect="Content" ObjectID="_1642426343" r:id="rId13"/>
        </w:object>
      </w:r>
    </w:p>
    <w:p w14:paraId="58C117C4" w14:textId="35933033" w:rsidR="00117907" w:rsidRPr="00B77096" w:rsidRDefault="00117907" w:rsidP="00117907">
      <w:pPr>
        <w:pStyle w:val="ListParagraph"/>
        <w:jc w:val="both"/>
        <w:rPr>
          <w:rStyle w:val="textbf"/>
          <w:rFonts w:ascii="Times New Roman" w:hAnsi="Times New Roman" w:cs="Times New Roman"/>
          <w:color w:val="000000"/>
          <w:sz w:val="24"/>
          <w:szCs w:val="24"/>
        </w:rPr>
      </w:pP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Where π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t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=P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o4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/P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o5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, T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 xml:space="preserve"> and T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o4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 xml:space="preserve"> are the ambient and maximum temperatures, respectively. Assume that the fuel-to-air ratio is negligible and the work consumed by the compressor is equal to the work developed by the turbine. </w:t>
      </w:r>
      <w:proofErr w:type="spellStart"/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γ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 xml:space="preserve">= γ in compressor (cold gas), </w:t>
      </w:r>
      <w:proofErr w:type="spellStart"/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γ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h</w:t>
      </w:r>
      <w:proofErr w:type="spellEnd"/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 xml:space="preserve">= γ in turbine and nozzle (hot gas), </w:t>
      </w:r>
      <w:proofErr w:type="spellStart"/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C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Pc</w:t>
      </w:r>
      <w:proofErr w:type="spellEnd"/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 xml:space="preserve">= Cp of fluid in compressor (cold gas), </w:t>
      </w:r>
      <w:proofErr w:type="spellStart"/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>C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  <w:vertAlign w:val="subscript"/>
        </w:rPr>
        <w:t>Ph</w:t>
      </w:r>
      <w:proofErr w:type="spellEnd"/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 xml:space="preserve">= Cp of fluid in turbine and nozzle (hot gas).         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P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  <w:r w:rsidR="00B77096">
        <w:rPr>
          <w:rStyle w:val="textbf"/>
          <w:rFonts w:ascii="Times New Roman" w:hAnsi="Times New Roman" w:cs="Times New Roman"/>
          <w:color w:val="000000"/>
          <w:sz w:val="24"/>
          <w:szCs w:val="24"/>
        </w:rPr>
        <w:tab/>
      </w:r>
    </w:p>
    <w:p w14:paraId="02B9AC9F" w14:textId="77777777" w:rsidR="00D636AC" w:rsidRPr="00B77096" w:rsidRDefault="00D636AC" w:rsidP="00D636AC">
      <w:pPr>
        <w:pStyle w:val="NormalWeb"/>
        <w:numPr>
          <w:ilvl w:val="0"/>
          <w:numId w:val="24"/>
        </w:numPr>
        <w:jc w:val="both"/>
        <w:rPr>
          <w:bCs/>
          <w:color w:val="000000"/>
        </w:rPr>
      </w:pPr>
      <w:r w:rsidRPr="00B77096">
        <w:rPr>
          <w:bCs/>
          <w:color w:val="000000"/>
        </w:rPr>
        <w:t>It is required to calculate and plot (</w:t>
      </w:r>
      <w:r w:rsidRPr="00B77096">
        <w:rPr>
          <w:b/>
          <w:bCs/>
          <w:color w:val="000000"/>
        </w:rPr>
        <w:t>no hand plot</w:t>
      </w:r>
      <w:r w:rsidRPr="00B77096">
        <w:rPr>
          <w:bCs/>
          <w:color w:val="000000"/>
        </w:rPr>
        <w:t xml:space="preserve">) the momentum drag as well as momentum, pressure, gross and net thrusts versus the flight speed for a turbojet engine powering an air-craft </w:t>
      </w:r>
      <w:bookmarkStart w:id="0" w:name="_GoBack"/>
      <w:bookmarkEnd w:id="0"/>
      <w:r w:rsidRPr="00B77096">
        <w:rPr>
          <w:bCs/>
          <w:color w:val="000000"/>
        </w:rPr>
        <w:t>flying at 9 Km (</w:t>
      </w:r>
      <w:r w:rsidRPr="00B77096">
        <w:rPr>
          <w:bCs/>
          <w:i/>
          <w:color w:val="000000"/>
        </w:rPr>
        <w:t>T</w:t>
      </w:r>
      <w:r w:rsidRPr="00B77096">
        <w:rPr>
          <w:bCs/>
          <w:i/>
          <w:color w:val="000000"/>
          <w:vertAlign w:val="subscript"/>
        </w:rPr>
        <w:t>a</w:t>
      </w:r>
      <w:r w:rsidRPr="00B77096">
        <w:rPr>
          <w:bCs/>
          <w:color w:val="000000"/>
        </w:rPr>
        <w:t xml:space="preserve">= 229.74K, </w:t>
      </w:r>
      <w:r w:rsidRPr="00B77096">
        <w:rPr>
          <w:bCs/>
          <w:i/>
          <w:color w:val="000000"/>
        </w:rPr>
        <w:t>P</w:t>
      </w:r>
      <w:r w:rsidRPr="00B77096">
        <w:rPr>
          <w:bCs/>
          <w:i/>
          <w:color w:val="000000"/>
          <w:vertAlign w:val="subscript"/>
        </w:rPr>
        <w:t>a</w:t>
      </w:r>
      <w:r w:rsidRPr="00B77096">
        <w:rPr>
          <w:bCs/>
          <w:color w:val="000000"/>
        </w:rPr>
        <w:t xml:space="preserve">=30.8KPa) and having the following characteristics: </w:t>
      </w:r>
      <w:r w:rsidRPr="00B77096">
        <w:rPr>
          <w:bCs/>
          <w:i/>
          <w:color w:val="000000"/>
        </w:rPr>
        <w:t>A</w:t>
      </w:r>
      <w:r w:rsidRPr="00B77096">
        <w:rPr>
          <w:bCs/>
          <w:i/>
          <w:color w:val="000000"/>
          <w:vertAlign w:val="subscript"/>
        </w:rPr>
        <w:t>i</w:t>
      </w:r>
      <w:r w:rsidRPr="00B77096">
        <w:rPr>
          <w:bCs/>
          <w:color w:val="000000"/>
        </w:rPr>
        <w:t xml:space="preserve">=0.235 m2, </w:t>
      </w:r>
      <w:r w:rsidRPr="00B77096">
        <w:rPr>
          <w:bCs/>
          <w:i/>
          <w:color w:val="000000"/>
        </w:rPr>
        <w:t>A</w:t>
      </w:r>
      <w:r w:rsidRPr="00B77096">
        <w:rPr>
          <w:bCs/>
          <w:i/>
          <w:color w:val="000000"/>
          <w:vertAlign w:val="subscript"/>
        </w:rPr>
        <w:t>e</w:t>
      </w:r>
      <w:r w:rsidRPr="00B77096">
        <w:rPr>
          <w:bCs/>
          <w:color w:val="000000"/>
        </w:rPr>
        <w:t xml:space="preserve">=0.25 m2, </w:t>
      </w:r>
      <w:r w:rsidRPr="00B77096">
        <w:rPr>
          <w:bCs/>
          <w:i/>
          <w:color w:val="000000"/>
        </w:rPr>
        <w:t>f</w:t>
      </w:r>
      <w:r w:rsidRPr="00B77096">
        <w:rPr>
          <w:bCs/>
          <w:color w:val="000000"/>
        </w:rPr>
        <w:t xml:space="preserve">=0.02. </w:t>
      </w:r>
      <w:r w:rsidRPr="00B77096">
        <w:rPr>
          <w:bCs/>
          <w:i/>
          <w:color w:val="000000"/>
        </w:rPr>
        <w:t>P</w:t>
      </w:r>
      <w:r w:rsidRPr="00B77096">
        <w:rPr>
          <w:bCs/>
          <w:i/>
          <w:color w:val="000000"/>
          <w:vertAlign w:val="subscript"/>
        </w:rPr>
        <w:t>e</w:t>
      </w:r>
      <w:r w:rsidRPr="00B77096">
        <w:rPr>
          <w:bCs/>
          <w:color w:val="000000"/>
        </w:rPr>
        <w:t xml:space="preserve">=200 KPa, </w:t>
      </w:r>
      <w:proofErr w:type="spellStart"/>
      <w:r w:rsidRPr="00B77096">
        <w:rPr>
          <w:bCs/>
          <w:i/>
          <w:color w:val="000000"/>
        </w:rPr>
        <w:t>U</w:t>
      </w:r>
      <w:r w:rsidRPr="00B77096">
        <w:rPr>
          <w:bCs/>
          <w:i/>
          <w:color w:val="000000"/>
          <w:vertAlign w:val="subscript"/>
        </w:rPr>
        <w:t>e</w:t>
      </w:r>
      <w:proofErr w:type="spellEnd"/>
      <w:r w:rsidRPr="00B77096">
        <w:rPr>
          <w:bCs/>
          <w:color w:val="000000"/>
        </w:rPr>
        <w:t>=600 m/s. The flight speed varies from 500 to 6000 Km/h. Two cases are to be considered:</w:t>
      </w:r>
    </w:p>
    <w:p w14:paraId="28201140" w14:textId="77777777" w:rsidR="00D636AC" w:rsidRPr="00B77096" w:rsidRDefault="00D636AC" w:rsidP="00D636AC">
      <w:pPr>
        <w:pStyle w:val="NormalWeb"/>
        <w:numPr>
          <w:ilvl w:val="0"/>
          <w:numId w:val="18"/>
        </w:numPr>
        <w:jc w:val="both"/>
        <w:rPr>
          <w:bCs/>
          <w:color w:val="000000"/>
        </w:rPr>
      </w:pPr>
      <w:r w:rsidRPr="00B77096">
        <w:rPr>
          <w:bCs/>
          <w:color w:val="000000"/>
        </w:rPr>
        <w:t>The air mass flow rate is constant and equal to 40 Kg/s irrespective of the variation of the flight.</w:t>
      </w:r>
    </w:p>
    <w:p w14:paraId="714294A6" w14:textId="090A475E" w:rsidR="00117907" w:rsidRPr="00B77096" w:rsidRDefault="00D636AC" w:rsidP="00B77096">
      <w:pPr>
        <w:pStyle w:val="NormalWeb"/>
        <w:numPr>
          <w:ilvl w:val="0"/>
          <w:numId w:val="18"/>
        </w:numPr>
        <w:jc w:val="both"/>
        <w:rPr>
          <w:bCs/>
          <w:color w:val="000000"/>
        </w:rPr>
      </w:pPr>
      <w:r w:rsidRPr="00B77096">
        <w:rPr>
          <w:bCs/>
          <w:color w:val="000000"/>
        </w:rPr>
        <w:t>The mass flow rate varies with the flight speed.</w:t>
      </w:r>
      <w:r w:rsidRPr="00B77096">
        <w:rPr>
          <w:bCs/>
          <w:color w:val="000000"/>
        </w:rPr>
        <w:tab/>
      </w:r>
      <w:r w:rsidRPr="00B77096">
        <w:rPr>
          <w:bCs/>
          <w:color w:val="000000"/>
        </w:rPr>
        <w:tab/>
      </w:r>
      <w:r w:rsidRPr="00B77096">
        <w:rPr>
          <w:bCs/>
          <w:color w:val="000000"/>
        </w:rPr>
        <w:tab/>
      </w:r>
    </w:p>
    <w:sectPr w:rsidR="00117907" w:rsidRPr="00B7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1A40B" w14:textId="77777777" w:rsidR="00BF27EC" w:rsidRDefault="00BF27EC" w:rsidP="00740C34">
      <w:pPr>
        <w:spacing w:after="0" w:line="240" w:lineRule="auto"/>
      </w:pPr>
      <w:r>
        <w:separator/>
      </w:r>
    </w:p>
  </w:endnote>
  <w:endnote w:type="continuationSeparator" w:id="0">
    <w:p w14:paraId="6DBB3862" w14:textId="77777777" w:rsidR="00BF27EC" w:rsidRDefault="00BF27EC" w:rsidP="0074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73B6B" w14:textId="77777777" w:rsidR="00BF27EC" w:rsidRDefault="00BF27EC" w:rsidP="00740C34">
      <w:pPr>
        <w:spacing w:after="0" w:line="240" w:lineRule="auto"/>
      </w:pPr>
      <w:r>
        <w:separator/>
      </w:r>
    </w:p>
  </w:footnote>
  <w:footnote w:type="continuationSeparator" w:id="0">
    <w:p w14:paraId="1D419A93" w14:textId="77777777" w:rsidR="00BF27EC" w:rsidRDefault="00BF27EC" w:rsidP="0074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10DC"/>
    <w:multiLevelType w:val="hybridMultilevel"/>
    <w:tmpl w:val="7AEADF26"/>
    <w:lvl w:ilvl="0" w:tplc="68981E22">
      <w:start w:val="1"/>
      <w:numFmt w:val="lowerLetter"/>
      <w:lvlText w:val="(%1)"/>
      <w:lvlJc w:val="left"/>
      <w:pPr>
        <w:ind w:left="1335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90E17A8"/>
    <w:multiLevelType w:val="hybridMultilevel"/>
    <w:tmpl w:val="27A8A06C"/>
    <w:lvl w:ilvl="0" w:tplc="4782BD98">
      <w:start w:val="9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E092CB8"/>
    <w:multiLevelType w:val="hybridMultilevel"/>
    <w:tmpl w:val="1B6671D8"/>
    <w:lvl w:ilvl="0" w:tplc="9D62688C">
      <w:start w:val="4"/>
      <w:numFmt w:val="lowerLetter"/>
      <w:lvlText w:val="(%1)"/>
      <w:lvlJc w:val="left"/>
      <w:pPr>
        <w:ind w:left="12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1A34197"/>
    <w:multiLevelType w:val="hybridMultilevel"/>
    <w:tmpl w:val="C1AEB672"/>
    <w:lvl w:ilvl="0" w:tplc="C750DF78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D323EB7"/>
    <w:multiLevelType w:val="hybridMultilevel"/>
    <w:tmpl w:val="A9580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62F7"/>
    <w:multiLevelType w:val="hybridMultilevel"/>
    <w:tmpl w:val="F612A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27721"/>
    <w:multiLevelType w:val="hybridMultilevel"/>
    <w:tmpl w:val="BC127364"/>
    <w:lvl w:ilvl="0" w:tplc="0464EAF0">
      <w:start w:val="2"/>
      <w:numFmt w:val="lowerLetter"/>
      <w:lvlText w:val="(%1)"/>
      <w:lvlJc w:val="left"/>
      <w:pPr>
        <w:ind w:left="1080" w:hanging="360"/>
      </w:pPr>
      <w:rPr>
        <w:rFonts w:ascii="Times" w:hAnsi="Times" w:cs="Time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055412"/>
    <w:multiLevelType w:val="hybridMultilevel"/>
    <w:tmpl w:val="8A009090"/>
    <w:lvl w:ilvl="0" w:tplc="7FC41E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640FDA"/>
    <w:multiLevelType w:val="hybridMultilevel"/>
    <w:tmpl w:val="0638DCCE"/>
    <w:lvl w:ilvl="0" w:tplc="0090E4E0">
      <w:start w:val="1"/>
      <w:numFmt w:val="lowerLetter"/>
      <w:lvlText w:val="(%1)"/>
      <w:lvlJc w:val="left"/>
      <w:pPr>
        <w:ind w:left="1455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28CA079A"/>
    <w:multiLevelType w:val="hybridMultilevel"/>
    <w:tmpl w:val="AADAF0EA"/>
    <w:lvl w:ilvl="0" w:tplc="CF00D25E">
      <w:start w:val="7"/>
      <w:numFmt w:val="decimal"/>
      <w:lvlText w:val="%1."/>
      <w:lvlJc w:val="left"/>
      <w:pPr>
        <w:ind w:left="990" w:hanging="360"/>
      </w:pPr>
      <w:rPr>
        <w:rFonts w:eastAsiaTheme="minorHAnsi"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32606"/>
    <w:multiLevelType w:val="hybridMultilevel"/>
    <w:tmpl w:val="DB1AEE28"/>
    <w:lvl w:ilvl="0" w:tplc="9A78907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DE85C8E"/>
    <w:multiLevelType w:val="hybridMultilevel"/>
    <w:tmpl w:val="1EBA2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06DAE"/>
    <w:multiLevelType w:val="hybridMultilevel"/>
    <w:tmpl w:val="842AE190"/>
    <w:lvl w:ilvl="0" w:tplc="451A477A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9C861BA"/>
    <w:multiLevelType w:val="multilevel"/>
    <w:tmpl w:val="772EA85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B21C4"/>
    <w:multiLevelType w:val="hybridMultilevel"/>
    <w:tmpl w:val="CF72C6B6"/>
    <w:lvl w:ilvl="0" w:tplc="2B5007F0">
      <w:start w:val="1"/>
      <w:numFmt w:val="lowerLetter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42DD4A26"/>
    <w:multiLevelType w:val="hybridMultilevel"/>
    <w:tmpl w:val="7D18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F7040"/>
    <w:multiLevelType w:val="hybridMultilevel"/>
    <w:tmpl w:val="712C02DC"/>
    <w:lvl w:ilvl="0" w:tplc="0762BB7E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543C47EB"/>
    <w:multiLevelType w:val="hybridMultilevel"/>
    <w:tmpl w:val="772EA858"/>
    <w:lvl w:ilvl="0" w:tplc="BE72C5C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A1290"/>
    <w:multiLevelType w:val="hybridMultilevel"/>
    <w:tmpl w:val="75E09392"/>
    <w:lvl w:ilvl="0" w:tplc="08388EF2">
      <w:start w:val="8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F2A17"/>
    <w:multiLevelType w:val="hybridMultilevel"/>
    <w:tmpl w:val="2DF21B30"/>
    <w:lvl w:ilvl="0" w:tplc="3D32215C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6B364895"/>
    <w:multiLevelType w:val="hybridMultilevel"/>
    <w:tmpl w:val="D2F23C5C"/>
    <w:lvl w:ilvl="0" w:tplc="CAB88CE0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3461519"/>
    <w:multiLevelType w:val="hybridMultilevel"/>
    <w:tmpl w:val="4F6067C8"/>
    <w:lvl w:ilvl="0" w:tplc="04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2446F"/>
    <w:multiLevelType w:val="hybridMultilevel"/>
    <w:tmpl w:val="06566EBA"/>
    <w:lvl w:ilvl="0" w:tplc="176879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97390"/>
    <w:multiLevelType w:val="hybridMultilevel"/>
    <w:tmpl w:val="037ABBA2"/>
    <w:lvl w:ilvl="0" w:tplc="C84E096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FBE02D3"/>
    <w:multiLevelType w:val="hybridMultilevel"/>
    <w:tmpl w:val="A84C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8"/>
  </w:num>
  <w:num w:numId="5">
    <w:abstractNumId w:val="0"/>
  </w:num>
  <w:num w:numId="6">
    <w:abstractNumId w:val="14"/>
  </w:num>
  <w:num w:numId="7">
    <w:abstractNumId w:val="23"/>
  </w:num>
  <w:num w:numId="8">
    <w:abstractNumId w:val="10"/>
  </w:num>
  <w:num w:numId="9">
    <w:abstractNumId w:val="11"/>
  </w:num>
  <w:num w:numId="10">
    <w:abstractNumId w:val="18"/>
  </w:num>
  <w:num w:numId="11">
    <w:abstractNumId w:val="9"/>
  </w:num>
  <w:num w:numId="12">
    <w:abstractNumId w:val="5"/>
  </w:num>
  <w:num w:numId="13">
    <w:abstractNumId w:val="7"/>
  </w:num>
  <w:num w:numId="14">
    <w:abstractNumId w:val="12"/>
  </w:num>
  <w:num w:numId="15">
    <w:abstractNumId w:val="1"/>
  </w:num>
  <w:num w:numId="16">
    <w:abstractNumId w:val="13"/>
  </w:num>
  <w:num w:numId="17">
    <w:abstractNumId w:val="6"/>
  </w:num>
  <w:num w:numId="18">
    <w:abstractNumId w:val="3"/>
  </w:num>
  <w:num w:numId="19">
    <w:abstractNumId w:val="22"/>
  </w:num>
  <w:num w:numId="20">
    <w:abstractNumId w:val="16"/>
  </w:num>
  <w:num w:numId="21">
    <w:abstractNumId w:val="19"/>
  </w:num>
  <w:num w:numId="22">
    <w:abstractNumId w:val="20"/>
  </w:num>
  <w:num w:numId="23">
    <w:abstractNumId w:val="2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D8F"/>
    <w:rsid w:val="000048B1"/>
    <w:rsid w:val="00061649"/>
    <w:rsid w:val="000766B5"/>
    <w:rsid w:val="0008037B"/>
    <w:rsid w:val="000F531B"/>
    <w:rsid w:val="00117907"/>
    <w:rsid w:val="00163741"/>
    <w:rsid w:val="001846BE"/>
    <w:rsid w:val="00192886"/>
    <w:rsid w:val="002932D4"/>
    <w:rsid w:val="002B5BAB"/>
    <w:rsid w:val="002F2B05"/>
    <w:rsid w:val="00350D6F"/>
    <w:rsid w:val="00367A68"/>
    <w:rsid w:val="003C5EFF"/>
    <w:rsid w:val="003F122E"/>
    <w:rsid w:val="00432E85"/>
    <w:rsid w:val="004432CD"/>
    <w:rsid w:val="004A5A9C"/>
    <w:rsid w:val="004B4AC8"/>
    <w:rsid w:val="004B5688"/>
    <w:rsid w:val="004B76DC"/>
    <w:rsid w:val="004D65C7"/>
    <w:rsid w:val="005054B3"/>
    <w:rsid w:val="00513012"/>
    <w:rsid w:val="00516FE1"/>
    <w:rsid w:val="00535417"/>
    <w:rsid w:val="00544376"/>
    <w:rsid w:val="005563D1"/>
    <w:rsid w:val="00583450"/>
    <w:rsid w:val="00583A79"/>
    <w:rsid w:val="0060302F"/>
    <w:rsid w:val="00686B97"/>
    <w:rsid w:val="00687D4B"/>
    <w:rsid w:val="006E08D0"/>
    <w:rsid w:val="0070581B"/>
    <w:rsid w:val="00740C34"/>
    <w:rsid w:val="00776FDC"/>
    <w:rsid w:val="007F1547"/>
    <w:rsid w:val="00800033"/>
    <w:rsid w:val="00876743"/>
    <w:rsid w:val="00876C0D"/>
    <w:rsid w:val="008812BE"/>
    <w:rsid w:val="008946F7"/>
    <w:rsid w:val="008A716A"/>
    <w:rsid w:val="008B1E92"/>
    <w:rsid w:val="0091405B"/>
    <w:rsid w:val="00936AAB"/>
    <w:rsid w:val="009440CF"/>
    <w:rsid w:val="00946750"/>
    <w:rsid w:val="00990F25"/>
    <w:rsid w:val="009B7ECD"/>
    <w:rsid w:val="009E02C7"/>
    <w:rsid w:val="00A16BB6"/>
    <w:rsid w:val="00A34080"/>
    <w:rsid w:val="00A4359A"/>
    <w:rsid w:val="00A463E1"/>
    <w:rsid w:val="00A56126"/>
    <w:rsid w:val="00A57DCF"/>
    <w:rsid w:val="00A808C5"/>
    <w:rsid w:val="00A8711B"/>
    <w:rsid w:val="00A94C33"/>
    <w:rsid w:val="00AC3FDE"/>
    <w:rsid w:val="00AF7359"/>
    <w:rsid w:val="00B208A3"/>
    <w:rsid w:val="00B376E7"/>
    <w:rsid w:val="00B665F8"/>
    <w:rsid w:val="00B72CAE"/>
    <w:rsid w:val="00B77096"/>
    <w:rsid w:val="00B95A25"/>
    <w:rsid w:val="00BE0D8F"/>
    <w:rsid w:val="00BE38E1"/>
    <w:rsid w:val="00BE395B"/>
    <w:rsid w:val="00BF27EC"/>
    <w:rsid w:val="00C2341C"/>
    <w:rsid w:val="00C36E43"/>
    <w:rsid w:val="00C40F7D"/>
    <w:rsid w:val="00C7766E"/>
    <w:rsid w:val="00C96FAA"/>
    <w:rsid w:val="00CC4ECB"/>
    <w:rsid w:val="00CD2843"/>
    <w:rsid w:val="00D04BEA"/>
    <w:rsid w:val="00D05274"/>
    <w:rsid w:val="00D636AC"/>
    <w:rsid w:val="00DE101C"/>
    <w:rsid w:val="00DF777D"/>
    <w:rsid w:val="00E10874"/>
    <w:rsid w:val="00E23B88"/>
    <w:rsid w:val="00E27661"/>
    <w:rsid w:val="00E34C9C"/>
    <w:rsid w:val="00E66D2A"/>
    <w:rsid w:val="00E866E3"/>
    <w:rsid w:val="00EC67C7"/>
    <w:rsid w:val="00EC6A06"/>
    <w:rsid w:val="00EE2493"/>
    <w:rsid w:val="00EE287D"/>
    <w:rsid w:val="00F023FE"/>
    <w:rsid w:val="00F10A5A"/>
    <w:rsid w:val="00F3471A"/>
    <w:rsid w:val="00F41035"/>
    <w:rsid w:val="00F63841"/>
    <w:rsid w:val="00F735C3"/>
    <w:rsid w:val="00F8133E"/>
    <w:rsid w:val="00FA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93F4"/>
  <w15:docId w15:val="{2A8F179F-337F-4E67-B42F-57B19211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716A"/>
  </w:style>
  <w:style w:type="paragraph" w:styleId="BalloonText">
    <w:name w:val="Balloon Text"/>
    <w:basedOn w:val="Normal"/>
    <w:link w:val="BalloonTextChar"/>
    <w:uiPriority w:val="99"/>
    <w:semiHidden/>
    <w:unhideWhenUsed/>
    <w:rsid w:val="008A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C4E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5B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A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2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32E85"/>
    <w:rPr>
      <w:rFonts w:ascii="Times New Roman" w:eastAsia="Times New Roman" w:hAnsi="Times New Roman" w:cs="Times New Roman"/>
      <w:sz w:val="24"/>
      <w:szCs w:val="24"/>
    </w:rPr>
  </w:style>
  <w:style w:type="character" w:customStyle="1" w:styleId="arabic">
    <w:name w:val="arabic"/>
    <w:basedOn w:val="DefaultParagraphFont"/>
    <w:rsid w:val="00E66D2A"/>
  </w:style>
  <w:style w:type="character" w:customStyle="1" w:styleId="textbf">
    <w:name w:val="textbf"/>
    <w:basedOn w:val="DefaultParagraphFont"/>
    <w:rsid w:val="00E66D2A"/>
  </w:style>
  <w:style w:type="character" w:styleId="PlaceholderText">
    <w:name w:val="Placeholder Text"/>
    <w:basedOn w:val="DefaultParagraphFont"/>
    <w:uiPriority w:val="99"/>
    <w:semiHidden/>
    <w:rsid w:val="00C7766E"/>
    <w:rPr>
      <w:color w:val="808080"/>
    </w:rPr>
  </w:style>
  <w:style w:type="paragraph" w:styleId="ListParagraph">
    <w:name w:val="List Paragraph"/>
    <w:basedOn w:val="Normal"/>
    <w:uiPriority w:val="34"/>
    <w:qFormat/>
    <w:rsid w:val="00535417"/>
    <w:pPr>
      <w:ind w:left="720"/>
      <w:contextualSpacing/>
    </w:pPr>
  </w:style>
  <w:style w:type="table" w:styleId="TableGrid">
    <w:name w:val="Table Grid"/>
    <w:basedOn w:val="TableNormal"/>
    <w:uiPriority w:val="59"/>
    <w:rsid w:val="003C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0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0DB25-B9C4-4F67-A833-3BFE3F04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Ashoke</dc:creator>
  <cp:lastModifiedBy>Ashoke De</cp:lastModifiedBy>
  <cp:revision>25</cp:revision>
  <cp:lastPrinted>2014-08-28T18:38:00Z</cp:lastPrinted>
  <dcterms:created xsi:type="dcterms:W3CDTF">2011-08-17T04:13:00Z</dcterms:created>
  <dcterms:modified xsi:type="dcterms:W3CDTF">2020-02-05T11:16:00Z</dcterms:modified>
</cp:coreProperties>
</file>