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400C" w14:textId="137505A5" w:rsidR="00057DD1" w:rsidRDefault="00296945" w:rsidP="00057DD1">
      <w:pPr>
        <w:pBdr>
          <w:bottom w:val="single" w:sz="24" w:space="1" w:color="595959" w:themeColor="text1" w:themeTint="A6"/>
        </w:pBd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</w:pPr>
      <w:r w:rsidRPr="00296945">
        <w:rPr>
          <w:rFonts w:ascii="Montserrat SemiBold" w:hAnsi="Montserrat SemiBold"/>
          <w:color w:val="595959" w:themeColor="text1" w:themeTint="A6"/>
          <w:sz w:val="44"/>
          <w:szCs w:val="44"/>
          <w:lang w:val="en-US"/>
        </w:rPr>
        <w:t>MATARIA PENCE</w:t>
      </w:r>
      <w:r w:rsidRPr="00296945"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br/>
      </w:r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 xml:space="preserve">170382 | </w:t>
      </w:r>
      <w:hyperlink r:id="rId5" w:history="1">
        <w:r w:rsidRPr="00A63527">
          <w:rPr>
            <w:rStyle w:val="Hyperlink"/>
            <w:rFonts w:ascii="Montserrat Medium" w:hAnsi="Montserrat Medium"/>
            <w:color w:val="3898F9" w:themeColor="hyperlink" w:themeTint="A6"/>
            <w:sz w:val="28"/>
            <w:szCs w:val="28"/>
            <w:lang w:val="en-US"/>
          </w:rPr>
          <w:t>pencem@iitk.ac.in</w:t>
        </w:r>
      </w:hyperlink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br/>
        <w:t>Assignment-</w:t>
      </w:r>
      <w:proofErr w:type="gramStart"/>
      <w:r w:rsidR="009C3AD2"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>2</w:t>
      </w:r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 xml:space="preserve">  AE</w:t>
      </w:r>
      <w:proofErr w:type="gramEnd"/>
      <w: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  <w:t>441</w:t>
      </w:r>
    </w:p>
    <w:p w14:paraId="465760E2" w14:textId="7CA63BA4" w:rsidR="00057DD1" w:rsidRDefault="00057DD1" w:rsidP="00057DD1">
      <w:pPr>
        <w:rPr>
          <w:rFonts w:ascii="Montserrat Medium" w:hAnsi="Montserrat Medium"/>
          <w:color w:val="595959" w:themeColor="text1" w:themeTint="A6"/>
          <w:sz w:val="28"/>
          <w:szCs w:val="28"/>
          <w:lang w:val="en-US"/>
        </w:rPr>
      </w:pPr>
    </w:p>
    <w:p w14:paraId="466C0E9F" w14:textId="7DAE7C7D" w:rsidR="00057DD1" w:rsidRDefault="00057DD1" w:rsidP="00057DD1">
      <w:pP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lang w:val="en-US"/>
        </w:rPr>
        <w:t>Q.1. -------</w:t>
      </w:r>
    </w:p>
    <w:p w14:paraId="2C27242B" w14:textId="77777777" w:rsidR="008A2663" w:rsidRPr="008A2663" w:rsidRDefault="008A2663" w:rsidP="008A2663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  <w:r w:rsidRPr="008A2663"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CODE</w:t>
      </w:r>
    </w:p>
    <w:p w14:paraId="36E0ABAB" w14:textId="7F14310D" w:rsidR="008A2663" w:rsidRDefault="009C3AD2" w:rsidP="009C3AD2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  <w:hyperlink r:id="rId6" w:history="1">
        <w:r w:rsidRPr="009C3AD2">
          <w:rPr>
            <w:rStyle w:val="Hyperlink"/>
            <w:rFonts w:ascii="Segoe UI" w:hAnsi="Segoe UI" w:cs="Segoe UI"/>
            <w:sz w:val="28"/>
            <w:szCs w:val="28"/>
          </w:rPr>
          <w:t>https://colab.research</w:t>
        </w:r>
        <w:r w:rsidRPr="009C3AD2">
          <w:rPr>
            <w:rStyle w:val="Hyperlink"/>
            <w:rFonts w:ascii="Segoe UI" w:hAnsi="Segoe UI" w:cs="Segoe UI"/>
            <w:sz w:val="28"/>
            <w:szCs w:val="28"/>
          </w:rPr>
          <w:t>.</w:t>
        </w:r>
        <w:r w:rsidRPr="009C3AD2">
          <w:rPr>
            <w:rStyle w:val="Hyperlink"/>
            <w:rFonts w:ascii="Segoe UI" w:hAnsi="Segoe UI" w:cs="Segoe UI"/>
            <w:sz w:val="28"/>
            <w:szCs w:val="28"/>
          </w:rPr>
          <w:t>google.com/drive/1FsEn9t5fh9rbSFsc-HFafXzGRKbyvrsL?usp=sharing</w:t>
        </w:r>
      </w:hyperlink>
    </w:p>
    <w:p w14:paraId="02FB68DE" w14:textId="3524F9D8" w:rsidR="009C3AD2" w:rsidRDefault="009C3AD2" w:rsidP="009C3AD2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38750BC5" w14:textId="1187019F" w:rsidR="009C3AD2" w:rsidRPr="009C3AD2" w:rsidRDefault="009C3AD2" w:rsidP="009C3AD2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  <w:r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F</w:t>
      </w:r>
      <w:r w:rsidRPr="009C3AD2"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uel: CH4</w:t>
      </w:r>
      <w:r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 xml:space="preserve"> (equation in code)</w:t>
      </w:r>
    </w:p>
    <w:p w14:paraId="35CA1DEE" w14:textId="7121B44D" w:rsidR="008A2663" w:rsidRDefault="009C3AD2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  <w:r>
        <w:rPr>
          <w:rFonts w:ascii="Segoe UI" w:hAnsi="Segoe UI" w:cs="Segoe UI"/>
          <w:noProof/>
          <w:color w:val="595959" w:themeColor="text1" w:themeTint="A6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59890471" wp14:editId="43B32EA1">
            <wp:simplePos x="0" y="0"/>
            <wp:positionH relativeFrom="page">
              <wp:posOffset>457200</wp:posOffset>
            </wp:positionH>
            <wp:positionV relativeFrom="page">
              <wp:posOffset>4112407</wp:posOffset>
            </wp:positionV>
            <wp:extent cx="6645910" cy="33839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AD2"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Plot</w:t>
      </w:r>
    </w:p>
    <w:p w14:paraId="6A29DE83" w14:textId="547394D6" w:rsidR="009C3AD2" w:rsidRPr="009C3AD2" w:rsidRDefault="009C3AD2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</w:p>
    <w:p w14:paraId="456CF484" w14:textId="5A6AA120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BEBF64E" w14:textId="7E93B57E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757AF410" w14:textId="4919F5F3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92F04EC" w14:textId="22A4804C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4D61048C" w14:textId="44D4579E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57B3BC16" w14:textId="07112064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2BE236F8" w14:textId="7A29244F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0DF3FF3E" w14:textId="4249E0B1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p w14:paraId="11490F82" w14:textId="4F66D8BA" w:rsidR="008A2663" w:rsidRDefault="009C3AD2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  <w:r w:rsidRPr="009C3AD2"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Error</w:t>
      </w:r>
    </w:p>
    <w:p w14:paraId="58E85B4F" w14:textId="291D03B3" w:rsidR="009C3AD2" w:rsidRPr="009C3AD2" w:rsidRDefault="009C3AD2" w:rsidP="009C3AD2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</w:pP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 xml:space="preserve">Error at T=298K </w:t>
      </w: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>is 1051.3403706858553</w:t>
      </w: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 xml:space="preserve"> K</w:t>
      </w:r>
    </w:p>
    <w:p w14:paraId="6503CADA" w14:textId="00ABCE0D" w:rsidR="009C3AD2" w:rsidRPr="009C3AD2" w:rsidRDefault="009C3AD2" w:rsidP="009C3AD2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</w:pP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 xml:space="preserve">Error at T=500K </w:t>
      </w: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>is 1096.465910050159</w:t>
      </w: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 xml:space="preserve"> K</w:t>
      </w:r>
    </w:p>
    <w:p w14:paraId="37952E43" w14:textId="379F31F5" w:rsidR="009C3AD2" w:rsidRPr="009C3AD2" w:rsidRDefault="009C3AD2" w:rsidP="009C3AD2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40"/>
          <w:szCs w:val="40"/>
          <w:u w:val="single"/>
        </w:rPr>
      </w:pP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 xml:space="preserve">Error at T=700K </w:t>
      </w: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>is 1134.249870129978</w:t>
      </w:r>
      <w:r w:rsidRPr="009C3AD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n-IN"/>
        </w:rPr>
        <w:t xml:space="preserve"> K</w:t>
      </w:r>
    </w:p>
    <w:p w14:paraId="551F93E1" w14:textId="47C111E0" w:rsidR="009C3AD2" w:rsidRDefault="009C3AD2" w:rsidP="009C3AD2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</w:pPr>
      <w:r w:rsidRPr="009C3AD2">
        <w:rPr>
          <w:rFonts w:ascii="Segoe UI" w:hAnsi="Segoe UI" w:cs="Segoe UI"/>
          <w:color w:val="595959" w:themeColor="text1" w:themeTint="A6"/>
          <w:sz w:val="28"/>
          <w:szCs w:val="28"/>
          <w:u w:val="single"/>
        </w:rPr>
        <w:t>Observation</w:t>
      </w:r>
    </w:p>
    <w:p w14:paraId="54D79B49" w14:textId="7AF1804B" w:rsidR="009C3AD2" w:rsidRPr="009C3AD2" w:rsidRDefault="009C3AD2" w:rsidP="009C3AD2">
      <w:pPr>
        <w:pStyle w:val="ListParagraph"/>
        <w:numPr>
          <w:ilvl w:val="0"/>
          <w:numId w:val="5"/>
        </w:numPr>
        <w:tabs>
          <w:tab w:val="left" w:pos="1752"/>
        </w:tabs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9C3AD2">
        <w:rPr>
          <w:rFonts w:ascii="Segoe UI" w:hAnsi="Segoe UI" w:cs="Segoe UI"/>
          <w:color w:val="595959" w:themeColor="text1" w:themeTint="A6"/>
          <w:sz w:val="24"/>
          <w:szCs w:val="24"/>
        </w:rPr>
        <w:t>As initial temperature increase, the plot shifts upwards and more Tad is achieved</w:t>
      </w:r>
    </w:p>
    <w:p w14:paraId="1DD3BECD" w14:textId="7AF056DC" w:rsidR="009C3AD2" w:rsidRPr="009C3AD2" w:rsidRDefault="009C3AD2" w:rsidP="009C3AD2">
      <w:pPr>
        <w:pStyle w:val="ListParagraph"/>
        <w:numPr>
          <w:ilvl w:val="0"/>
          <w:numId w:val="5"/>
        </w:numPr>
        <w:tabs>
          <w:tab w:val="left" w:pos="1752"/>
        </w:tabs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9C3AD2">
        <w:rPr>
          <w:rFonts w:ascii="Segoe UI" w:hAnsi="Segoe UI" w:cs="Segoe UI"/>
          <w:color w:val="595959" w:themeColor="text1" w:themeTint="A6"/>
          <w:sz w:val="24"/>
          <w:szCs w:val="24"/>
        </w:rPr>
        <w:t>For variable cp(real) the Tad achieved is lower than the one assumed @1200K, though this is dependent on fuel as well as the const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ant</w:t>
      </w:r>
      <w:r w:rsidRPr="009C3AD2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cp temp.</w:t>
      </w:r>
    </w:p>
    <w:p w14:paraId="703B0AAD" w14:textId="11DBAFE4" w:rsidR="009C3AD2" w:rsidRPr="009C3AD2" w:rsidRDefault="009C3AD2" w:rsidP="009C3AD2">
      <w:pPr>
        <w:pStyle w:val="ListParagraph"/>
        <w:numPr>
          <w:ilvl w:val="0"/>
          <w:numId w:val="5"/>
        </w:numPr>
        <w:tabs>
          <w:tab w:val="left" w:pos="1752"/>
        </w:tabs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9C3AD2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For very low and very high values of phi, the variable cp and </w:t>
      </w:r>
      <w:r w:rsidR="00676E53" w:rsidRPr="009C3AD2">
        <w:rPr>
          <w:rFonts w:ascii="Segoe UI" w:hAnsi="Segoe UI" w:cs="Segoe UI"/>
          <w:color w:val="595959" w:themeColor="text1" w:themeTint="A6"/>
          <w:sz w:val="24"/>
          <w:szCs w:val="24"/>
        </w:rPr>
        <w:t>const</w:t>
      </w:r>
      <w:r w:rsidR="00676E53">
        <w:rPr>
          <w:rFonts w:ascii="Segoe UI" w:hAnsi="Segoe UI" w:cs="Segoe UI"/>
          <w:color w:val="595959" w:themeColor="text1" w:themeTint="A6"/>
          <w:sz w:val="24"/>
          <w:szCs w:val="24"/>
        </w:rPr>
        <w:t>ant cp</w:t>
      </w:r>
      <w:r w:rsidR="00676E53" w:rsidRPr="009C3AD2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plots</w:t>
      </w:r>
      <w:r w:rsidRPr="009C3AD2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tend to cross.</w:t>
      </w:r>
    </w:p>
    <w:p w14:paraId="21566C01" w14:textId="77777777" w:rsidR="008A2663" w:rsidRDefault="008A2663" w:rsidP="00217A86">
      <w:pPr>
        <w:tabs>
          <w:tab w:val="left" w:pos="1752"/>
        </w:tabs>
        <w:rPr>
          <w:rFonts w:ascii="Segoe UI" w:hAnsi="Segoe UI" w:cs="Segoe UI"/>
          <w:color w:val="595959" w:themeColor="text1" w:themeTint="A6"/>
          <w:sz w:val="28"/>
          <w:szCs w:val="28"/>
        </w:rPr>
      </w:pPr>
    </w:p>
    <w:sectPr w:rsidR="008A2663" w:rsidSect="002969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7F3F"/>
    <w:multiLevelType w:val="hybridMultilevel"/>
    <w:tmpl w:val="D96CB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55E51"/>
    <w:multiLevelType w:val="hybridMultilevel"/>
    <w:tmpl w:val="12C0A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846"/>
    <w:multiLevelType w:val="hybridMultilevel"/>
    <w:tmpl w:val="2892F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90A24"/>
    <w:multiLevelType w:val="hybridMultilevel"/>
    <w:tmpl w:val="87901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A169D"/>
    <w:multiLevelType w:val="hybridMultilevel"/>
    <w:tmpl w:val="A3DA9470"/>
    <w:lvl w:ilvl="0" w:tplc="00D2E9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8F"/>
    <w:rsid w:val="00057DD1"/>
    <w:rsid w:val="00217A86"/>
    <w:rsid w:val="00296945"/>
    <w:rsid w:val="003B0025"/>
    <w:rsid w:val="005C158F"/>
    <w:rsid w:val="00676E53"/>
    <w:rsid w:val="008A2663"/>
    <w:rsid w:val="00987F8B"/>
    <w:rsid w:val="009C3AD2"/>
    <w:rsid w:val="00A5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8848"/>
  <w15:chartTrackingRefBased/>
  <w15:docId w15:val="{D9F2E614-4882-4848-A9CF-553EA3C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9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8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3A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FsEn9t5fh9rbSFsc-HFafXzGRKbyvrsL?usp=sharing" TargetMode="External"/><Relationship Id="rId5" Type="http://schemas.openxmlformats.org/officeDocument/2006/relationships/hyperlink" Target="mailto:pencem@iitk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</cp:lastModifiedBy>
  <cp:revision>4</cp:revision>
  <dcterms:created xsi:type="dcterms:W3CDTF">2020-09-19T06:45:00Z</dcterms:created>
  <dcterms:modified xsi:type="dcterms:W3CDTF">2020-10-11T17:20:00Z</dcterms:modified>
</cp:coreProperties>
</file>