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69ED7" w14:textId="62565E3A" w:rsidR="00BA154E" w:rsidRPr="00275B8C" w:rsidRDefault="009440F0" w:rsidP="00275B8C">
      <w:pPr>
        <w:spacing w:line="480" w:lineRule="auto"/>
        <w:jc w:val="center"/>
        <w:rPr>
          <w:rFonts w:ascii="Times New Roman" w:hAnsi="Times New Roman" w:cs="Times New Roman"/>
          <w:b/>
          <w:bCs/>
          <w:sz w:val="24"/>
          <w:szCs w:val="24"/>
        </w:rPr>
      </w:pPr>
      <w:r w:rsidRPr="00275B8C">
        <w:rPr>
          <w:rFonts w:ascii="Times New Roman" w:hAnsi="Times New Roman" w:cs="Times New Roman"/>
          <w:b/>
          <w:bCs/>
          <w:sz w:val="24"/>
          <w:szCs w:val="24"/>
        </w:rPr>
        <w:t>Merge Sort Performance Analysis</w:t>
      </w:r>
    </w:p>
    <w:p w14:paraId="37899C63" w14:textId="26E929F6" w:rsidR="009440F0" w:rsidRPr="00275B8C" w:rsidRDefault="009440F0" w:rsidP="00275B8C">
      <w:pPr>
        <w:spacing w:line="480" w:lineRule="auto"/>
        <w:jc w:val="center"/>
        <w:rPr>
          <w:rFonts w:ascii="Times New Roman" w:hAnsi="Times New Roman" w:cs="Times New Roman"/>
          <w:b/>
          <w:bCs/>
          <w:sz w:val="24"/>
          <w:szCs w:val="24"/>
        </w:rPr>
      </w:pPr>
      <w:r w:rsidRPr="00275B8C">
        <w:rPr>
          <w:rFonts w:ascii="Times New Roman" w:hAnsi="Times New Roman" w:cs="Times New Roman"/>
          <w:b/>
          <w:bCs/>
          <w:sz w:val="24"/>
          <w:szCs w:val="24"/>
        </w:rPr>
        <w:t>By Anders Jensen</w:t>
      </w:r>
    </w:p>
    <w:p w14:paraId="5F80F265" w14:textId="3E47961F" w:rsidR="009440F0" w:rsidRPr="00275B8C" w:rsidRDefault="009440F0" w:rsidP="00275B8C">
      <w:pPr>
        <w:spacing w:line="480" w:lineRule="auto"/>
        <w:jc w:val="center"/>
        <w:rPr>
          <w:rFonts w:ascii="Times New Roman" w:hAnsi="Times New Roman" w:cs="Times New Roman"/>
          <w:b/>
          <w:bCs/>
          <w:sz w:val="24"/>
          <w:szCs w:val="24"/>
        </w:rPr>
      </w:pPr>
      <w:r w:rsidRPr="00275B8C">
        <w:rPr>
          <w:rFonts w:ascii="Times New Roman" w:hAnsi="Times New Roman" w:cs="Times New Roman"/>
          <w:b/>
          <w:bCs/>
          <w:sz w:val="24"/>
          <w:szCs w:val="24"/>
        </w:rPr>
        <w:t>November 19, 2024</w:t>
      </w:r>
    </w:p>
    <w:p w14:paraId="255B9B0F" w14:textId="77777777" w:rsidR="009440F0" w:rsidRPr="00275B8C" w:rsidRDefault="009440F0" w:rsidP="00275B8C">
      <w:pPr>
        <w:spacing w:line="480" w:lineRule="auto"/>
        <w:jc w:val="center"/>
        <w:rPr>
          <w:rFonts w:ascii="Times New Roman" w:hAnsi="Times New Roman" w:cs="Times New Roman"/>
          <w:sz w:val="24"/>
          <w:szCs w:val="24"/>
        </w:rPr>
      </w:pPr>
    </w:p>
    <w:p w14:paraId="455B7672" w14:textId="21943909" w:rsidR="009440F0" w:rsidRPr="00275B8C" w:rsidRDefault="009440F0" w:rsidP="00275B8C">
      <w:pPr>
        <w:spacing w:line="480" w:lineRule="auto"/>
        <w:rPr>
          <w:rFonts w:ascii="Times New Roman" w:hAnsi="Times New Roman" w:cs="Times New Roman"/>
          <w:sz w:val="24"/>
          <w:szCs w:val="24"/>
        </w:rPr>
      </w:pPr>
      <w:r w:rsidRPr="00275B8C">
        <w:rPr>
          <w:rFonts w:ascii="Times New Roman" w:hAnsi="Times New Roman" w:cs="Times New Roman"/>
          <w:b/>
          <w:bCs/>
          <w:sz w:val="24"/>
          <w:szCs w:val="24"/>
        </w:rPr>
        <w:t>Objective:</w:t>
      </w:r>
      <w:r w:rsidRPr="00275B8C">
        <w:rPr>
          <w:rFonts w:ascii="Times New Roman" w:hAnsi="Times New Roman" w:cs="Times New Roman"/>
          <w:sz w:val="24"/>
          <w:szCs w:val="24"/>
        </w:rPr>
        <w:t> The objective of this project is to analyze and compare the performance of different implementations of Merge sort.</w:t>
      </w:r>
    </w:p>
    <w:p w14:paraId="7F532202" w14:textId="60646F9D" w:rsidR="00105152" w:rsidRPr="00105152" w:rsidRDefault="00105152" w:rsidP="00275B8C">
      <w:pPr>
        <w:spacing w:line="480" w:lineRule="auto"/>
        <w:rPr>
          <w:rFonts w:ascii="Times New Roman" w:hAnsi="Times New Roman" w:cs="Times New Roman"/>
          <w:b/>
          <w:bCs/>
          <w:sz w:val="24"/>
          <w:szCs w:val="24"/>
        </w:rPr>
      </w:pPr>
    </w:p>
    <w:p w14:paraId="756DF813" w14:textId="4BC930CE" w:rsidR="009440F0" w:rsidRPr="00275B8C" w:rsidRDefault="009440F0" w:rsidP="00275B8C">
      <w:pPr>
        <w:spacing w:line="480" w:lineRule="auto"/>
        <w:rPr>
          <w:rFonts w:ascii="Times New Roman" w:hAnsi="Times New Roman" w:cs="Times New Roman"/>
          <w:b/>
          <w:bCs/>
          <w:sz w:val="24"/>
          <w:szCs w:val="24"/>
        </w:rPr>
      </w:pPr>
      <w:r w:rsidRPr="00275B8C">
        <w:rPr>
          <w:rFonts w:ascii="Times New Roman" w:hAnsi="Times New Roman" w:cs="Times New Roman"/>
          <w:b/>
          <w:bCs/>
          <w:sz w:val="24"/>
          <w:szCs w:val="24"/>
        </w:rPr>
        <w:t>Comparing Merge Sort Algorithms</w:t>
      </w:r>
      <w:r w:rsidR="00755824" w:rsidRPr="00275B8C">
        <w:rPr>
          <w:rFonts w:ascii="Times New Roman" w:hAnsi="Times New Roman" w:cs="Times New Roman"/>
          <w:b/>
          <w:bCs/>
          <w:sz w:val="24"/>
          <w:szCs w:val="24"/>
        </w:rPr>
        <w:t xml:space="preserve"> – Initial Analysis</w:t>
      </w:r>
    </w:p>
    <w:p w14:paraId="530E7798" w14:textId="05C45396" w:rsidR="009440F0" w:rsidRPr="00275B8C" w:rsidRDefault="009440F0"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r>
      <w:r w:rsidR="004B7CCF" w:rsidRPr="00275B8C">
        <w:rPr>
          <w:rFonts w:ascii="Times New Roman" w:hAnsi="Times New Roman" w:cs="Times New Roman"/>
          <w:sz w:val="24"/>
          <w:szCs w:val="24"/>
        </w:rPr>
        <w:t>4</w:t>
      </w:r>
      <w:r w:rsidRPr="00275B8C">
        <w:rPr>
          <w:rFonts w:ascii="Times New Roman" w:hAnsi="Times New Roman" w:cs="Times New Roman"/>
          <w:sz w:val="24"/>
          <w:szCs w:val="24"/>
        </w:rPr>
        <w:t xml:space="preserve"> merge sort algorithms were pulled from chapters 2 and 7 in the </w:t>
      </w:r>
      <w:r w:rsidRPr="00275B8C">
        <w:rPr>
          <w:rFonts w:ascii="Times New Roman" w:hAnsi="Times New Roman" w:cs="Times New Roman"/>
          <w:i/>
          <w:iCs/>
          <w:sz w:val="24"/>
          <w:szCs w:val="24"/>
        </w:rPr>
        <w:t xml:space="preserve">Foundations of Algorithms Book – Fifth Edition </w:t>
      </w:r>
      <w:r w:rsidRPr="00275B8C">
        <w:rPr>
          <w:rFonts w:ascii="Times New Roman" w:hAnsi="Times New Roman" w:cs="Times New Roman"/>
          <w:sz w:val="24"/>
          <w:szCs w:val="24"/>
        </w:rPr>
        <w:t>by Richard E. Neapolitan. Each merge sort</w:t>
      </w:r>
      <w:r w:rsidR="00275B8C">
        <w:rPr>
          <w:rFonts w:ascii="Times New Roman" w:hAnsi="Times New Roman" w:cs="Times New Roman"/>
          <w:sz w:val="24"/>
          <w:szCs w:val="24"/>
        </w:rPr>
        <w:t xml:space="preserve"> algorithm</w:t>
      </w:r>
      <w:r w:rsidRPr="00275B8C">
        <w:rPr>
          <w:rFonts w:ascii="Times New Roman" w:hAnsi="Times New Roman" w:cs="Times New Roman"/>
          <w:sz w:val="24"/>
          <w:szCs w:val="24"/>
        </w:rPr>
        <w:t xml:space="preserve"> has its own unique qualities that differ from the others. mergesort1 and mergesort2 both use divide and conquer recursive techniques, mergesort3 uses a dynamic programming approach, and mergesort4 leverages linked lists.</w:t>
      </w:r>
      <w:r w:rsidR="00755824" w:rsidRPr="00275B8C">
        <w:rPr>
          <w:rFonts w:ascii="Times New Roman" w:hAnsi="Times New Roman" w:cs="Times New Roman"/>
          <w:sz w:val="24"/>
          <w:szCs w:val="24"/>
        </w:rPr>
        <w:t xml:space="preserve"> </w:t>
      </w:r>
    </w:p>
    <w:p w14:paraId="4680C736" w14:textId="0C0B1FFA" w:rsidR="00755824" w:rsidRPr="00275B8C" w:rsidRDefault="00755824"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 xml:space="preserve">While mergesort1 and mergesort2 are quite similar, mergesort1 operates based on the length of the array and the array itself, while mergesort2 operates based on indices low, high, and the array itself. Mergesort1 calls for the explicit creation of more arrays during recursion, while mergesort2 creates a single temporary array only during the merge step, which in theory should increase memory efficiency. This also implies that for mergesort1, memory consumption is proportional to the size of the current partition, and will then increase for every level of recursion. The time complexity should be approximately the same at O(nlogn) and including temporary arrays, the space complexity </w:t>
      </w:r>
      <w:r w:rsidR="00A348B0" w:rsidRPr="00275B8C">
        <w:rPr>
          <w:rFonts w:ascii="Times New Roman" w:hAnsi="Times New Roman" w:cs="Times New Roman"/>
          <w:sz w:val="24"/>
          <w:szCs w:val="24"/>
        </w:rPr>
        <w:t>O(nlogn) for mergesort1 and O(n) for mergesort2.</w:t>
      </w:r>
    </w:p>
    <w:p w14:paraId="425F04CE" w14:textId="56DD4982" w:rsidR="00A348B0" w:rsidRPr="00275B8C" w:rsidRDefault="00A348B0"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lastRenderedPageBreak/>
        <w:tab/>
        <w:t>In contrast to mergesort1 and mergesort2, mergesort3 uses a dynamic, bottom-up implementation of the algorithm.</w:t>
      </w:r>
      <w:r w:rsidR="00E14D9A" w:rsidRPr="00275B8C">
        <w:rPr>
          <w:rFonts w:ascii="Times New Roman" w:hAnsi="Times New Roman" w:cs="Times New Roman"/>
          <w:sz w:val="24"/>
          <w:szCs w:val="24"/>
        </w:rPr>
        <w:t xml:space="preserve"> </w:t>
      </w:r>
      <w:r w:rsidR="005C3B33" w:rsidRPr="00275B8C">
        <w:rPr>
          <w:rFonts w:ascii="Times New Roman" w:hAnsi="Times New Roman" w:cs="Times New Roman"/>
          <w:sz w:val="24"/>
          <w:szCs w:val="24"/>
        </w:rPr>
        <w:t>I</w:t>
      </w:r>
      <w:r w:rsidR="00E14D9A" w:rsidRPr="00275B8C">
        <w:rPr>
          <w:rFonts w:ascii="Times New Roman" w:hAnsi="Times New Roman" w:cs="Times New Roman"/>
          <w:sz w:val="24"/>
          <w:szCs w:val="24"/>
        </w:rPr>
        <w:t xml:space="preserve">t starts by sorting small subarrays (of size 1), then </w:t>
      </w:r>
      <w:r w:rsidR="005C3B33" w:rsidRPr="00275B8C">
        <w:rPr>
          <w:rFonts w:ascii="Times New Roman" w:hAnsi="Times New Roman" w:cs="Times New Roman"/>
          <w:sz w:val="24"/>
          <w:szCs w:val="24"/>
        </w:rPr>
        <w:t>merging</w:t>
      </w:r>
      <w:r w:rsidR="00E14D9A" w:rsidRPr="00275B8C">
        <w:rPr>
          <w:rFonts w:ascii="Times New Roman" w:hAnsi="Times New Roman" w:cs="Times New Roman"/>
          <w:sz w:val="24"/>
          <w:szCs w:val="24"/>
        </w:rPr>
        <w:t xml:space="preserve"> pairs of subarrays into progressively larger sorted sections (2, 4, 8, etc.), which in turn eliminates the need for explicit recursion. It uses index slicing to split the subarrays during merging. Mergesort3 still has a time complexity of O(nlogn) and O(n) space complexity, similar to mergesort2.</w:t>
      </w:r>
    </w:p>
    <w:p w14:paraId="03ECD911" w14:textId="00C02A8C" w:rsidR="00E14D9A" w:rsidRPr="00275B8C" w:rsidRDefault="00E14D9A"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While the other merge</w:t>
      </w:r>
      <w:r w:rsidR="005C3B33" w:rsidRPr="00275B8C">
        <w:rPr>
          <w:rFonts w:ascii="Times New Roman" w:hAnsi="Times New Roman" w:cs="Times New Roman"/>
          <w:sz w:val="24"/>
          <w:szCs w:val="24"/>
        </w:rPr>
        <w:t xml:space="preserve"> </w:t>
      </w:r>
      <w:r w:rsidRPr="00275B8C">
        <w:rPr>
          <w:rFonts w:ascii="Times New Roman" w:hAnsi="Times New Roman" w:cs="Times New Roman"/>
          <w:sz w:val="24"/>
          <w:szCs w:val="24"/>
        </w:rPr>
        <w:t xml:space="preserve">sort algorithms were array-based, mergesort4 is designed for linked lists, although these can be converted to and from arrays before and after sorting, as we have done in the program. In mergesort4, recursion is once again used, while adjusting pointers low and high without creating new subarrays. The use of linked lists eliminates the need for additional storage, which in turn should drop the space complexity to O(1), which is less than all other implementations. </w:t>
      </w:r>
      <w:r w:rsidR="009B7853" w:rsidRPr="00275B8C">
        <w:rPr>
          <w:rFonts w:ascii="Times New Roman" w:hAnsi="Times New Roman" w:cs="Times New Roman"/>
          <w:sz w:val="24"/>
          <w:szCs w:val="24"/>
        </w:rPr>
        <w:t>Mergesort4 shares the time complexity of O(nlogn).</w:t>
      </w:r>
    </w:p>
    <w:p w14:paraId="05B65C2C" w14:textId="1ADA41CE" w:rsidR="00105152" w:rsidRDefault="00105152">
      <w:pPr>
        <w:rPr>
          <w:rFonts w:ascii="Times New Roman" w:hAnsi="Times New Roman" w:cs="Times New Roman"/>
          <w:sz w:val="24"/>
          <w:szCs w:val="24"/>
        </w:rPr>
      </w:pPr>
      <w:r>
        <w:rPr>
          <w:rFonts w:ascii="Times New Roman" w:hAnsi="Times New Roman" w:cs="Times New Roman"/>
          <w:sz w:val="24"/>
          <w:szCs w:val="24"/>
        </w:rPr>
        <w:br w:type="page"/>
      </w:r>
    </w:p>
    <w:p w14:paraId="421B354E" w14:textId="77777777" w:rsidR="005C3B33" w:rsidRPr="009B7853" w:rsidRDefault="005C3B33" w:rsidP="00275B8C">
      <w:pPr>
        <w:rPr>
          <w:rFonts w:ascii="Times New Roman" w:hAnsi="Times New Roman" w:cs="Times New Roman"/>
          <w:sz w:val="24"/>
          <w:szCs w:val="24"/>
        </w:rPr>
      </w:pPr>
    </w:p>
    <w:tbl>
      <w:tblPr>
        <w:tblStyle w:val="GridTable3"/>
        <w:tblW w:w="9012" w:type="dxa"/>
        <w:tblLook w:val="04A0" w:firstRow="1" w:lastRow="0" w:firstColumn="1" w:lastColumn="0" w:noHBand="0" w:noVBand="1"/>
      </w:tblPr>
      <w:tblGrid>
        <w:gridCol w:w="1620"/>
        <w:gridCol w:w="1797"/>
        <w:gridCol w:w="1865"/>
        <w:gridCol w:w="1865"/>
        <w:gridCol w:w="1865"/>
      </w:tblGrid>
      <w:tr w:rsidR="009B7853" w:rsidRPr="00275B8C" w14:paraId="1BD9BAA7" w14:textId="77777777" w:rsidTr="009B7853">
        <w:trPr>
          <w:cnfStyle w:val="100000000000" w:firstRow="1" w:lastRow="0" w:firstColumn="0" w:lastColumn="0" w:oddVBand="0" w:evenVBand="0" w:oddHBand="0" w:evenHBand="0" w:firstRowFirstColumn="0" w:firstRowLastColumn="0" w:lastRowFirstColumn="0" w:lastRowLastColumn="0"/>
          <w:trHeight w:val="577"/>
        </w:trPr>
        <w:tc>
          <w:tcPr>
            <w:cnfStyle w:val="001000000100" w:firstRow="0" w:lastRow="0" w:firstColumn="1" w:lastColumn="0" w:oddVBand="0" w:evenVBand="0" w:oddHBand="0" w:evenHBand="0" w:firstRowFirstColumn="1" w:firstRowLastColumn="0" w:lastRowFirstColumn="0" w:lastRowLastColumn="0"/>
            <w:tcW w:w="1620" w:type="dxa"/>
            <w:hideMark/>
          </w:tcPr>
          <w:p w14:paraId="0E092F75" w14:textId="77777777" w:rsidR="009B7853" w:rsidRPr="009B7853" w:rsidRDefault="009B7853" w:rsidP="00105152">
            <w:pPr>
              <w:jc w:val="center"/>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Feature</w:t>
            </w:r>
          </w:p>
        </w:tc>
        <w:tc>
          <w:tcPr>
            <w:tcW w:w="1797" w:type="dxa"/>
            <w:hideMark/>
          </w:tcPr>
          <w:p w14:paraId="116E5341" w14:textId="77777777" w:rsidR="009B7853" w:rsidRPr="009B7853" w:rsidRDefault="009B7853" w:rsidP="00105152">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mergesort1</w:t>
            </w:r>
          </w:p>
        </w:tc>
        <w:tc>
          <w:tcPr>
            <w:tcW w:w="1865" w:type="dxa"/>
            <w:hideMark/>
          </w:tcPr>
          <w:p w14:paraId="507C9D7C" w14:textId="77777777" w:rsidR="009B7853" w:rsidRPr="009B7853" w:rsidRDefault="009B7853" w:rsidP="00105152">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mergesort2</w:t>
            </w:r>
          </w:p>
        </w:tc>
        <w:tc>
          <w:tcPr>
            <w:tcW w:w="1865" w:type="dxa"/>
            <w:hideMark/>
          </w:tcPr>
          <w:p w14:paraId="57B272B7" w14:textId="77777777" w:rsidR="009B7853" w:rsidRPr="009B7853" w:rsidRDefault="009B7853" w:rsidP="00105152">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mergesort3</w:t>
            </w:r>
          </w:p>
        </w:tc>
        <w:tc>
          <w:tcPr>
            <w:tcW w:w="1865" w:type="dxa"/>
            <w:hideMark/>
          </w:tcPr>
          <w:p w14:paraId="73E7BA0F" w14:textId="77777777" w:rsidR="009B7853" w:rsidRPr="009B7853" w:rsidRDefault="009B7853" w:rsidP="00105152">
            <w:pPr>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mergesort4</w:t>
            </w:r>
          </w:p>
        </w:tc>
      </w:tr>
      <w:tr w:rsidR="009B7853" w:rsidRPr="00275B8C" w14:paraId="32972C07" w14:textId="77777777" w:rsidTr="009B785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20" w:type="dxa"/>
            <w:hideMark/>
          </w:tcPr>
          <w:p w14:paraId="0ADA4D0C" w14:textId="77777777" w:rsidR="009B7853" w:rsidRPr="009B7853" w:rsidRDefault="009B7853" w:rsidP="00105152">
            <w:pPr>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Data Structure</w:t>
            </w:r>
          </w:p>
        </w:tc>
        <w:tc>
          <w:tcPr>
            <w:tcW w:w="1797" w:type="dxa"/>
            <w:hideMark/>
          </w:tcPr>
          <w:p w14:paraId="73CA778F"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Array</w:t>
            </w:r>
          </w:p>
        </w:tc>
        <w:tc>
          <w:tcPr>
            <w:tcW w:w="1865" w:type="dxa"/>
            <w:hideMark/>
          </w:tcPr>
          <w:p w14:paraId="39599D9D"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Array</w:t>
            </w:r>
          </w:p>
        </w:tc>
        <w:tc>
          <w:tcPr>
            <w:tcW w:w="1865" w:type="dxa"/>
            <w:hideMark/>
          </w:tcPr>
          <w:p w14:paraId="3E0062D5"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Array</w:t>
            </w:r>
          </w:p>
        </w:tc>
        <w:tc>
          <w:tcPr>
            <w:tcW w:w="1865" w:type="dxa"/>
            <w:hideMark/>
          </w:tcPr>
          <w:p w14:paraId="2FDC5434"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Linked List</w:t>
            </w:r>
          </w:p>
        </w:tc>
      </w:tr>
      <w:tr w:rsidR="009B7853" w:rsidRPr="00275B8C" w14:paraId="45B24982" w14:textId="77777777" w:rsidTr="009B7853">
        <w:trPr>
          <w:trHeight w:val="737"/>
        </w:trPr>
        <w:tc>
          <w:tcPr>
            <w:cnfStyle w:val="001000000000" w:firstRow="0" w:lastRow="0" w:firstColumn="1" w:lastColumn="0" w:oddVBand="0" w:evenVBand="0" w:oddHBand="0" w:evenHBand="0" w:firstRowFirstColumn="0" w:firstRowLastColumn="0" w:lastRowFirstColumn="0" w:lastRowLastColumn="0"/>
            <w:tcW w:w="1620" w:type="dxa"/>
            <w:hideMark/>
          </w:tcPr>
          <w:p w14:paraId="6C80D9EA" w14:textId="77777777" w:rsidR="009B7853" w:rsidRPr="009B7853" w:rsidRDefault="009B7853" w:rsidP="00105152">
            <w:pPr>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Splitting Method</w:t>
            </w:r>
          </w:p>
        </w:tc>
        <w:tc>
          <w:tcPr>
            <w:tcW w:w="1797" w:type="dxa"/>
            <w:hideMark/>
          </w:tcPr>
          <w:p w14:paraId="2634C9E4"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Copy arrays</w:t>
            </w:r>
          </w:p>
        </w:tc>
        <w:tc>
          <w:tcPr>
            <w:tcW w:w="1865" w:type="dxa"/>
            <w:hideMark/>
          </w:tcPr>
          <w:p w14:paraId="5231E840"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Indices (implicit)</w:t>
            </w:r>
          </w:p>
        </w:tc>
        <w:tc>
          <w:tcPr>
            <w:tcW w:w="1865" w:type="dxa"/>
            <w:hideMark/>
          </w:tcPr>
          <w:p w14:paraId="5FA7B078"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Iterative, implicit</w:t>
            </w:r>
          </w:p>
        </w:tc>
        <w:tc>
          <w:tcPr>
            <w:tcW w:w="1865" w:type="dxa"/>
            <w:hideMark/>
          </w:tcPr>
          <w:p w14:paraId="3F29E7E6"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Pointer manipulation</w:t>
            </w:r>
          </w:p>
        </w:tc>
      </w:tr>
      <w:tr w:rsidR="009B7853" w:rsidRPr="00275B8C" w14:paraId="4AF55937" w14:textId="77777777" w:rsidTr="009B785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620" w:type="dxa"/>
            <w:hideMark/>
          </w:tcPr>
          <w:p w14:paraId="63BAC9BB" w14:textId="77777777" w:rsidR="009B7853" w:rsidRPr="009B7853" w:rsidRDefault="009B7853" w:rsidP="00105152">
            <w:pPr>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Merge Technique</w:t>
            </w:r>
          </w:p>
        </w:tc>
        <w:tc>
          <w:tcPr>
            <w:tcW w:w="1797" w:type="dxa"/>
            <w:hideMark/>
          </w:tcPr>
          <w:p w14:paraId="0FD9EC0B"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Temporary arrays</w:t>
            </w:r>
          </w:p>
        </w:tc>
        <w:tc>
          <w:tcPr>
            <w:tcW w:w="1865" w:type="dxa"/>
            <w:hideMark/>
          </w:tcPr>
          <w:p w14:paraId="3641250F"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Temporary arrays</w:t>
            </w:r>
          </w:p>
        </w:tc>
        <w:tc>
          <w:tcPr>
            <w:tcW w:w="1865" w:type="dxa"/>
            <w:hideMark/>
          </w:tcPr>
          <w:p w14:paraId="7C3779BA"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Slicing</w:t>
            </w:r>
          </w:p>
        </w:tc>
        <w:tc>
          <w:tcPr>
            <w:tcW w:w="1865" w:type="dxa"/>
            <w:hideMark/>
          </w:tcPr>
          <w:p w14:paraId="7745C722" w14:textId="7777777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Pointer-based</w:t>
            </w:r>
          </w:p>
        </w:tc>
      </w:tr>
      <w:tr w:rsidR="009B7853" w:rsidRPr="00275B8C" w14:paraId="1CF03899" w14:textId="77777777" w:rsidTr="009B7853">
        <w:trPr>
          <w:trHeight w:val="620"/>
        </w:trPr>
        <w:tc>
          <w:tcPr>
            <w:cnfStyle w:val="001000000000" w:firstRow="0" w:lastRow="0" w:firstColumn="1" w:lastColumn="0" w:oddVBand="0" w:evenVBand="0" w:oddHBand="0" w:evenHBand="0" w:firstRowFirstColumn="0" w:firstRowLastColumn="0" w:lastRowFirstColumn="0" w:lastRowLastColumn="0"/>
            <w:tcW w:w="1620" w:type="dxa"/>
            <w:hideMark/>
          </w:tcPr>
          <w:p w14:paraId="416C622E" w14:textId="77777777" w:rsidR="009B7853" w:rsidRPr="009B7853" w:rsidRDefault="009B7853" w:rsidP="00105152">
            <w:pPr>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Recursion</w:t>
            </w:r>
          </w:p>
        </w:tc>
        <w:tc>
          <w:tcPr>
            <w:tcW w:w="1797" w:type="dxa"/>
            <w:hideMark/>
          </w:tcPr>
          <w:p w14:paraId="75FF5852"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Yes</w:t>
            </w:r>
          </w:p>
        </w:tc>
        <w:tc>
          <w:tcPr>
            <w:tcW w:w="1865" w:type="dxa"/>
            <w:hideMark/>
          </w:tcPr>
          <w:p w14:paraId="5FEC4B48"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Yes</w:t>
            </w:r>
          </w:p>
        </w:tc>
        <w:tc>
          <w:tcPr>
            <w:tcW w:w="1865" w:type="dxa"/>
            <w:hideMark/>
          </w:tcPr>
          <w:p w14:paraId="0710EEFD"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No</w:t>
            </w:r>
          </w:p>
        </w:tc>
        <w:tc>
          <w:tcPr>
            <w:tcW w:w="1865" w:type="dxa"/>
            <w:hideMark/>
          </w:tcPr>
          <w:p w14:paraId="2FAD0D9E" w14:textId="77777777"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Yes</w:t>
            </w:r>
          </w:p>
        </w:tc>
      </w:tr>
      <w:tr w:rsidR="009B7853" w:rsidRPr="00275B8C" w14:paraId="24E74E73" w14:textId="77777777" w:rsidTr="009B7853">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620" w:type="dxa"/>
            <w:hideMark/>
          </w:tcPr>
          <w:p w14:paraId="46B80306" w14:textId="77777777" w:rsidR="009B7853" w:rsidRPr="009B7853" w:rsidRDefault="009B7853" w:rsidP="00105152">
            <w:pPr>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Space Complexity</w:t>
            </w:r>
          </w:p>
        </w:tc>
        <w:tc>
          <w:tcPr>
            <w:tcW w:w="1797" w:type="dxa"/>
            <w:hideMark/>
          </w:tcPr>
          <w:p w14:paraId="1C58D4EC" w14:textId="61466E95"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O(nlog</w:t>
            </w:r>
            <w:r w:rsidRPr="00275B8C">
              <w:rPr>
                <w:rFonts w:ascii="Times New Roman" w:eastAsia="Times New Roman" w:hAnsi="Times New Roman" w:cs="Times New Roman"/>
                <w:color w:val="000000"/>
                <w:kern w:val="0"/>
                <w:sz w:val="24"/>
                <w:szCs w:val="24"/>
                <w14:ligatures w14:val="none"/>
              </w:rPr>
              <w:t>n)</w:t>
            </w:r>
          </w:p>
        </w:tc>
        <w:tc>
          <w:tcPr>
            <w:tcW w:w="1865" w:type="dxa"/>
            <w:hideMark/>
          </w:tcPr>
          <w:p w14:paraId="16ED301D" w14:textId="24B609E7"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w:t>
            </w:r>
            <w:r w:rsidRPr="00275B8C">
              <w:rPr>
                <w:rFonts w:ascii="Times New Roman" w:eastAsia="Times New Roman" w:hAnsi="Times New Roman" w:cs="Times New Roman"/>
                <w:color w:val="000000"/>
                <w:kern w:val="0"/>
                <w:sz w:val="24"/>
                <w:szCs w:val="24"/>
                <w14:ligatures w14:val="none"/>
              </w:rPr>
              <w:t>)</w:t>
            </w:r>
          </w:p>
        </w:tc>
        <w:tc>
          <w:tcPr>
            <w:tcW w:w="1865" w:type="dxa"/>
            <w:hideMark/>
          </w:tcPr>
          <w:p w14:paraId="245B7BDD" w14:textId="76A6980A"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w:t>
            </w:r>
          </w:p>
        </w:tc>
        <w:tc>
          <w:tcPr>
            <w:tcW w:w="1865" w:type="dxa"/>
            <w:hideMark/>
          </w:tcPr>
          <w:p w14:paraId="64AB9105" w14:textId="7023AF84" w:rsidR="009B7853" w:rsidRPr="009B7853" w:rsidRDefault="009B7853" w:rsidP="001051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O(1)</w:t>
            </w:r>
          </w:p>
        </w:tc>
      </w:tr>
      <w:tr w:rsidR="009B7853" w:rsidRPr="00275B8C" w14:paraId="45877EB7" w14:textId="77777777" w:rsidTr="009B7853">
        <w:trPr>
          <w:trHeight w:val="791"/>
        </w:trPr>
        <w:tc>
          <w:tcPr>
            <w:cnfStyle w:val="001000000000" w:firstRow="0" w:lastRow="0" w:firstColumn="1" w:lastColumn="0" w:oddVBand="0" w:evenVBand="0" w:oddHBand="0" w:evenHBand="0" w:firstRowFirstColumn="0" w:firstRowLastColumn="0" w:lastRowFirstColumn="0" w:lastRowLastColumn="0"/>
            <w:tcW w:w="1620" w:type="dxa"/>
            <w:hideMark/>
          </w:tcPr>
          <w:p w14:paraId="58B95F41" w14:textId="77777777" w:rsidR="009B7853" w:rsidRPr="009B7853" w:rsidRDefault="009B7853" w:rsidP="00105152">
            <w:pPr>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Time Complexity</w:t>
            </w:r>
          </w:p>
        </w:tc>
        <w:tc>
          <w:tcPr>
            <w:tcW w:w="1797" w:type="dxa"/>
            <w:hideMark/>
          </w:tcPr>
          <w:p w14:paraId="5A881368" w14:textId="71B43F61"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O(nlog</w:t>
            </w:r>
            <w:r w:rsidRPr="00275B8C">
              <w:rPr>
                <w:rFonts w:ascii="Times New Roman" w:eastAsia="Times New Roman" w:hAnsi="Times New Roman" w:cs="Times New Roman"/>
                <w:color w:val="000000"/>
                <w:kern w:val="0"/>
                <w:sz w:val="24"/>
                <w:szCs w:val="24"/>
                <w14:ligatures w14:val="none"/>
              </w:rPr>
              <w:t>n)</w:t>
            </w:r>
          </w:p>
        </w:tc>
        <w:tc>
          <w:tcPr>
            <w:tcW w:w="1865" w:type="dxa"/>
            <w:hideMark/>
          </w:tcPr>
          <w:p w14:paraId="315D71F8" w14:textId="502A2C52"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O(nlog</w:t>
            </w:r>
            <w:r w:rsidRPr="00275B8C">
              <w:rPr>
                <w:rFonts w:ascii="Times New Roman" w:eastAsia="Times New Roman" w:hAnsi="Times New Roman" w:cs="Times New Roman"/>
                <w:color w:val="000000"/>
                <w:kern w:val="0"/>
                <w:sz w:val="24"/>
                <w:szCs w:val="24"/>
                <w14:ligatures w14:val="none"/>
              </w:rPr>
              <w:t>n)</w:t>
            </w:r>
          </w:p>
        </w:tc>
        <w:tc>
          <w:tcPr>
            <w:tcW w:w="1865" w:type="dxa"/>
            <w:hideMark/>
          </w:tcPr>
          <w:p w14:paraId="68EA143A" w14:textId="577D625E"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O(nlog</w:t>
            </w:r>
            <w:r w:rsidRPr="00275B8C">
              <w:rPr>
                <w:rFonts w:ascii="Times New Roman" w:eastAsia="Times New Roman" w:hAnsi="Times New Roman" w:cs="Times New Roman"/>
                <w:color w:val="000000"/>
                <w:kern w:val="0"/>
                <w:sz w:val="24"/>
                <w:szCs w:val="24"/>
                <w14:ligatures w14:val="none"/>
              </w:rPr>
              <w:t>n)</w:t>
            </w:r>
          </w:p>
        </w:tc>
        <w:tc>
          <w:tcPr>
            <w:tcW w:w="1865" w:type="dxa"/>
            <w:hideMark/>
          </w:tcPr>
          <w:p w14:paraId="7716ECCD" w14:textId="0DCD1C26" w:rsidR="009B7853" w:rsidRPr="009B7853" w:rsidRDefault="009B7853" w:rsidP="001051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O(nlog</w:t>
            </w:r>
            <w:r w:rsidRPr="00275B8C">
              <w:rPr>
                <w:rFonts w:ascii="Times New Roman" w:eastAsia="Times New Roman" w:hAnsi="Times New Roman" w:cs="Times New Roman"/>
                <w:color w:val="000000"/>
                <w:kern w:val="0"/>
                <w:sz w:val="24"/>
                <w:szCs w:val="24"/>
                <w14:ligatures w14:val="none"/>
              </w:rPr>
              <w:t>n)</w:t>
            </w:r>
          </w:p>
        </w:tc>
      </w:tr>
    </w:tbl>
    <w:p w14:paraId="39F85932" w14:textId="77777777" w:rsidR="009B7853" w:rsidRPr="00275B8C" w:rsidRDefault="009B7853" w:rsidP="00275B8C">
      <w:pPr>
        <w:spacing w:line="480" w:lineRule="auto"/>
        <w:rPr>
          <w:rFonts w:ascii="Times New Roman" w:hAnsi="Times New Roman" w:cs="Times New Roman"/>
          <w:sz w:val="24"/>
          <w:szCs w:val="24"/>
        </w:rPr>
      </w:pPr>
    </w:p>
    <w:p w14:paraId="6844FFBA" w14:textId="77777777" w:rsidR="00105152" w:rsidRDefault="00105152" w:rsidP="00105152">
      <w:pPr>
        <w:spacing w:line="480" w:lineRule="auto"/>
        <w:rPr>
          <w:rFonts w:ascii="Times New Roman" w:hAnsi="Times New Roman" w:cs="Times New Roman"/>
          <w:b/>
          <w:bCs/>
          <w:sz w:val="24"/>
          <w:szCs w:val="24"/>
        </w:rPr>
      </w:pPr>
      <w:r>
        <w:rPr>
          <w:rFonts w:ascii="Times New Roman" w:hAnsi="Times New Roman" w:cs="Times New Roman"/>
          <w:b/>
          <w:bCs/>
          <w:sz w:val="24"/>
          <w:szCs w:val="24"/>
        </w:rPr>
        <w:t>System Summary</w:t>
      </w:r>
    </w:p>
    <w:p w14:paraId="3A136CD2" w14:textId="77777777" w:rsidR="00105152" w:rsidRDefault="00105152" w:rsidP="00105152">
      <w:pPr>
        <w:spacing w:line="480" w:lineRule="auto"/>
        <w:rPr>
          <w:rFonts w:ascii="Times New Roman" w:hAnsi="Times New Roman" w:cs="Times New Roman"/>
          <w:sz w:val="24"/>
          <w:szCs w:val="24"/>
        </w:rPr>
      </w:pPr>
      <w:r>
        <w:rPr>
          <w:rFonts w:ascii="Times New Roman" w:hAnsi="Times New Roman" w:cs="Times New Roman"/>
          <w:sz w:val="24"/>
          <w:szCs w:val="24"/>
        </w:rPr>
        <w:t>The following is a summary of the hardware used to run the merge sort analysis program.</w:t>
      </w:r>
    </w:p>
    <w:tbl>
      <w:tblPr>
        <w:tblStyle w:val="GridTable2"/>
        <w:tblW w:w="0" w:type="auto"/>
        <w:tblLook w:val="04A0" w:firstRow="1" w:lastRow="0" w:firstColumn="1" w:lastColumn="0" w:noHBand="0" w:noVBand="1"/>
      </w:tblPr>
      <w:tblGrid>
        <w:gridCol w:w="4675"/>
        <w:gridCol w:w="4675"/>
      </w:tblGrid>
      <w:tr w:rsidR="00105152" w14:paraId="0193AE10" w14:textId="77777777" w:rsidTr="00A6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427D7F" w14:textId="77777777" w:rsid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Item</w:t>
            </w:r>
          </w:p>
        </w:tc>
        <w:tc>
          <w:tcPr>
            <w:tcW w:w="4675" w:type="dxa"/>
          </w:tcPr>
          <w:p w14:paraId="0FD53660" w14:textId="77777777" w:rsidR="00105152" w:rsidRDefault="00105152" w:rsidP="00A66F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Value</w:t>
            </w:r>
          </w:p>
        </w:tc>
      </w:tr>
      <w:tr w:rsidR="00105152" w14:paraId="0C19CBD5"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893D3C" w14:textId="77777777" w:rsid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OS Name</w:t>
            </w:r>
          </w:p>
        </w:tc>
        <w:tc>
          <w:tcPr>
            <w:tcW w:w="4675" w:type="dxa"/>
          </w:tcPr>
          <w:p w14:paraId="40FEDAB9"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Microsoft Windows 10 Home</w:t>
            </w:r>
          </w:p>
        </w:tc>
      </w:tr>
      <w:tr w:rsidR="00105152" w14:paraId="60DA9A3D" w14:textId="77777777" w:rsidTr="00A66F7F">
        <w:tc>
          <w:tcPr>
            <w:cnfStyle w:val="001000000000" w:firstRow="0" w:lastRow="0" w:firstColumn="1" w:lastColumn="0" w:oddVBand="0" w:evenVBand="0" w:oddHBand="0" w:evenHBand="0" w:firstRowFirstColumn="0" w:firstRowLastColumn="0" w:lastRowFirstColumn="0" w:lastRowLastColumn="0"/>
            <w:tcW w:w="4675" w:type="dxa"/>
          </w:tcPr>
          <w:p w14:paraId="54AD534A" w14:textId="77777777" w:rsid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Version</w:t>
            </w:r>
          </w:p>
        </w:tc>
        <w:tc>
          <w:tcPr>
            <w:tcW w:w="4675" w:type="dxa"/>
          </w:tcPr>
          <w:p w14:paraId="18611E78" w14:textId="77777777" w:rsidR="00105152" w:rsidRDefault="00105152" w:rsidP="00A66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10.0.19045 Build 19045</w:t>
            </w:r>
          </w:p>
        </w:tc>
      </w:tr>
      <w:tr w:rsidR="00105152" w14:paraId="184FD2F2"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5BFC4A" w14:textId="77777777" w:rsid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OS Manufacturer</w:t>
            </w:r>
          </w:p>
        </w:tc>
        <w:tc>
          <w:tcPr>
            <w:tcW w:w="4675" w:type="dxa"/>
          </w:tcPr>
          <w:p w14:paraId="0CEA6C77"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Microsoft Corporation</w:t>
            </w:r>
          </w:p>
        </w:tc>
      </w:tr>
      <w:tr w:rsidR="00105152" w14:paraId="313C01AA" w14:textId="77777777" w:rsidTr="00A66F7F">
        <w:tc>
          <w:tcPr>
            <w:cnfStyle w:val="001000000000" w:firstRow="0" w:lastRow="0" w:firstColumn="1" w:lastColumn="0" w:oddVBand="0" w:evenVBand="0" w:oddHBand="0" w:evenHBand="0" w:firstRowFirstColumn="0" w:firstRowLastColumn="0" w:lastRowFirstColumn="0" w:lastRowLastColumn="0"/>
            <w:tcW w:w="4675" w:type="dxa"/>
          </w:tcPr>
          <w:p w14:paraId="495C4CDB" w14:textId="77777777" w:rsid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System Manufacturer</w:t>
            </w:r>
          </w:p>
        </w:tc>
        <w:tc>
          <w:tcPr>
            <w:tcW w:w="4675" w:type="dxa"/>
          </w:tcPr>
          <w:p w14:paraId="74FD3736" w14:textId="77777777" w:rsidR="00105152" w:rsidRDefault="00105152" w:rsidP="00A66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Dell Inc.</w:t>
            </w:r>
          </w:p>
        </w:tc>
      </w:tr>
      <w:tr w:rsidR="00105152" w14:paraId="7F6CBF0C"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1891B9"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System Model</w:t>
            </w:r>
          </w:p>
        </w:tc>
        <w:tc>
          <w:tcPr>
            <w:tcW w:w="4675" w:type="dxa"/>
          </w:tcPr>
          <w:p w14:paraId="579B6489"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Dell G15 5515</w:t>
            </w:r>
            <w:r w:rsidRPr="00105152">
              <w:rPr>
                <w:rFonts w:ascii="Times New Roman" w:hAnsi="Times New Roman" w:cs="Times New Roman"/>
                <w:sz w:val="24"/>
                <w:szCs w:val="24"/>
              </w:rPr>
              <w:tab/>
            </w:r>
          </w:p>
        </w:tc>
      </w:tr>
      <w:tr w:rsidR="00105152" w14:paraId="60522132" w14:textId="77777777" w:rsidTr="00A66F7F">
        <w:tc>
          <w:tcPr>
            <w:cnfStyle w:val="001000000000" w:firstRow="0" w:lastRow="0" w:firstColumn="1" w:lastColumn="0" w:oddVBand="0" w:evenVBand="0" w:oddHBand="0" w:evenHBand="0" w:firstRowFirstColumn="0" w:firstRowLastColumn="0" w:lastRowFirstColumn="0" w:lastRowLastColumn="0"/>
            <w:tcW w:w="4675" w:type="dxa"/>
          </w:tcPr>
          <w:p w14:paraId="09EA230D"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System Type</w:t>
            </w:r>
          </w:p>
        </w:tc>
        <w:tc>
          <w:tcPr>
            <w:tcW w:w="4675" w:type="dxa"/>
          </w:tcPr>
          <w:p w14:paraId="764F6E94" w14:textId="77777777" w:rsidR="00105152" w:rsidRDefault="00105152" w:rsidP="00A66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x64-based PC</w:t>
            </w:r>
          </w:p>
        </w:tc>
      </w:tr>
      <w:tr w:rsidR="00105152" w14:paraId="0BCEEBBA"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D057B3"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Processor</w:t>
            </w:r>
          </w:p>
        </w:tc>
        <w:tc>
          <w:tcPr>
            <w:tcW w:w="4675" w:type="dxa"/>
          </w:tcPr>
          <w:p w14:paraId="58C15461"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AMD Ryzen 7 5800H with Radeon Graphics, 3201 Mhz, 8 Core(s), 16 Logical Processor(s)</w:t>
            </w:r>
          </w:p>
        </w:tc>
      </w:tr>
      <w:tr w:rsidR="00105152" w14:paraId="67B6CB8F" w14:textId="77777777" w:rsidTr="00A66F7F">
        <w:tc>
          <w:tcPr>
            <w:cnfStyle w:val="001000000000" w:firstRow="0" w:lastRow="0" w:firstColumn="1" w:lastColumn="0" w:oddVBand="0" w:evenVBand="0" w:oddHBand="0" w:evenHBand="0" w:firstRowFirstColumn="0" w:firstRowLastColumn="0" w:lastRowFirstColumn="0" w:lastRowLastColumn="0"/>
            <w:tcW w:w="4675" w:type="dxa"/>
          </w:tcPr>
          <w:p w14:paraId="1C35F3EC"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Installed Physical Memory (RAM)</w:t>
            </w:r>
          </w:p>
        </w:tc>
        <w:tc>
          <w:tcPr>
            <w:tcW w:w="4675" w:type="dxa"/>
          </w:tcPr>
          <w:p w14:paraId="5CDB64CC" w14:textId="77777777" w:rsidR="00105152" w:rsidRDefault="00105152" w:rsidP="00A66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(RAM)</w:t>
            </w:r>
            <w:r>
              <w:rPr>
                <w:rFonts w:ascii="Times New Roman" w:hAnsi="Times New Roman" w:cs="Times New Roman"/>
                <w:sz w:val="24"/>
                <w:szCs w:val="24"/>
              </w:rPr>
              <w:t xml:space="preserve"> </w:t>
            </w:r>
            <w:r w:rsidRPr="00105152">
              <w:rPr>
                <w:rFonts w:ascii="Times New Roman" w:hAnsi="Times New Roman" w:cs="Times New Roman"/>
                <w:sz w:val="24"/>
                <w:szCs w:val="24"/>
              </w:rPr>
              <w:t>64.0 GB</w:t>
            </w:r>
          </w:p>
        </w:tc>
      </w:tr>
      <w:tr w:rsidR="00105152" w14:paraId="3B3262C7"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AC2AE7"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Total Physical Memory</w:t>
            </w:r>
          </w:p>
        </w:tc>
        <w:tc>
          <w:tcPr>
            <w:tcW w:w="4675" w:type="dxa"/>
          </w:tcPr>
          <w:p w14:paraId="69F6C6B8"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63.4 GB</w:t>
            </w:r>
          </w:p>
        </w:tc>
      </w:tr>
      <w:tr w:rsidR="00105152" w14:paraId="2B708EEB" w14:textId="77777777" w:rsidTr="00A66F7F">
        <w:tc>
          <w:tcPr>
            <w:cnfStyle w:val="001000000000" w:firstRow="0" w:lastRow="0" w:firstColumn="1" w:lastColumn="0" w:oddVBand="0" w:evenVBand="0" w:oddHBand="0" w:evenHBand="0" w:firstRowFirstColumn="0" w:firstRowLastColumn="0" w:lastRowFirstColumn="0" w:lastRowLastColumn="0"/>
            <w:tcW w:w="4675" w:type="dxa"/>
          </w:tcPr>
          <w:p w14:paraId="17042F48"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Available Physical Memory</w:t>
            </w:r>
          </w:p>
        </w:tc>
        <w:tc>
          <w:tcPr>
            <w:tcW w:w="4675" w:type="dxa"/>
          </w:tcPr>
          <w:p w14:paraId="16969F78" w14:textId="77777777" w:rsidR="00105152" w:rsidRDefault="00105152" w:rsidP="00A66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46.3 GB</w:t>
            </w:r>
          </w:p>
        </w:tc>
      </w:tr>
      <w:tr w:rsidR="00105152" w14:paraId="5B182404"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279C6C"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Total Virtual Memory</w:t>
            </w:r>
          </w:p>
        </w:tc>
        <w:tc>
          <w:tcPr>
            <w:tcW w:w="4675" w:type="dxa"/>
          </w:tcPr>
          <w:p w14:paraId="42A8A6EA"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72.9 GB</w:t>
            </w:r>
          </w:p>
        </w:tc>
      </w:tr>
      <w:tr w:rsidR="00105152" w14:paraId="7C0BC777" w14:textId="77777777" w:rsidTr="00A66F7F">
        <w:tc>
          <w:tcPr>
            <w:cnfStyle w:val="001000000000" w:firstRow="0" w:lastRow="0" w:firstColumn="1" w:lastColumn="0" w:oddVBand="0" w:evenVBand="0" w:oddHBand="0" w:evenHBand="0" w:firstRowFirstColumn="0" w:firstRowLastColumn="0" w:lastRowFirstColumn="0" w:lastRowLastColumn="0"/>
            <w:tcW w:w="4675" w:type="dxa"/>
          </w:tcPr>
          <w:p w14:paraId="482A9275"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Available Virtual Memory</w:t>
            </w:r>
          </w:p>
        </w:tc>
        <w:tc>
          <w:tcPr>
            <w:tcW w:w="4675" w:type="dxa"/>
          </w:tcPr>
          <w:p w14:paraId="244166A7" w14:textId="77777777" w:rsidR="00105152" w:rsidRDefault="00105152" w:rsidP="00A66F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52.9 GB</w:t>
            </w:r>
          </w:p>
        </w:tc>
      </w:tr>
      <w:tr w:rsidR="00105152" w14:paraId="0B981A72" w14:textId="77777777" w:rsidTr="00A66F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02646" w14:textId="77777777" w:rsidR="00105152" w:rsidRPr="00105152" w:rsidRDefault="00105152" w:rsidP="00A66F7F">
            <w:pPr>
              <w:rPr>
                <w:rFonts w:ascii="Times New Roman" w:hAnsi="Times New Roman" w:cs="Times New Roman"/>
                <w:sz w:val="24"/>
                <w:szCs w:val="24"/>
              </w:rPr>
            </w:pPr>
            <w:r w:rsidRPr="00105152">
              <w:rPr>
                <w:rFonts w:ascii="Times New Roman" w:hAnsi="Times New Roman" w:cs="Times New Roman"/>
                <w:sz w:val="24"/>
                <w:szCs w:val="24"/>
              </w:rPr>
              <w:t>Page File Space</w:t>
            </w:r>
          </w:p>
        </w:tc>
        <w:tc>
          <w:tcPr>
            <w:tcW w:w="4675" w:type="dxa"/>
          </w:tcPr>
          <w:p w14:paraId="19F949FC" w14:textId="77777777" w:rsidR="00105152" w:rsidRDefault="00105152" w:rsidP="00A66F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152">
              <w:rPr>
                <w:rFonts w:ascii="Times New Roman" w:hAnsi="Times New Roman" w:cs="Times New Roman"/>
                <w:sz w:val="24"/>
                <w:szCs w:val="24"/>
              </w:rPr>
              <w:t>9.50 GB</w:t>
            </w:r>
          </w:p>
        </w:tc>
      </w:tr>
    </w:tbl>
    <w:p w14:paraId="653B4F58" w14:textId="77777777" w:rsidR="00105152" w:rsidRPr="00105152" w:rsidRDefault="00105152" w:rsidP="00105152">
      <w:pPr>
        <w:spacing w:line="480" w:lineRule="auto"/>
        <w:rPr>
          <w:rFonts w:ascii="Times New Roman" w:hAnsi="Times New Roman" w:cs="Times New Roman"/>
          <w:sz w:val="24"/>
          <w:szCs w:val="24"/>
        </w:rPr>
      </w:pPr>
    </w:p>
    <w:p w14:paraId="52B0EB70" w14:textId="77777777" w:rsidR="00105152" w:rsidRDefault="00105152" w:rsidP="00275B8C">
      <w:pPr>
        <w:spacing w:line="480" w:lineRule="auto"/>
        <w:rPr>
          <w:rFonts w:ascii="Times New Roman" w:hAnsi="Times New Roman" w:cs="Times New Roman"/>
          <w:b/>
          <w:bCs/>
          <w:sz w:val="24"/>
          <w:szCs w:val="24"/>
        </w:rPr>
      </w:pPr>
    </w:p>
    <w:p w14:paraId="5A38ABAB" w14:textId="229BEBC7" w:rsidR="009B7853" w:rsidRPr="00275B8C" w:rsidRDefault="009B7853" w:rsidP="00275B8C">
      <w:pPr>
        <w:spacing w:line="480" w:lineRule="auto"/>
        <w:rPr>
          <w:rFonts w:ascii="Times New Roman" w:hAnsi="Times New Roman" w:cs="Times New Roman"/>
          <w:b/>
          <w:bCs/>
          <w:sz w:val="24"/>
          <w:szCs w:val="24"/>
        </w:rPr>
      </w:pPr>
      <w:r w:rsidRPr="00275B8C">
        <w:rPr>
          <w:rFonts w:ascii="Times New Roman" w:hAnsi="Times New Roman" w:cs="Times New Roman"/>
          <w:b/>
          <w:bCs/>
          <w:sz w:val="24"/>
          <w:szCs w:val="24"/>
        </w:rPr>
        <w:lastRenderedPageBreak/>
        <w:t>Comparing Merge Sort Algorithms – Results Analysis</w:t>
      </w:r>
    </w:p>
    <w:p w14:paraId="5F5D854B" w14:textId="719227F4" w:rsidR="004B3C8E" w:rsidRDefault="004B7CCF"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 xml:space="preserve">All code for this program was developed in Python. All merge sort algorithms </w:t>
      </w:r>
      <w:r w:rsidR="00FB7083" w:rsidRPr="00275B8C">
        <w:rPr>
          <w:rFonts w:ascii="Times New Roman" w:hAnsi="Times New Roman" w:cs="Times New Roman"/>
          <w:sz w:val="24"/>
          <w:szCs w:val="24"/>
        </w:rPr>
        <w:t xml:space="preserve">were thoroughly tested to be accurate for arrays of sizes 10, 100, 1000, 10000, and 1000000. </w:t>
      </w:r>
      <w:r w:rsidR="004B3C8E">
        <w:rPr>
          <w:rFonts w:ascii="Times New Roman" w:hAnsi="Times New Roman" w:cs="Times New Roman"/>
          <w:sz w:val="24"/>
          <w:szCs w:val="24"/>
        </w:rPr>
        <w:t>All algorithms were executed dozens of times and 100 values from the head and tail of sorted arrays were observed to be in the correct order after execution on all input sizes.</w:t>
      </w:r>
    </w:p>
    <w:p w14:paraId="78CFE2B1" w14:textId="5BD6ED61" w:rsidR="009B7853" w:rsidRPr="00275B8C" w:rsidRDefault="00FB7083" w:rsidP="004B3C8E">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t>For the main program itself, these</w:t>
      </w:r>
      <w:r w:rsidR="004B7CCF" w:rsidRPr="00275B8C">
        <w:rPr>
          <w:rFonts w:ascii="Times New Roman" w:hAnsi="Times New Roman" w:cs="Times New Roman"/>
          <w:sz w:val="24"/>
          <w:szCs w:val="24"/>
        </w:rPr>
        <w:t xml:space="preserve"> </w:t>
      </w:r>
      <w:r w:rsidRPr="00275B8C">
        <w:rPr>
          <w:rFonts w:ascii="Times New Roman" w:hAnsi="Times New Roman" w:cs="Times New Roman"/>
          <w:sz w:val="24"/>
          <w:szCs w:val="24"/>
        </w:rPr>
        <w:t xml:space="preserve">same sized </w:t>
      </w:r>
      <w:r w:rsidR="004B7CCF" w:rsidRPr="00275B8C">
        <w:rPr>
          <w:rFonts w:ascii="Times New Roman" w:hAnsi="Times New Roman" w:cs="Times New Roman"/>
          <w:sz w:val="24"/>
          <w:szCs w:val="24"/>
        </w:rPr>
        <w:t xml:space="preserve">arrays were </w:t>
      </w:r>
      <w:r w:rsidRPr="00275B8C">
        <w:rPr>
          <w:rFonts w:ascii="Times New Roman" w:hAnsi="Times New Roman" w:cs="Times New Roman"/>
          <w:sz w:val="24"/>
          <w:szCs w:val="24"/>
        </w:rPr>
        <w:t>fed</w:t>
      </w:r>
      <w:r w:rsidR="004B7CCF" w:rsidRPr="00275B8C">
        <w:rPr>
          <w:rFonts w:ascii="Times New Roman" w:hAnsi="Times New Roman" w:cs="Times New Roman"/>
          <w:sz w:val="24"/>
          <w:szCs w:val="24"/>
        </w:rPr>
        <w:t xml:space="preserve"> 100 times and execution time was averaged, </w:t>
      </w:r>
      <w:r w:rsidRPr="00275B8C">
        <w:rPr>
          <w:rFonts w:ascii="Times New Roman" w:hAnsi="Times New Roman" w:cs="Times New Roman"/>
          <w:sz w:val="24"/>
          <w:szCs w:val="24"/>
        </w:rPr>
        <w:t>then</w:t>
      </w:r>
      <w:r w:rsidR="004B7CCF" w:rsidRPr="00275B8C">
        <w:rPr>
          <w:rFonts w:ascii="Times New Roman" w:hAnsi="Times New Roman" w:cs="Times New Roman"/>
          <w:sz w:val="24"/>
          <w:szCs w:val="24"/>
        </w:rPr>
        <w:t xml:space="preserve"> 100 times again where memory allocation was measured using the memory_profiler module. To avoid undesired influence over execution time, the time and memory allocation were measured separately. This was repeated for random arrays, nearly sorted arrays, sorted arrays, and reversed </w:t>
      </w:r>
      <w:r w:rsidRPr="00275B8C">
        <w:rPr>
          <w:rFonts w:ascii="Times New Roman" w:hAnsi="Times New Roman" w:cs="Times New Roman"/>
          <w:sz w:val="24"/>
          <w:szCs w:val="24"/>
        </w:rPr>
        <w:t>data</w:t>
      </w:r>
      <w:r w:rsidR="004B7CCF" w:rsidRPr="00275B8C">
        <w:rPr>
          <w:rFonts w:ascii="Times New Roman" w:hAnsi="Times New Roman" w:cs="Times New Roman"/>
          <w:sz w:val="24"/>
          <w:szCs w:val="24"/>
        </w:rPr>
        <w:t xml:space="preserve">. </w:t>
      </w:r>
    </w:p>
    <w:p w14:paraId="27BB8CF2" w14:textId="00BA28E9" w:rsidR="009F58A6" w:rsidRPr="00275B8C" w:rsidRDefault="00FB7083"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 xml:space="preserve">Time to execute each merge sort algorithm </w:t>
      </w:r>
      <w:r w:rsidR="000A59AC" w:rsidRPr="00275B8C">
        <w:rPr>
          <w:rFonts w:ascii="Times New Roman" w:hAnsi="Times New Roman" w:cs="Times New Roman"/>
          <w:sz w:val="24"/>
          <w:szCs w:val="24"/>
        </w:rPr>
        <w:t>was</w:t>
      </w:r>
      <w:r w:rsidRPr="00275B8C">
        <w:rPr>
          <w:rFonts w:ascii="Times New Roman" w:hAnsi="Times New Roman" w:cs="Times New Roman"/>
          <w:sz w:val="24"/>
          <w:szCs w:val="24"/>
        </w:rPr>
        <w:t xml:space="preserve"> short, with mergesort4 clearly leading with the fastest execution times as the arrays increased in size. For example, mergesort1 sorted an initially random array of size 10 in 0.00004 seconds and an array of size 1000000 in </w:t>
      </w:r>
      <w:r w:rsidR="000A59AC" w:rsidRPr="00275B8C">
        <w:rPr>
          <w:rFonts w:ascii="Times New Roman" w:hAnsi="Times New Roman" w:cs="Times New Roman"/>
          <w:sz w:val="24"/>
          <w:szCs w:val="24"/>
        </w:rPr>
        <w:t>3.50878 seconds. Mergesort</w:t>
      </w:r>
      <w:r w:rsidR="005C3B33" w:rsidRPr="00275B8C">
        <w:rPr>
          <w:rFonts w:ascii="Times New Roman" w:hAnsi="Times New Roman" w:cs="Times New Roman"/>
          <w:sz w:val="24"/>
          <w:szCs w:val="24"/>
        </w:rPr>
        <w:t>4</w:t>
      </w:r>
      <w:r w:rsidR="000A59AC" w:rsidRPr="00275B8C">
        <w:rPr>
          <w:rFonts w:ascii="Times New Roman" w:hAnsi="Times New Roman" w:cs="Times New Roman"/>
          <w:sz w:val="24"/>
          <w:szCs w:val="24"/>
        </w:rPr>
        <w:t xml:space="preserve"> performed its job on an array of size 10 in 0.00002 seconds and an array of size 1000000 in 1.39954 seconds.</w:t>
      </w:r>
    </w:p>
    <w:p w14:paraId="7BC133EC" w14:textId="77777777" w:rsidR="009F58A6" w:rsidRPr="00275B8C" w:rsidRDefault="009F58A6"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r>
    </w:p>
    <w:p w14:paraId="72D2342E" w14:textId="076BA655" w:rsidR="009F58A6" w:rsidRPr="00275B8C" w:rsidRDefault="009F58A6" w:rsidP="004F0946">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br w:type="page"/>
      </w:r>
      <w:r w:rsidRPr="00275B8C">
        <w:rPr>
          <w:rFonts w:ascii="Times New Roman" w:hAnsi="Times New Roman" w:cs="Times New Roman"/>
          <w:sz w:val="24"/>
          <w:szCs w:val="24"/>
        </w:rPr>
        <w:lastRenderedPageBreak/>
        <w:t>Graphical representation of the data illustrates a logarithmic-shaped curve for every merge sort algorithm.</w:t>
      </w:r>
      <w:r w:rsidR="006A34E7">
        <w:rPr>
          <w:rFonts w:ascii="Times New Roman" w:hAnsi="Times New Roman" w:cs="Times New Roman"/>
          <w:sz w:val="24"/>
          <w:szCs w:val="24"/>
        </w:rPr>
        <w:t xml:space="preserve"> Mergesort4 clearly performed better than all other variants.</w:t>
      </w:r>
    </w:p>
    <w:p w14:paraId="157B034F" w14:textId="2EB9F765" w:rsidR="000A59AC" w:rsidRDefault="00F87635" w:rsidP="00275B8C">
      <w:pPr>
        <w:spacing w:line="480" w:lineRule="auto"/>
        <w:jc w:val="center"/>
        <w:rPr>
          <w:rFonts w:ascii="Times New Roman" w:hAnsi="Times New Roman" w:cs="Times New Roman"/>
          <w:sz w:val="24"/>
          <w:szCs w:val="24"/>
        </w:rPr>
      </w:pPr>
      <w:r>
        <w:rPr>
          <w:noProof/>
        </w:rPr>
        <w:drawing>
          <wp:inline distT="0" distB="0" distL="0" distR="0" wp14:anchorId="2F54A6F9" wp14:editId="5D966AA8">
            <wp:extent cx="4572000" cy="2775857"/>
            <wp:effectExtent l="0" t="0" r="0" b="5715"/>
            <wp:docPr id="1415868101" name="Chart 1">
              <a:extLst xmlns:a="http://schemas.openxmlformats.org/drawingml/2006/main">
                <a:ext uri="{FF2B5EF4-FFF2-40B4-BE49-F238E27FC236}">
                  <a16:creationId xmlns:a16="http://schemas.microsoft.com/office/drawing/2014/main" id="{B9E0B287-D802-6316-E9A5-8BB39A7173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4BEE14" w14:textId="745A0C0A" w:rsidR="00F87635" w:rsidRPr="00275B8C" w:rsidRDefault="00F87635" w:rsidP="00275B8C">
      <w:pPr>
        <w:spacing w:line="480" w:lineRule="auto"/>
        <w:jc w:val="center"/>
        <w:rPr>
          <w:rFonts w:ascii="Times New Roman" w:hAnsi="Times New Roman" w:cs="Times New Roman"/>
          <w:sz w:val="24"/>
          <w:szCs w:val="24"/>
        </w:rPr>
      </w:pPr>
      <w:r>
        <w:rPr>
          <w:noProof/>
        </w:rPr>
        <w:drawing>
          <wp:inline distT="0" distB="0" distL="0" distR="0" wp14:anchorId="3D8CDB76" wp14:editId="5FCC1335">
            <wp:extent cx="4572000" cy="2775857"/>
            <wp:effectExtent l="0" t="0" r="0" b="5715"/>
            <wp:docPr id="1443720080" name="Chart 1">
              <a:extLst xmlns:a="http://schemas.openxmlformats.org/drawingml/2006/main">
                <a:ext uri="{FF2B5EF4-FFF2-40B4-BE49-F238E27FC236}">
                  <a16:creationId xmlns:a16="http://schemas.microsoft.com/office/drawing/2014/main" id="{86CCC0AB-1AF1-4610-AC5E-95195E66A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A75B385" w14:textId="7EB06065" w:rsidR="000A59AC" w:rsidRDefault="00F87635" w:rsidP="00275B8C">
      <w:pPr>
        <w:spacing w:line="480" w:lineRule="auto"/>
        <w:jc w:val="center"/>
        <w:rPr>
          <w:rFonts w:ascii="Times New Roman" w:hAnsi="Times New Roman" w:cs="Times New Roman"/>
          <w:sz w:val="24"/>
          <w:szCs w:val="24"/>
        </w:rPr>
      </w:pPr>
      <w:r>
        <w:rPr>
          <w:noProof/>
        </w:rPr>
        <w:lastRenderedPageBreak/>
        <w:drawing>
          <wp:inline distT="0" distB="0" distL="0" distR="0" wp14:anchorId="4F6F085D" wp14:editId="71A0B36B">
            <wp:extent cx="4572000" cy="2775857"/>
            <wp:effectExtent l="0" t="0" r="0" b="5715"/>
            <wp:docPr id="2018372002" name="Chart 1">
              <a:extLst xmlns:a="http://schemas.openxmlformats.org/drawingml/2006/main">
                <a:ext uri="{FF2B5EF4-FFF2-40B4-BE49-F238E27FC236}">
                  <a16:creationId xmlns:a16="http://schemas.microsoft.com/office/drawing/2014/main" id="{423B57C8-FC70-4E91-9325-F76E843DD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B754C5" w14:textId="281E10A8" w:rsidR="00F87635" w:rsidRPr="00275B8C" w:rsidRDefault="00F87635" w:rsidP="00275B8C">
      <w:pPr>
        <w:spacing w:line="480" w:lineRule="auto"/>
        <w:jc w:val="center"/>
        <w:rPr>
          <w:rFonts w:ascii="Times New Roman" w:hAnsi="Times New Roman" w:cs="Times New Roman"/>
          <w:sz w:val="24"/>
          <w:szCs w:val="24"/>
        </w:rPr>
      </w:pPr>
      <w:r>
        <w:rPr>
          <w:noProof/>
        </w:rPr>
        <w:drawing>
          <wp:inline distT="0" distB="0" distL="0" distR="0" wp14:anchorId="2471BE5F" wp14:editId="3AA104F9">
            <wp:extent cx="4572000" cy="2775857"/>
            <wp:effectExtent l="0" t="0" r="0" b="5715"/>
            <wp:docPr id="1158186469" name="Chart 1">
              <a:extLst xmlns:a="http://schemas.openxmlformats.org/drawingml/2006/main">
                <a:ext uri="{FF2B5EF4-FFF2-40B4-BE49-F238E27FC236}">
                  <a16:creationId xmlns:a16="http://schemas.microsoft.com/office/drawing/2014/main" id="{FC234A59-2C0C-4441-BEA0-21751EC2F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4A755F6" w14:textId="31AF7862" w:rsidR="000A59AC" w:rsidRPr="00275B8C" w:rsidRDefault="000A59AC" w:rsidP="00275B8C">
      <w:pPr>
        <w:spacing w:line="480" w:lineRule="auto"/>
        <w:jc w:val="center"/>
        <w:rPr>
          <w:rFonts w:ascii="Times New Roman" w:hAnsi="Times New Roman" w:cs="Times New Roman"/>
          <w:sz w:val="24"/>
          <w:szCs w:val="24"/>
        </w:rPr>
      </w:pPr>
    </w:p>
    <w:p w14:paraId="5ECA0B7A" w14:textId="33AA0EB6" w:rsidR="000A59AC" w:rsidRPr="00275B8C" w:rsidRDefault="000A59AC" w:rsidP="00275B8C">
      <w:pPr>
        <w:spacing w:line="480" w:lineRule="auto"/>
        <w:jc w:val="center"/>
        <w:rPr>
          <w:rFonts w:ascii="Times New Roman" w:hAnsi="Times New Roman" w:cs="Times New Roman"/>
          <w:sz w:val="24"/>
          <w:szCs w:val="24"/>
        </w:rPr>
      </w:pPr>
    </w:p>
    <w:p w14:paraId="7E20E33C" w14:textId="77777777" w:rsidR="009F58A6" w:rsidRPr="00275B8C" w:rsidRDefault="009F58A6" w:rsidP="00275B8C">
      <w:pPr>
        <w:spacing w:line="480" w:lineRule="auto"/>
        <w:jc w:val="center"/>
        <w:rPr>
          <w:rFonts w:ascii="Times New Roman" w:hAnsi="Times New Roman" w:cs="Times New Roman"/>
          <w:sz w:val="24"/>
          <w:szCs w:val="24"/>
        </w:rPr>
      </w:pPr>
    </w:p>
    <w:p w14:paraId="046F1BB3" w14:textId="77777777" w:rsidR="009F58A6" w:rsidRPr="00275B8C" w:rsidRDefault="009F58A6"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br w:type="page"/>
      </w:r>
    </w:p>
    <w:p w14:paraId="60052B51" w14:textId="0528AC85" w:rsidR="009F58A6" w:rsidRPr="00275B8C" w:rsidRDefault="009F58A6" w:rsidP="00275B8C">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lastRenderedPageBreak/>
        <w:t>Likewise, the comparison of memory allocation between different merge sort algorithms can be observed graphically. It can be noted that although mergesort4 had slightly less memory usage, all algorithms followed approximately the same pattern as the array size increased.</w:t>
      </w:r>
    </w:p>
    <w:p w14:paraId="07E46FE3" w14:textId="684893F2" w:rsidR="009F58A6" w:rsidRPr="00275B8C" w:rsidRDefault="00F87635" w:rsidP="00F87635">
      <w:pPr>
        <w:spacing w:line="480" w:lineRule="auto"/>
        <w:jc w:val="center"/>
        <w:rPr>
          <w:rFonts w:ascii="Times New Roman" w:hAnsi="Times New Roman" w:cs="Times New Roman"/>
          <w:sz w:val="24"/>
          <w:szCs w:val="24"/>
        </w:rPr>
      </w:pPr>
      <w:r>
        <w:rPr>
          <w:noProof/>
        </w:rPr>
        <w:drawing>
          <wp:inline distT="0" distB="0" distL="0" distR="0" wp14:anchorId="436097EF" wp14:editId="6BB190AD">
            <wp:extent cx="4572000" cy="2775857"/>
            <wp:effectExtent l="0" t="0" r="0" b="5715"/>
            <wp:docPr id="717351729" name="Chart 1">
              <a:extLst xmlns:a="http://schemas.openxmlformats.org/drawingml/2006/main">
                <a:ext uri="{FF2B5EF4-FFF2-40B4-BE49-F238E27FC236}">
                  <a16:creationId xmlns:a16="http://schemas.microsoft.com/office/drawing/2014/main" id="{3E033E92-30C0-4FB1-991B-878BE5049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CD922D" w14:textId="419AA3DC" w:rsidR="009F58A6" w:rsidRPr="00275B8C" w:rsidRDefault="00F87635" w:rsidP="00275B8C">
      <w:pPr>
        <w:spacing w:line="480" w:lineRule="auto"/>
        <w:jc w:val="center"/>
        <w:rPr>
          <w:rFonts w:ascii="Times New Roman" w:hAnsi="Times New Roman" w:cs="Times New Roman"/>
          <w:sz w:val="24"/>
          <w:szCs w:val="24"/>
        </w:rPr>
      </w:pPr>
      <w:r>
        <w:rPr>
          <w:noProof/>
        </w:rPr>
        <w:drawing>
          <wp:inline distT="0" distB="0" distL="0" distR="0" wp14:anchorId="648D14AC" wp14:editId="135EFDF4">
            <wp:extent cx="4572000" cy="2775857"/>
            <wp:effectExtent l="0" t="0" r="0" b="5715"/>
            <wp:docPr id="333932085" name="Chart 1">
              <a:extLst xmlns:a="http://schemas.openxmlformats.org/drawingml/2006/main">
                <a:ext uri="{FF2B5EF4-FFF2-40B4-BE49-F238E27FC236}">
                  <a16:creationId xmlns:a16="http://schemas.microsoft.com/office/drawing/2014/main" id="{B1B6FED3-D914-4C78-A07F-57AF46664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F4603D" w14:textId="5842664B" w:rsidR="009F58A6" w:rsidRPr="00275B8C" w:rsidRDefault="00F87635" w:rsidP="00275B8C">
      <w:pPr>
        <w:spacing w:line="480" w:lineRule="auto"/>
        <w:jc w:val="center"/>
        <w:rPr>
          <w:rFonts w:ascii="Times New Roman" w:hAnsi="Times New Roman" w:cs="Times New Roman"/>
          <w:sz w:val="24"/>
          <w:szCs w:val="24"/>
        </w:rPr>
      </w:pPr>
      <w:r>
        <w:rPr>
          <w:noProof/>
        </w:rPr>
        <w:lastRenderedPageBreak/>
        <w:drawing>
          <wp:inline distT="0" distB="0" distL="0" distR="0" wp14:anchorId="065B22E1" wp14:editId="7155C270">
            <wp:extent cx="4572000" cy="2775857"/>
            <wp:effectExtent l="0" t="0" r="0" b="5715"/>
            <wp:docPr id="955498202" name="Chart 1">
              <a:extLst xmlns:a="http://schemas.openxmlformats.org/drawingml/2006/main">
                <a:ext uri="{FF2B5EF4-FFF2-40B4-BE49-F238E27FC236}">
                  <a16:creationId xmlns:a16="http://schemas.microsoft.com/office/drawing/2014/main" id="{042DA5C7-D43F-4AC9-8DA5-0F4E646E1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CE3BB8" w14:textId="035E94F0" w:rsidR="009F58A6" w:rsidRPr="00275B8C" w:rsidRDefault="00F87635" w:rsidP="00275B8C">
      <w:pPr>
        <w:spacing w:line="480" w:lineRule="auto"/>
        <w:jc w:val="center"/>
        <w:rPr>
          <w:rFonts w:ascii="Times New Roman" w:hAnsi="Times New Roman" w:cs="Times New Roman"/>
          <w:sz w:val="24"/>
          <w:szCs w:val="24"/>
        </w:rPr>
      </w:pPr>
      <w:r>
        <w:rPr>
          <w:noProof/>
        </w:rPr>
        <w:drawing>
          <wp:inline distT="0" distB="0" distL="0" distR="0" wp14:anchorId="5E846AC4" wp14:editId="1900C828">
            <wp:extent cx="4572000" cy="2775857"/>
            <wp:effectExtent l="0" t="0" r="0" b="5715"/>
            <wp:docPr id="16963854" name="Chart 1">
              <a:extLst xmlns:a="http://schemas.openxmlformats.org/drawingml/2006/main">
                <a:ext uri="{FF2B5EF4-FFF2-40B4-BE49-F238E27FC236}">
                  <a16:creationId xmlns:a16="http://schemas.microsoft.com/office/drawing/2014/main" id="{3AD4AB4D-3C25-40BB-8B25-942671C93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71D77B" w14:textId="77777777" w:rsidR="005C3B33" w:rsidRPr="00275B8C" w:rsidRDefault="005C3B33" w:rsidP="00275B8C">
      <w:pPr>
        <w:spacing w:line="480" w:lineRule="auto"/>
        <w:jc w:val="center"/>
        <w:rPr>
          <w:rFonts w:ascii="Times New Roman" w:hAnsi="Times New Roman" w:cs="Times New Roman"/>
          <w:sz w:val="24"/>
          <w:szCs w:val="24"/>
        </w:rPr>
      </w:pPr>
    </w:p>
    <w:p w14:paraId="2A41554C" w14:textId="77777777" w:rsidR="00275B8C" w:rsidRDefault="00275B8C">
      <w:pPr>
        <w:rPr>
          <w:rFonts w:ascii="Times New Roman" w:hAnsi="Times New Roman" w:cs="Times New Roman"/>
          <w:b/>
          <w:bCs/>
          <w:sz w:val="24"/>
          <w:szCs w:val="24"/>
        </w:rPr>
      </w:pPr>
      <w:r>
        <w:rPr>
          <w:rFonts w:ascii="Times New Roman" w:hAnsi="Times New Roman" w:cs="Times New Roman"/>
          <w:b/>
          <w:bCs/>
          <w:sz w:val="24"/>
          <w:szCs w:val="24"/>
        </w:rPr>
        <w:br w:type="page"/>
      </w:r>
    </w:p>
    <w:p w14:paraId="3A5D4D25" w14:textId="7F2ADBDB" w:rsidR="005C3B33" w:rsidRPr="00275B8C" w:rsidRDefault="005C3B33" w:rsidP="00275B8C">
      <w:pPr>
        <w:spacing w:line="480" w:lineRule="auto"/>
        <w:rPr>
          <w:rFonts w:ascii="Times New Roman" w:hAnsi="Times New Roman" w:cs="Times New Roman"/>
          <w:b/>
          <w:bCs/>
          <w:sz w:val="24"/>
          <w:szCs w:val="24"/>
        </w:rPr>
      </w:pPr>
      <w:r w:rsidRPr="00275B8C">
        <w:rPr>
          <w:rFonts w:ascii="Times New Roman" w:hAnsi="Times New Roman" w:cs="Times New Roman"/>
          <w:b/>
          <w:bCs/>
          <w:sz w:val="24"/>
          <w:szCs w:val="24"/>
        </w:rPr>
        <w:lastRenderedPageBreak/>
        <w:t>Discussion</w:t>
      </w:r>
    </w:p>
    <w:p w14:paraId="071D4B6D" w14:textId="6377DBAE" w:rsidR="00F87635" w:rsidRDefault="005C3B33" w:rsidP="004F0946">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t xml:space="preserve">Over the course of this project, we learned how to implement 4 different variations of the merge sort algorithm and analyze their similarities and differences. It was quite interesting to observe how each algorithm splits and manages the subarrays differently to achieve the same product. It was also interesting to see how much faster mergesort4 was with its use of linked lists, outpacing its competitors with less than ½ of their execution times. </w:t>
      </w:r>
      <w:r w:rsidR="00F87635">
        <w:rPr>
          <w:rFonts w:ascii="Times New Roman" w:hAnsi="Times New Roman" w:cs="Times New Roman"/>
          <w:sz w:val="24"/>
          <w:szCs w:val="24"/>
        </w:rPr>
        <w:t xml:space="preserve">Based on observations of trends in the data, it can be determined that it would be much more </w:t>
      </w:r>
      <w:r w:rsidR="00B51E8B">
        <w:rPr>
          <w:rFonts w:ascii="Times New Roman" w:hAnsi="Times New Roman" w:cs="Times New Roman"/>
          <w:sz w:val="24"/>
          <w:szCs w:val="24"/>
        </w:rPr>
        <w:t xml:space="preserve">efficient </w:t>
      </w:r>
      <w:r w:rsidR="00F87635">
        <w:rPr>
          <w:rFonts w:ascii="Times New Roman" w:hAnsi="Times New Roman" w:cs="Times New Roman"/>
          <w:sz w:val="24"/>
          <w:szCs w:val="24"/>
        </w:rPr>
        <w:t xml:space="preserve">to use mergesort4 than the others. Mergesort3 </w:t>
      </w:r>
      <w:r w:rsidR="00EC51D3">
        <w:rPr>
          <w:rFonts w:ascii="Times New Roman" w:hAnsi="Times New Roman" w:cs="Times New Roman"/>
          <w:sz w:val="24"/>
          <w:szCs w:val="24"/>
        </w:rPr>
        <w:t>would be the best</w:t>
      </w:r>
      <w:r w:rsidR="00F87635">
        <w:rPr>
          <w:rFonts w:ascii="Times New Roman" w:hAnsi="Times New Roman" w:cs="Times New Roman"/>
          <w:sz w:val="24"/>
          <w:szCs w:val="24"/>
        </w:rPr>
        <w:t xml:space="preserve"> alternative, although not </w:t>
      </w:r>
      <w:r w:rsidR="00EC51D3">
        <w:rPr>
          <w:rFonts w:ascii="Times New Roman" w:hAnsi="Times New Roman" w:cs="Times New Roman"/>
          <w:sz w:val="24"/>
          <w:szCs w:val="24"/>
        </w:rPr>
        <w:t>by a significant amount in comparison to mergesort1 and mergesort2</w:t>
      </w:r>
      <w:r w:rsidR="00F87635">
        <w:rPr>
          <w:rFonts w:ascii="Times New Roman" w:hAnsi="Times New Roman" w:cs="Times New Roman"/>
          <w:sz w:val="24"/>
          <w:szCs w:val="24"/>
        </w:rPr>
        <w:t>.</w:t>
      </w:r>
      <w:r w:rsidR="00EC51D3">
        <w:rPr>
          <w:rFonts w:ascii="Times New Roman" w:hAnsi="Times New Roman" w:cs="Times New Roman"/>
          <w:sz w:val="24"/>
          <w:szCs w:val="24"/>
        </w:rPr>
        <w:t xml:space="preserve"> It could be said that mergesort1 and mergesort2 are most suitable in learning environments, where the </w:t>
      </w:r>
      <w:r w:rsidR="00537D96">
        <w:rPr>
          <w:rFonts w:ascii="Times New Roman" w:hAnsi="Times New Roman" w:cs="Times New Roman"/>
          <w:sz w:val="24"/>
          <w:szCs w:val="24"/>
        </w:rPr>
        <w:t xml:space="preserve">process can be more easily understood, but less useful in production environments. That said, the type of </w:t>
      </w:r>
      <w:r w:rsidR="00F87635">
        <w:rPr>
          <w:rFonts w:ascii="Times New Roman" w:hAnsi="Times New Roman" w:cs="Times New Roman"/>
          <w:sz w:val="24"/>
          <w:szCs w:val="24"/>
        </w:rPr>
        <w:t>environment and restrictions on coding styles must be considered as well</w:t>
      </w:r>
      <w:r w:rsidR="00B51E8B">
        <w:rPr>
          <w:rFonts w:ascii="Times New Roman" w:hAnsi="Times New Roman" w:cs="Times New Roman"/>
          <w:sz w:val="24"/>
          <w:szCs w:val="24"/>
        </w:rPr>
        <w:t xml:space="preserve"> when choosing an algorithm.</w:t>
      </w:r>
    </w:p>
    <w:p w14:paraId="76DF1038" w14:textId="1A81F83F" w:rsidR="005C3B33" w:rsidRPr="00275B8C" w:rsidRDefault="005C3B33" w:rsidP="004F0946">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t xml:space="preserve">The first challenge in this project was extracting the program from the book. Spread across multiple chapters, the programs provided were not in python, and had pseudocode woven into them, making it more difficult to translate into a true, functional algorithm. Another </w:t>
      </w:r>
      <w:r w:rsidR="0075251C" w:rsidRPr="00275B8C">
        <w:rPr>
          <w:rFonts w:ascii="Times New Roman" w:hAnsi="Times New Roman" w:cs="Times New Roman"/>
          <w:sz w:val="24"/>
          <w:szCs w:val="24"/>
        </w:rPr>
        <w:t xml:space="preserve">hurdle arose while working on </w:t>
      </w:r>
      <w:r w:rsidR="00275B8C" w:rsidRPr="00275B8C">
        <w:rPr>
          <w:rFonts w:ascii="Times New Roman" w:hAnsi="Times New Roman" w:cs="Times New Roman"/>
          <w:sz w:val="24"/>
          <w:szCs w:val="24"/>
        </w:rPr>
        <w:t>space</w:t>
      </w:r>
      <w:r w:rsidR="0075251C" w:rsidRPr="00275B8C">
        <w:rPr>
          <w:rFonts w:ascii="Times New Roman" w:hAnsi="Times New Roman" w:cs="Times New Roman"/>
          <w:sz w:val="24"/>
          <w:szCs w:val="24"/>
        </w:rPr>
        <w:t xml:space="preserve"> allocation measurements. The memory_profiler module took significantly more time to execute a sort than without, being seconds longer, so we decided to run the time measurements and memory allocation measurements in separate function calls. This allowed for significantly more accurate results. Another note is that due to running the sorting algorithms </w:t>
      </w:r>
      <w:r w:rsidR="00275B8C" w:rsidRPr="00275B8C">
        <w:rPr>
          <w:rFonts w:ascii="Times New Roman" w:hAnsi="Times New Roman" w:cs="Times New Roman"/>
          <w:sz w:val="24"/>
          <w:szCs w:val="24"/>
        </w:rPr>
        <w:t>being double</w:t>
      </w:r>
      <w:r w:rsidR="0075251C" w:rsidRPr="00275B8C">
        <w:rPr>
          <w:rFonts w:ascii="Times New Roman" w:hAnsi="Times New Roman" w:cs="Times New Roman"/>
          <w:sz w:val="24"/>
          <w:szCs w:val="24"/>
        </w:rPr>
        <w:t xml:space="preserve"> the number of times and the memory_profiler taking so long, the time spent for the program to complete exceeded 8 hours. In the future, the programming techniques in these algorithms can be leveraged to create more effective and efficient code. </w:t>
      </w:r>
    </w:p>
    <w:sectPr w:rsidR="005C3B33" w:rsidRPr="00275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23D85" w14:textId="77777777" w:rsidR="00C557B6" w:rsidRDefault="00C557B6" w:rsidP="000A59AC">
      <w:pPr>
        <w:spacing w:after="0" w:line="240" w:lineRule="auto"/>
      </w:pPr>
      <w:r>
        <w:separator/>
      </w:r>
    </w:p>
  </w:endnote>
  <w:endnote w:type="continuationSeparator" w:id="0">
    <w:p w14:paraId="1FC29B48" w14:textId="77777777" w:rsidR="00C557B6" w:rsidRDefault="00C557B6" w:rsidP="000A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BBEEA" w14:textId="77777777" w:rsidR="00C557B6" w:rsidRDefault="00C557B6" w:rsidP="000A59AC">
      <w:pPr>
        <w:spacing w:after="0" w:line="240" w:lineRule="auto"/>
      </w:pPr>
      <w:r>
        <w:separator/>
      </w:r>
    </w:p>
  </w:footnote>
  <w:footnote w:type="continuationSeparator" w:id="0">
    <w:p w14:paraId="328002E2" w14:textId="77777777" w:rsidR="00C557B6" w:rsidRDefault="00C557B6" w:rsidP="000A59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F0"/>
    <w:rsid w:val="000A59AC"/>
    <w:rsid w:val="00105152"/>
    <w:rsid w:val="00243F84"/>
    <w:rsid w:val="00275B8C"/>
    <w:rsid w:val="002D5F7C"/>
    <w:rsid w:val="00315BF6"/>
    <w:rsid w:val="004B3C8E"/>
    <w:rsid w:val="004B7CCF"/>
    <w:rsid w:val="004C78C1"/>
    <w:rsid w:val="004F0946"/>
    <w:rsid w:val="00537D96"/>
    <w:rsid w:val="005C3B33"/>
    <w:rsid w:val="006A34E7"/>
    <w:rsid w:val="0075251C"/>
    <w:rsid w:val="00755824"/>
    <w:rsid w:val="0090242A"/>
    <w:rsid w:val="009440F0"/>
    <w:rsid w:val="009B7853"/>
    <w:rsid w:val="009C15F1"/>
    <w:rsid w:val="009F58A6"/>
    <w:rsid w:val="00A348B0"/>
    <w:rsid w:val="00B51E8B"/>
    <w:rsid w:val="00B843B2"/>
    <w:rsid w:val="00BA154E"/>
    <w:rsid w:val="00BA34CE"/>
    <w:rsid w:val="00C557B6"/>
    <w:rsid w:val="00E14D9A"/>
    <w:rsid w:val="00EC51D3"/>
    <w:rsid w:val="00F87635"/>
    <w:rsid w:val="00FB7083"/>
    <w:rsid w:val="00FD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DE29"/>
  <w15:chartTrackingRefBased/>
  <w15:docId w15:val="{7525E7EE-F45B-4F29-AC5B-E795E439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F0"/>
    <w:rPr>
      <w:rFonts w:eastAsiaTheme="majorEastAsia" w:cstheme="majorBidi"/>
      <w:color w:val="272727" w:themeColor="text1" w:themeTint="D8"/>
    </w:rPr>
  </w:style>
  <w:style w:type="paragraph" w:styleId="Title">
    <w:name w:val="Title"/>
    <w:basedOn w:val="Normal"/>
    <w:next w:val="Normal"/>
    <w:link w:val="TitleChar"/>
    <w:uiPriority w:val="10"/>
    <w:qFormat/>
    <w:rsid w:val="00944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F0"/>
    <w:pPr>
      <w:spacing w:before="160"/>
      <w:jc w:val="center"/>
    </w:pPr>
    <w:rPr>
      <w:i/>
      <w:iCs/>
      <w:color w:val="404040" w:themeColor="text1" w:themeTint="BF"/>
    </w:rPr>
  </w:style>
  <w:style w:type="character" w:customStyle="1" w:styleId="QuoteChar">
    <w:name w:val="Quote Char"/>
    <w:basedOn w:val="DefaultParagraphFont"/>
    <w:link w:val="Quote"/>
    <w:uiPriority w:val="29"/>
    <w:rsid w:val="009440F0"/>
    <w:rPr>
      <w:i/>
      <w:iCs/>
      <w:color w:val="404040" w:themeColor="text1" w:themeTint="BF"/>
    </w:rPr>
  </w:style>
  <w:style w:type="paragraph" w:styleId="ListParagraph">
    <w:name w:val="List Paragraph"/>
    <w:basedOn w:val="Normal"/>
    <w:uiPriority w:val="34"/>
    <w:qFormat/>
    <w:rsid w:val="009440F0"/>
    <w:pPr>
      <w:ind w:left="720"/>
      <w:contextualSpacing/>
    </w:pPr>
  </w:style>
  <w:style w:type="character" w:styleId="IntenseEmphasis">
    <w:name w:val="Intense Emphasis"/>
    <w:basedOn w:val="DefaultParagraphFont"/>
    <w:uiPriority w:val="21"/>
    <w:qFormat/>
    <w:rsid w:val="009440F0"/>
    <w:rPr>
      <w:i/>
      <w:iCs/>
      <w:color w:val="0F4761" w:themeColor="accent1" w:themeShade="BF"/>
    </w:rPr>
  </w:style>
  <w:style w:type="paragraph" w:styleId="IntenseQuote">
    <w:name w:val="Intense Quote"/>
    <w:basedOn w:val="Normal"/>
    <w:next w:val="Normal"/>
    <w:link w:val="IntenseQuoteChar"/>
    <w:uiPriority w:val="30"/>
    <w:qFormat/>
    <w:rsid w:val="00944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0F0"/>
    <w:rPr>
      <w:i/>
      <w:iCs/>
      <w:color w:val="0F4761" w:themeColor="accent1" w:themeShade="BF"/>
    </w:rPr>
  </w:style>
  <w:style w:type="character" w:styleId="IntenseReference">
    <w:name w:val="Intense Reference"/>
    <w:basedOn w:val="DefaultParagraphFont"/>
    <w:uiPriority w:val="32"/>
    <w:qFormat/>
    <w:rsid w:val="009440F0"/>
    <w:rPr>
      <w:b/>
      <w:bCs/>
      <w:smallCaps/>
      <w:color w:val="0F4761" w:themeColor="accent1" w:themeShade="BF"/>
      <w:spacing w:val="5"/>
    </w:rPr>
  </w:style>
  <w:style w:type="table" w:styleId="TableGrid">
    <w:name w:val="Table Grid"/>
    <w:basedOn w:val="TableNormal"/>
    <w:uiPriority w:val="39"/>
    <w:rsid w:val="009B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78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9B785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9B785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B78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0A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AC"/>
  </w:style>
  <w:style w:type="paragraph" w:styleId="Footer">
    <w:name w:val="footer"/>
    <w:basedOn w:val="Normal"/>
    <w:link w:val="FooterChar"/>
    <w:uiPriority w:val="99"/>
    <w:unhideWhenUsed/>
    <w:rsid w:val="000A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AC"/>
  </w:style>
  <w:style w:type="table" w:styleId="GridTable2">
    <w:name w:val="Grid Table 2"/>
    <w:basedOn w:val="TableNormal"/>
    <w:uiPriority w:val="47"/>
    <w:rsid w:val="001051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21106">
      <w:bodyDiv w:val="1"/>
      <w:marLeft w:val="0"/>
      <w:marRight w:val="0"/>
      <w:marTop w:val="0"/>
      <w:marBottom w:val="0"/>
      <w:divBdr>
        <w:top w:val="none" w:sz="0" w:space="0" w:color="auto"/>
        <w:left w:val="none" w:sz="0" w:space="0" w:color="auto"/>
        <w:bottom w:val="none" w:sz="0" w:space="0" w:color="auto"/>
        <w:right w:val="none" w:sz="0" w:space="0" w:color="auto"/>
      </w:divBdr>
    </w:div>
    <w:div w:id="1456022120">
      <w:bodyDiv w:val="1"/>
      <w:marLeft w:val="0"/>
      <w:marRight w:val="0"/>
      <w:marTop w:val="0"/>
      <w:marBottom w:val="0"/>
      <w:divBdr>
        <w:top w:val="none" w:sz="0" w:space="0" w:color="auto"/>
        <w:left w:val="none" w:sz="0" w:space="0" w:color="auto"/>
        <w:bottom w:val="none" w:sz="0" w:space="0" w:color="auto"/>
        <w:right w:val="none" w:sz="0" w:space="0" w:color="auto"/>
      </w:divBdr>
    </w:div>
    <w:div w:id="21375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aejen\Documents\GitHub\MergeSort-Algorithms\merge_sort_averages_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ejen\Documents\GitHub\MergeSort-Algorithms\merge_sort_averages_6.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ejen\Documents\GitHub\MergeSort-Algorithms\merge_sort_averages_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Nearly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Sheet1!$D$2:$D$7</c:f>
              <c:numCache>
                <c:formatCode>General</c:formatCode>
                <c:ptCount val="6"/>
                <c:pt idx="0">
                  <c:v>2.9985904693603511E-5</c:v>
                </c:pt>
                <c:pt idx="1">
                  <c:v>2.1921396255493171E-4</c:v>
                </c:pt>
                <c:pt idx="2">
                  <c:v>1.448447704315185E-3</c:v>
                </c:pt>
                <c:pt idx="3">
                  <c:v>2.0255591869354252E-2</c:v>
                </c:pt>
                <c:pt idx="4">
                  <c:v>0.23524502754211429</c:v>
                </c:pt>
                <c:pt idx="5">
                  <c:v>2.757128140926361</c:v>
                </c:pt>
              </c:numCache>
            </c:numRef>
          </c:val>
          <c:smooth val="0"/>
          <c:extLst>
            <c:ext xmlns:c16="http://schemas.microsoft.com/office/drawing/2014/chart" uri="{C3380CC4-5D6E-409C-BE32-E72D297353CC}">
              <c16:uniqueId val="{00000000-93F5-4444-AC80-6B1801C81968}"/>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Sheet1!$D$26:$D$31</c:f>
              <c:numCache>
                <c:formatCode>General</c:formatCode>
                <c:ptCount val="6"/>
                <c:pt idx="0">
                  <c:v>0</c:v>
                </c:pt>
                <c:pt idx="1">
                  <c:v>1.5664100646972659E-6</c:v>
                </c:pt>
                <c:pt idx="2">
                  <c:v>1.3444495201110839E-3</c:v>
                </c:pt>
                <c:pt idx="3">
                  <c:v>2.013509511947632E-2</c:v>
                </c:pt>
                <c:pt idx="4">
                  <c:v>0.24055609464645389</c:v>
                </c:pt>
                <c:pt idx="5">
                  <c:v>2.8768652033805848</c:v>
                </c:pt>
              </c:numCache>
            </c:numRef>
          </c:val>
          <c:smooth val="0"/>
          <c:extLst>
            <c:ext xmlns:c16="http://schemas.microsoft.com/office/drawing/2014/chart" uri="{C3380CC4-5D6E-409C-BE32-E72D297353CC}">
              <c16:uniqueId val="{00000001-93F5-4444-AC80-6B1801C81968}"/>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Sheet1!$D$50:$D$55</c:f>
              <c:numCache>
                <c:formatCode>General</c:formatCode>
                <c:ptCount val="6"/>
                <c:pt idx="0">
                  <c:v>3.0002593994140629E-5</c:v>
                </c:pt>
                <c:pt idx="1">
                  <c:v>4.0624141693115231E-5</c:v>
                </c:pt>
                <c:pt idx="2">
                  <c:v>1.1190819740295409E-3</c:v>
                </c:pt>
                <c:pt idx="3">
                  <c:v>1.997504472732544E-2</c:v>
                </c:pt>
                <c:pt idx="4">
                  <c:v>0.21903745412826539</c:v>
                </c:pt>
                <c:pt idx="5">
                  <c:v>2.5166237759590149</c:v>
                </c:pt>
              </c:numCache>
            </c:numRef>
          </c:val>
          <c:smooth val="0"/>
          <c:extLst>
            <c:ext xmlns:c16="http://schemas.microsoft.com/office/drawing/2014/chart" uri="{C3380CC4-5D6E-409C-BE32-E72D297353CC}">
              <c16:uniqueId val="{00000002-93F5-4444-AC80-6B1801C81968}"/>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Sheet1!$D$74:$D$79</c:f>
              <c:numCache>
                <c:formatCode>General</c:formatCode>
                <c:ptCount val="6"/>
                <c:pt idx="0">
                  <c:v>2.0005702972412109E-5</c:v>
                </c:pt>
                <c:pt idx="1">
                  <c:v>2.0005702972412109E-5</c:v>
                </c:pt>
                <c:pt idx="2">
                  <c:v>9.7244262695312495E-4</c:v>
                </c:pt>
                <c:pt idx="3">
                  <c:v>8.3182573318481452E-3</c:v>
                </c:pt>
                <c:pt idx="4">
                  <c:v>9.6812028884887699E-2</c:v>
                </c:pt>
                <c:pt idx="5">
                  <c:v>1.021654050350189</c:v>
                </c:pt>
              </c:numCache>
            </c:numRef>
          </c:val>
          <c:smooth val="0"/>
          <c:extLst>
            <c:ext xmlns:c16="http://schemas.microsoft.com/office/drawing/2014/chart" uri="{C3380CC4-5D6E-409C-BE32-E72D297353CC}">
              <c16:uniqueId val="{00000003-93F5-4444-AC80-6B1801C81968}"/>
            </c:ext>
          </c:extLst>
        </c:ser>
        <c:ser>
          <c:idx val="4"/>
          <c:order val="4"/>
          <c:tx>
            <c:strRef>
              <c:f>Sheet1!$F$1</c:f>
              <c:strCache>
                <c:ptCount val="1"/>
                <c:pt idx="0">
                  <c:v>nlogn</c:v>
                </c:pt>
              </c:strCache>
            </c:strRef>
          </c:tx>
          <c:spPr>
            <a:ln w="28575" cap="rnd">
              <a:solidFill>
                <a:schemeClr val="accent5"/>
              </a:solidFill>
              <a:round/>
            </a:ln>
            <a:effectLst/>
          </c:spPr>
          <c:marker>
            <c:symbol val="none"/>
          </c:marker>
          <c:val>
            <c:numRef>
              <c:f>Sheet1!$F$2:$F$7</c:f>
              <c:numCache>
                <c:formatCode>General</c:formatCode>
                <c:ptCount val="6"/>
                <c:pt idx="0">
                  <c:v>1.5E-6</c:v>
                </c:pt>
                <c:pt idx="1">
                  <c:v>2.9999999999999997E-5</c:v>
                </c:pt>
                <c:pt idx="2">
                  <c:v>4.4999999999999999E-4</c:v>
                </c:pt>
                <c:pt idx="3">
                  <c:v>6.0000000000000001E-3</c:v>
                </c:pt>
                <c:pt idx="4">
                  <c:v>7.4999999999999997E-2</c:v>
                </c:pt>
                <c:pt idx="5">
                  <c:v>0.89999999999999991</c:v>
                </c:pt>
              </c:numCache>
            </c:numRef>
          </c:val>
          <c:smooth val="0"/>
          <c:extLst>
            <c:ext xmlns:c16="http://schemas.microsoft.com/office/drawing/2014/chart" uri="{C3380CC4-5D6E-409C-BE32-E72D297353CC}">
              <c16:uniqueId val="{00000004-93F5-4444-AC80-6B1801C81968}"/>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 (</a:t>
                </a:r>
                <a:r>
                  <a:rPr lang="en-US" sz="1000" b="0" i="0" u="none" strike="noStrike" baseline="0">
                    <a:effectLst/>
                  </a:rPr>
                  <a:t>Log</a:t>
                </a:r>
                <a:r>
                  <a:rPr lang="en-US" sz="1000" b="0" i="0" u="none" strike="noStrike" baseline="-25000">
                    <a:effectLst/>
                  </a:rPr>
                  <a:t>10</a:t>
                </a:r>
                <a:r>
                  <a:rPr lang="en-US" sz="10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Execute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Random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Sheet1!$D$8:$D$13</c:f>
              <c:numCache>
                <c:formatCode>General</c:formatCode>
                <c:ptCount val="6"/>
                <c:pt idx="0">
                  <c:v>3.9999485015869143E-5</c:v>
                </c:pt>
                <c:pt idx="1">
                  <c:v>2.1450281143188481E-4</c:v>
                </c:pt>
                <c:pt idx="2">
                  <c:v>2.137761116027832E-3</c:v>
                </c:pt>
                <c:pt idx="3">
                  <c:v>2.2566127777099609E-2</c:v>
                </c:pt>
                <c:pt idx="4">
                  <c:v>0.27304398775100708</c:v>
                </c:pt>
                <c:pt idx="5">
                  <c:v>3.508779666423798</c:v>
                </c:pt>
              </c:numCache>
            </c:numRef>
          </c:val>
          <c:smooth val="0"/>
          <c:extLst>
            <c:ext xmlns:c16="http://schemas.microsoft.com/office/drawing/2014/chart" uri="{C3380CC4-5D6E-409C-BE32-E72D297353CC}">
              <c16:uniqueId val="{00000000-CAC6-49DC-A4EA-A7AEEFCFA63E}"/>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Sheet1!$D$32:$D$37</c:f>
              <c:numCache>
                <c:formatCode>General</c:formatCode>
                <c:ptCount val="6"/>
                <c:pt idx="0">
                  <c:v>3.0004978179931639E-5</c:v>
                </c:pt>
                <c:pt idx="1">
                  <c:v>2.05230712890625E-5</c:v>
                </c:pt>
                <c:pt idx="2">
                  <c:v>1.4492678642272949E-3</c:v>
                </c:pt>
                <c:pt idx="3">
                  <c:v>2.0663988590240479E-2</c:v>
                </c:pt>
                <c:pt idx="4">
                  <c:v>0.25803368091583251</c:v>
                </c:pt>
                <c:pt idx="5">
                  <c:v>3.8989948487281798</c:v>
                </c:pt>
              </c:numCache>
            </c:numRef>
          </c:val>
          <c:smooth val="0"/>
          <c:extLst>
            <c:ext xmlns:c16="http://schemas.microsoft.com/office/drawing/2014/chart" uri="{C3380CC4-5D6E-409C-BE32-E72D297353CC}">
              <c16:uniqueId val="{00000001-CAC6-49DC-A4EA-A7AEEFCFA63E}"/>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Sheet1!$D$56:$D$61</c:f>
              <c:numCache>
                <c:formatCode>General</c:formatCode>
                <c:ptCount val="6"/>
                <c:pt idx="0">
                  <c:v>1.9998550415039061E-5</c:v>
                </c:pt>
                <c:pt idx="1">
                  <c:v>3.2360553741455082E-5</c:v>
                </c:pt>
                <c:pt idx="2">
                  <c:v>1.1590862274169921E-3</c:v>
                </c:pt>
                <c:pt idx="3">
                  <c:v>2.062044143676758E-2</c:v>
                </c:pt>
                <c:pt idx="4">
                  <c:v>0.23992635965347289</c:v>
                </c:pt>
                <c:pt idx="5">
                  <c:v>3.5289664101600651</c:v>
                </c:pt>
              </c:numCache>
            </c:numRef>
          </c:val>
          <c:smooth val="0"/>
          <c:extLst>
            <c:ext xmlns:c16="http://schemas.microsoft.com/office/drawing/2014/chart" uri="{C3380CC4-5D6E-409C-BE32-E72D297353CC}">
              <c16:uniqueId val="{00000002-CAC6-49DC-A4EA-A7AEEFCFA63E}"/>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Sheet1!$D$80:$D$85</c:f>
              <c:numCache>
                <c:formatCode>General</c:formatCode>
                <c:ptCount val="6"/>
                <c:pt idx="0">
                  <c:v>2.0003318786621098E-5</c:v>
                </c:pt>
                <c:pt idx="1">
                  <c:v>1.9996166229248051E-5</c:v>
                </c:pt>
                <c:pt idx="2">
                  <c:v>9.3417167663574214E-4</c:v>
                </c:pt>
                <c:pt idx="3">
                  <c:v>8.267099857330323E-3</c:v>
                </c:pt>
                <c:pt idx="4">
                  <c:v>0.10239081382751471</c:v>
                </c:pt>
                <c:pt idx="5">
                  <c:v>1.3995421123504641</c:v>
                </c:pt>
              </c:numCache>
            </c:numRef>
          </c:val>
          <c:smooth val="0"/>
          <c:extLst>
            <c:ext xmlns:c16="http://schemas.microsoft.com/office/drawing/2014/chart" uri="{C3380CC4-5D6E-409C-BE32-E72D297353CC}">
              <c16:uniqueId val="{00000003-CAC6-49DC-A4EA-A7AEEFCFA63E}"/>
            </c:ext>
          </c:extLst>
        </c:ser>
        <c:ser>
          <c:idx val="4"/>
          <c:order val="4"/>
          <c:tx>
            <c:strRef>
              <c:f>Sheet1!$F$1</c:f>
              <c:strCache>
                <c:ptCount val="1"/>
                <c:pt idx="0">
                  <c:v>nlogn</c:v>
                </c:pt>
              </c:strCache>
            </c:strRef>
          </c:tx>
          <c:spPr>
            <a:ln w="28575" cap="rnd">
              <a:solidFill>
                <a:schemeClr val="accent5"/>
              </a:solidFill>
              <a:round/>
            </a:ln>
            <a:effectLst/>
          </c:spPr>
          <c:marker>
            <c:symbol val="none"/>
          </c:marker>
          <c:val>
            <c:numRef>
              <c:f>Sheet1!$F$2:$F$7</c:f>
              <c:numCache>
                <c:formatCode>General</c:formatCode>
                <c:ptCount val="6"/>
                <c:pt idx="0">
                  <c:v>1.5E-6</c:v>
                </c:pt>
                <c:pt idx="1">
                  <c:v>2.9999999999999997E-5</c:v>
                </c:pt>
                <c:pt idx="2">
                  <c:v>4.4999999999999999E-4</c:v>
                </c:pt>
                <c:pt idx="3">
                  <c:v>6.0000000000000001E-3</c:v>
                </c:pt>
                <c:pt idx="4">
                  <c:v>7.4999999999999997E-2</c:v>
                </c:pt>
                <c:pt idx="5">
                  <c:v>0.89999999999999991</c:v>
                </c:pt>
              </c:numCache>
            </c:numRef>
          </c:val>
          <c:smooth val="0"/>
          <c:extLst>
            <c:ext xmlns:c16="http://schemas.microsoft.com/office/drawing/2014/chart" uri="{C3380CC4-5D6E-409C-BE32-E72D297353CC}">
              <c16:uniqueId val="{00000004-CAC6-49DC-A4EA-A7AEEFCFA63E}"/>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kern="1200" baseline="0">
                    <a:solidFill>
                      <a:sysClr val="windowText" lastClr="000000">
                        <a:lumMod val="65000"/>
                        <a:lumOff val="35000"/>
                      </a:sysClr>
                    </a:solidFill>
                    <a:effectLst/>
                  </a:rPr>
                  <a:t>Log</a:t>
                </a:r>
                <a:r>
                  <a:rPr lang="en-US" sz="1000" b="0" i="0" u="none" strike="noStrike" kern="1200" baseline="-25000">
                    <a:solidFill>
                      <a:sysClr val="windowText" lastClr="000000">
                        <a:lumMod val="65000"/>
                        <a:lumOff val="35000"/>
                      </a:sysClr>
                    </a:solidFill>
                    <a:effectLst/>
                  </a:rPr>
                  <a:t>10</a:t>
                </a:r>
                <a:r>
                  <a:rPr lang="en-US" sz="1000" b="0" i="0" u="none" strike="noStrike" kern="1200" baseline="0">
                    <a:solidFill>
                      <a:sysClr val="windowText" lastClr="000000">
                        <a:lumMod val="65000"/>
                        <a:lumOff val="35000"/>
                      </a:sysClr>
                    </a:solidFill>
                    <a:effectLst/>
                  </a:rPr>
                  <a:t>)</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Execute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Reversed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Sheet1!$D$14:$D$19</c:f>
              <c:numCache>
                <c:formatCode>General</c:formatCode>
                <c:ptCount val="6"/>
                <c:pt idx="0">
                  <c:v>9.9992752075195307E-6</c:v>
                </c:pt>
                <c:pt idx="1">
                  <c:v>1.1043310165405271E-4</c:v>
                </c:pt>
                <c:pt idx="2">
                  <c:v>1.334850788116455E-3</c:v>
                </c:pt>
                <c:pt idx="3">
                  <c:v>1.931094408035278E-2</c:v>
                </c:pt>
                <c:pt idx="4">
                  <c:v>0.2267845988273621</c:v>
                </c:pt>
                <c:pt idx="5">
                  <c:v>2.7202320384979251</c:v>
                </c:pt>
              </c:numCache>
            </c:numRef>
          </c:val>
          <c:smooth val="0"/>
          <c:extLst>
            <c:ext xmlns:c16="http://schemas.microsoft.com/office/drawing/2014/chart" uri="{C3380CC4-5D6E-409C-BE32-E72D297353CC}">
              <c16:uniqueId val="{00000000-92D7-41C3-B058-0D51F741C7BD}"/>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Sheet1!$D$38:$D$43</c:f>
              <c:numCache>
                <c:formatCode>General</c:formatCode>
                <c:ptCount val="6"/>
                <c:pt idx="0">
                  <c:v>0</c:v>
                </c:pt>
                <c:pt idx="1">
                  <c:v>1.0454654693603519E-5</c:v>
                </c:pt>
                <c:pt idx="2">
                  <c:v>1.3425970077514649E-3</c:v>
                </c:pt>
                <c:pt idx="3">
                  <c:v>2.0739526748657231E-2</c:v>
                </c:pt>
                <c:pt idx="4">
                  <c:v>0.23862980127334599</c:v>
                </c:pt>
                <c:pt idx="5">
                  <c:v>2.845682163238525</c:v>
                </c:pt>
              </c:numCache>
            </c:numRef>
          </c:val>
          <c:smooth val="0"/>
          <c:extLst>
            <c:ext xmlns:c16="http://schemas.microsoft.com/office/drawing/2014/chart" uri="{C3380CC4-5D6E-409C-BE32-E72D297353CC}">
              <c16:uniqueId val="{00000001-92D7-41C3-B058-0D51F741C7BD}"/>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Sheet1!$D$62:$D$67</c:f>
              <c:numCache>
                <c:formatCode>General</c:formatCode>
                <c:ptCount val="6"/>
                <c:pt idx="0">
                  <c:v>3.0000209808349609E-5</c:v>
                </c:pt>
                <c:pt idx="1">
                  <c:v>3.0605792999267579E-5</c:v>
                </c:pt>
                <c:pt idx="2">
                  <c:v>1.1361289024353031E-3</c:v>
                </c:pt>
                <c:pt idx="3">
                  <c:v>1.994513511657715E-2</c:v>
                </c:pt>
                <c:pt idx="4">
                  <c:v>0.21910613775253299</c:v>
                </c:pt>
                <c:pt idx="5">
                  <c:v>2.4895499873161322</c:v>
                </c:pt>
              </c:numCache>
            </c:numRef>
          </c:val>
          <c:smooth val="0"/>
          <c:extLst>
            <c:ext xmlns:c16="http://schemas.microsoft.com/office/drawing/2014/chart" uri="{C3380CC4-5D6E-409C-BE32-E72D297353CC}">
              <c16:uniqueId val="{00000002-92D7-41C3-B058-0D51F741C7BD}"/>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Sheet1!$D$86:$D$91</c:f>
              <c:numCache>
                <c:formatCode>General</c:formatCode>
                <c:ptCount val="6"/>
                <c:pt idx="0">
                  <c:v>1.000642776489258E-5</c:v>
                </c:pt>
                <c:pt idx="1">
                  <c:v>0</c:v>
                </c:pt>
                <c:pt idx="2">
                  <c:v>9.903788566589355E-4</c:v>
                </c:pt>
                <c:pt idx="3">
                  <c:v>8.427627086639404E-3</c:v>
                </c:pt>
                <c:pt idx="4">
                  <c:v>9.3911004066467282E-2</c:v>
                </c:pt>
                <c:pt idx="5">
                  <c:v>1.015314192771912</c:v>
                </c:pt>
              </c:numCache>
            </c:numRef>
          </c:val>
          <c:smooth val="0"/>
          <c:extLst>
            <c:ext xmlns:c16="http://schemas.microsoft.com/office/drawing/2014/chart" uri="{C3380CC4-5D6E-409C-BE32-E72D297353CC}">
              <c16:uniqueId val="{00000003-92D7-41C3-B058-0D51F741C7BD}"/>
            </c:ext>
          </c:extLst>
        </c:ser>
        <c:ser>
          <c:idx val="4"/>
          <c:order val="4"/>
          <c:tx>
            <c:strRef>
              <c:f>Sheet1!$F$1</c:f>
              <c:strCache>
                <c:ptCount val="1"/>
                <c:pt idx="0">
                  <c:v>nlogn</c:v>
                </c:pt>
              </c:strCache>
            </c:strRef>
          </c:tx>
          <c:spPr>
            <a:ln w="28575" cap="rnd">
              <a:solidFill>
                <a:schemeClr val="accent5"/>
              </a:solidFill>
              <a:round/>
            </a:ln>
            <a:effectLst/>
          </c:spPr>
          <c:marker>
            <c:symbol val="none"/>
          </c:marker>
          <c:val>
            <c:numRef>
              <c:f>Sheet1!$F$2:$F$7</c:f>
              <c:numCache>
                <c:formatCode>General</c:formatCode>
                <c:ptCount val="6"/>
                <c:pt idx="0">
                  <c:v>1.5E-6</c:v>
                </c:pt>
                <c:pt idx="1">
                  <c:v>2.9999999999999997E-5</c:v>
                </c:pt>
                <c:pt idx="2">
                  <c:v>4.4999999999999999E-4</c:v>
                </c:pt>
                <c:pt idx="3">
                  <c:v>6.0000000000000001E-3</c:v>
                </c:pt>
                <c:pt idx="4">
                  <c:v>7.4999999999999997E-2</c:v>
                </c:pt>
                <c:pt idx="5">
                  <c:v>0.89999999999999991</c:v>
                </c:pt>
              </c:numCache>
            </c:numRef>
          </c:val>
          <c:smooth val="0"/>
          <c:extLst>
            <c:ext xmlns:c16="http://schemas.microsoft.com/office/drawing/2014/chart" uri="{C3380CC4-5D6E-409C-BE32-E72D297353CC}">
              <c16:uniqueId val="{00000004-92D7-41C3-B058-0D51F741C7BD}"/>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baseline="0">
                    <a:effectLst/>
                  </a:rPr>
                  <a:t>Log</a:t>
                </a:r>
                <a:r>
                  <a:rPr lang="en-US" sz="1000" b="0" i="0" u="none" strike="noStrike" baseline="-25000">
                    <a:effectLst/>
                  </a:rPr>
                  <a:t>10</a:t>
                </a:r>
                <a:r>
                  <a:rPr lang="en-US" sz="1000" b="0" i="0" u="none" strike="noStrike" baseline="0">
                    <a:effectLst/>
                  </a:rPr>
                  <a:t>n)</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to Execute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Sheet1!$D$20:$D$25</c:f>
              <c:numCache>
                <c:formatCode>General</c:formatCode>
                <c:ptCount val="6"/>
                <c:pt idx="0">
                  <c:v>0</c:v>
                </c:pt>
                <c:pt idx="1">
                  <c:v>2.1972656250000001E-4</c:v>
                </c:pt>
                <c:pt idx="2">
                  <c:v>1.3472151756286619E-3</c:v>
                </c:pt>
                <c:pt idx="3">
                  <c:v>1.9264230728149409E-2</c:v>
                </c:pt>
                <c:pt idx="4">
                  <c:v>0.2225923728942871</c:v>
                </c:pt>
                <c:pt idx="5">
                  <c:v>2.6224257779121398</c:v>
                </c:pt>
              </c:numCache>
            </c:numRef>
          </c:val>
          <c:smooth val="0"/>
          <c:extLst>
            <c:ext xmlns:c16="http://schemas.microsoft.com/office/drawing/2014/chart" uri="{C3380CC4-5D6E-409C-BE32-E72D297353CC}">
              <c16:uniqueId val="{00000000-D896-43BF-805B-31A3FC4EF7DC}"/>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Sheet1!$D$44:$D$49</c:f>
              <c:numCache>
                <c:formatCode>General</c:formatCode>
                <c:ptCount val="6"/>
                <c:pt idx="0">
                  <c:v>1.0001659393310549E-5</c:v>
                </c:pt>
                <c:pt idx="1">
                  <c:v>2.0499229431152341E-5</c:v>
                </c:pt>
                <c:pt idx="2">
                  <c:v>1.424798965454102E-3</c:v>
                </c:pt>
                <c:pt idx="3">
                  <c:v>2.0280129909515381E-2</c:v>
                </c:pt>
                <c:pt idx="4">
                  <c:v>0.23821656703948971</c:v>
                </c:pt>
                <c:pt idx="5">
                  <c:v>2.810742783546448</c:v>
                </c:pt>
              </c:numCache>
            </c:numRef>
          </c:val>
          <c:smooth val="0"/>
          <c:extLst>
            <c:ext xmlns:c16="http://schemas.microsoft.com/office/drawing/2014/chart" uri="{C3380CC4-5D6E-409C-BE32-E72D297353CC}">
              <c16:uniqueId val="{00000001-D896-43BF-805B-31A3FC4EF7DC}"/>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Sheet1!$D$68:$D$73</c:f>
              <c:numCache>
                <c:formatCode>General</c:formatCode>
                <c:ptCount val="6"/>
                <c:pt idx="0">
                  <c:v>4.0018558502197257E-5</c:v>
                </c:pt>
                <c:pt idx="1">
                  <c:v>1.320838928222656E-5</c:v>
                </c:pt>
                <c:pt idx="2">
                  <c:v>1.094174385070801E-3</c:v>
                </c:pt>
                <c:pt idx="3">
                  <c:v>2.0109393596649171E-2</c:v>
                </c:pt>
                <c:pt idx="4">
                  <c:v>0.22006578445434569</c:v>
                </c:pt>
                <c:pt idx="5">
                  <c:v>2.4766663384437559</c:v>
                </c:pt>
              </c:numCache>
            </c:numRef>
          </c:val>
          <c:smooth val="0"/>
          <c:extLst>
            <c:ext xmlns:c16="http://schemas.microsoft.com/office/drawing/2014/chart" uri="{C3380CC4-5D6E-409C-BE32-E72D297353CC}">
              <c16:uniqueId val="{00000002-D896-43BF-805B-31A3FC4EF7DC}"/>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Sheet1!$D$92:$D$97</c:f>
              <c:numCache>
                <c:formatCode>General</c:formatCode>
                <c:ptCount val="6"/>
                <c:pt idx="0">
                  <c:v>1.0001659393310549E-5</c:v>
                </c:pt>
                <c:pt idx="1">
                  <c:v>1.0001659393310549E-5</c:v>
                </c:pt>
                <c:pt idx="2">
                  <c:v>9.8501920700073248E-4</c:v>
                </c:pt>
                <c:pt idx="3">
                  <c:v>8.499033451080322E-3</c:v>
                </c:pt>
                <c:pt idx="4">
                  <c:v>9.191270112991333E-2</c:v>
                </c:pt>
                <c:pt idx="5">
                  <c:v>0.99818878650665288</c:v>
                </c:pt>
              </c:numCache>
            </c:numRef>
          </c:val>
          <c:smooth val="0"/>
          <c:extLst>
            <c:ext xmlns:c16="http://schemas.microsoft.com/office/drawing/2014/chart" uri="{C3380CC4-5D6E-409C-BE32-E72D297353CC}">
              <c16:uniqueId val="{00000003-D896-43BF-805B-31A3FC4EF7DC}"/>
            </c:ext>
          </c:extLst>
        </c:ser>
        <c:ser>
          <c:idx val="4"/>
          <c:order val="4"/>
          <c:tx>
            <c:strRef>
              <c:f>Sheet1!$F$1</c:f>
              <c:strCache>
                <c:ptCount val="1"/>
                <c:pt idx="0">
                  <c:v>nlogn</c:v>
                </c:pt>
              </c:strCache>
            </c:strRef>
          </c:tx>
          <c:spPr>
            <a:ln w="28575" cap="rnd">
              <a:solidFill>
                <a:schemeClr val="accent5"/>
              </a:solidFill>
              <a:round/>
            </a:ln>
            <a:effectLst/>
          </c:spPr>
          <c:marker>
            <c:symbol val="none"/>
          </c:marker>
          <c:val>
            <c:numRef>
              <c:f>Sheet1!$F$2:$F$7</c:f>
              <c:numCache>
                <c:formatCode>General</c:formatCode>
                <c:ptCount val="6"/>
                <c:pt idx="0">
                  <c:v>1.5E-6</c:v>
                </c:pt>
                <c:pt idx="1">
                  <c:v>2.9999999999999997E-5</c:v>
                </c:pt>
                <c:pt idx="2">
                  <c:v>4.4999999999999999E-4</c:v>
                </c:pt>
                <c:pt idx="3">
                  <c:v>6.0000000000000001E-3</c:v>
                </c:pt>
                <c:pt idx="4">
                  <c:v>7.4999999999999997E-2</c:v>
                </c:pt>
                <c:pt idx="5">
                  <c:v>0.89999999999999991</c:v>
                </c:pt>
              </c:numCache>
            </c:numRef>
          </c:val>
          <c:smooth val="0"/>
          <c:extLst>
            <c:ext xmlns:c16="http://schemas.microsoft.com/office/drawing/2014/chart" uri="{C3380CC4-5D6E-409C-BE32-E72D297353CC}">
              <c16:uniqueId val="{00000004-D896-43BF-805B-31A3FC4EF7DC}"/>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baseline="0">
                    <a:effectLst/>
                  </a:rPr>
                  <a:t>Log</a:t>
                </a:r>
                <a:r>
                  <a:rPr lang="en-US" sz="1000" b="0" i="0" u="none" strike="noStrike" baseline="-25000">
                    <a:effectLst/>
                  </a:rPr>
                  <a:t>10</a:t>
                </a:r>
                <a:r>
                  <a:rPr lang="en-US" sz="1000" b="0" i="0" u="none" strike="noStrike" baseline="0">
                    <a:effectLst/>
                  </a:rPr>
                  <a:t>n)</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Execute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Nearly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Sheet1!$E$2:$E$7</c:f>
              <c:numCache>
                <c:formatCode>General</c:formatCode>
                <c:ptCount val="6"/>
                <c:pt idx="0">
                  <c:v>96.863476562499997</c:v>
                </c:pt>
                <c:pt idx="1">
                  <c:v>101.26503906249999</c:v>
                </c:pt>
                <c:pt idx="2">
                  <c:v>103.24187499999999</c:v>
                </c:pt>
                <c:pt idx="3">
                  <c:v>106.714765625</c:v>
                </c:pt>
                <c:pt idx="4">
                  <c:v>130.891484375</c:v>
                </c:pt>
                <c:pt idx="5">
                  <c:v>353.33011718749998</c:v>
                </c:pt>
              </c:numCache>
            </c:numRef>
          </c:val>
          <c:smooth val="0"/>
          <c:extLst>
            <c:ext xmlns:c16="http://schemas.microsoft.com/office/drawing/2014/chart" uri="{C3380CC4-5D6E-409C-BE32-E72D297353CC}">
              <c16:uniqueId val="{00000000-F37B-4F7B-B482-D36C5E33006A}"/>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Sheet1!$E$26:$E$31</c:f>
              <c:numCache>
                <c:formatCode>General</c:formatCode>
                <c:ptCount val="6"/>
                <c:pt idx="0">
                  <c:v>96.870429687500007</c:v>
                </c:pt>
                <c:pt idx="1">
                  <c:v>101.26628906249999</c:v>
                </c:pt>
                <c:pt idx="2">
                  <c:v>103.2452734375</c:v>
                </c:pt>
                <c:pt idx="3">
                  <c:v>106.709140625</c:v>
                </c:pt>
                <c:pt idx="4">
                  <c:v>130.7016015625</c:v>
                </c:pt>
                <c:pt idx="5">
                  <c:v>346.60039062499999</c:v>
                </c:pt>
              </c:numCache>
            </c:numRef>
          </c:val>
          <c:smooth val="0"/>
          <c:extLst>
            <c:ext xmlns:c16="http://schemas.microsoft.com/office/drawing/2014/chart" uri="{C3380CC4-5D6E-409C-BE32-E72D297353CC}">
              <c16:uniqueId val="{00000001-F37B-4F7B-B482-D36C5E33006A}"/>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Sheet1!$E$50:$E$55</c:f>
              <c:numCache>
                <c:formatCode>General</c:formatCode>
                <c:ptCount val="6"/>
                <c:pt idx="0">
                  <c:v>96.863320312499994</c:v>
                </c:pt>
                <c:pt idx="1">
                  <c:v>101.264453125</c:v>
                </c:pt>
                <c:pt idx="2">
                  <c:v>103.244921875</c:v>
                </c:pt>
                <c:pt idx="3">
                  <c:v>106.70566406250001</c:v>
                </c:pt>
                <c:pt idx="4">
                  <c:v>130.767578125</c:v>
                </c:pt>
                <c:pt idx="5">
                  <c:v>346.99535156249999</c:v>
                </c:pt>
              </c:numCache>
            </c:numRef>
          </c:val>
          <c:smooth val="0"/>
          <c:extLst>
            <c:ext xmlns:c16="http://schemas.microsoft.com/office/drawing/2014/chart" uri="{C3380CC4-5D6E-409C-BE32-E72D297353CC}">
              <c16:uniqueId val="{00000002-F37B-4F7B-B482-D36C5E33006A}"/>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Sheet1!$E$74:$E$79</c:f>
              <c:numCache>
                <c:formatCode>General</c:formatCode>
                <c:ptCount val="6"/>
                <c:pt idx="0">
                  <c:v>96.872382812500007</c:v>
                </c:pt>
                <c:pt idx="1">
                  <c:v>101.265546875</c:v>
                </c:pt>
                <c:pt idx="2">
                  <c:v>103.234375</c:v>
                </c:pt>
                <c:pt idx="3">
                  <c:v>106.65406249999999</c:v>
                </c:pt>
                <c:pt idx="4">
                  <c:v>130.62746093749999</c:v>
                </c:pt>
                <c:pt idx="5">
                  <c:v>338.25710937500003</c:v>
                </c:pt>
              </c:numCache>
            </c:numRef>
          </c:val>
          <c:smooth val="0"/>
          <c:extLst>
            <c:ext xmlns:c16="http://schemas.microsoft.com/office/drawing/2014/chart" uri="{C3380CC4-5D6E-409C-BE32-E72D297353CC}">
              <c16:uniqueId val="{00000003-F37B-4F7B-B482-D36C5E33006A}"/>
            </c:ext>
          </c:extLst>
        </c:ser>
        <c:ser>
          <c:idx val="4"/>
          <c:order val="4"/>
          <c:tx>
            <c:strRef>
              <c:f>Sheet1!$F$1</c:f>
              <c:strCache>
                <c:ptCount val="1"/>
                <c:pt idx="0">
                  <c:v>nlogn</c:v>
                </c:pt>
              </c:strCache>
            </c:strRef>
          </c:tx>
          <c:spPr>
            <a:ln w="28575" cap="rnd">
              <a:solidFill>
                <a:schemeClr val="accent5"/>
              </a:solidFill>
              <a:round/>
            </a:ln>
            <a:effectLst/>
          </c:spPr>
          <c:marker>
            <c:symbol val="none"/>
          </c:marker>
          <c:val>
            <c:numRef>
              <c:f>Sheet1!$F$8:$F$13</c:f>
              <c:numCache>
                <c:formatCode>General</c:formatCode>
                <c:ptCount val="6"/>
                <c:pt idx="0">
                  <c:v>95.000299999999996</c:v>
                </c:pt>
                <c:pt idx="1">
                  <c:v>95.006</c:v>
                </c:pt>
                <c:pt idx="2">
                  <c:v>95.09</c:v>
                </c:pt>
                <c:pt idx="3">
                  <c:v>96.2</c:v>
                </c:pt>
                <c:pt idx="4">
                  <c:v>110</c:v>
                </c:pt>
                <c:pt idx="5">
                  <c:v>275</c:v>
                </c:pt>
              </c:numCache>
            </c:numRef>
          </c:val>
          <c:smooth val="0"/>
          <c:extLst>
            <c:ext xmlns:c16="http://schemas.microsoft.com/office/drawing/2014/chart" uri="{C3380CC4-5D6E-409C-BE32-E72D297353CC}">
              <c16:uniqueId val="{00000004-F37B-4F7B-B482-D36C5E33006A}"/>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baseline="0">
                    <a:effectLst/>
                  </a:rPr>
                  <a:t>Log</a:t>
                </a:r>
                <a:r>
                  <a:rPr lang="en-US" sz="1000" b="0" i="0" u="none" strike="noStrike" baseline="-25000">
                    <a:effectLst/>
                  </a:rPr>
                  <a:t>10</a:t>
                </a:r>
                <a:r>
                  <a:rPr lang="en-US" sz="1000" b="0" i="0" u="none" strike="noStrike" baseline="0">
                    <a:effectLst/>
                  </a:rPr>
                  <a:t>n)</a:t>
                </a:r>
                <a:endParaRPr lang="en-US"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Random Arrays</a:t>
            </a:r>
          </a:p>
        </c:rich>
      </c:tx>
      <c:overlay val="0"/>
      <c:spPr>
        <a:noFill/>
        <a:ln>
          <a:noFill/>
        </a:ln>
        <a:effectLst/>
      </c:sp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Sheet1!$E$8:$E$13</c:f>
              <c:numCache>
                <c:formatCode>General</c:formatCode>
                <c:ptCount val="6"/>
                <c:pt idx="0">
                  <c:v>96.769101562499998</c:v>
                </c:pt>
                <c:pt idx="1">
                  <c:v>101.05140625</c:v>
                </c:pt>
                <c:pt idx="2">
                  <c:v>103.018984375</c:v>
                </c:pt>
                <c:pt idx="3">
                  <c:v>106.38082031250001</c:v>
                </c:pt>
                <c:pt idx="4">
                  <c:v>129.91386718749999</c:v>
                </c:pt>
                <c:pt idx="5">
                  <c:v>292.51164062499998</c:v>
                </c:pt>
              </c:numCache>
            </c:numRef>
          </c:val>
          <c:smooth val="0"/>
          <c:extLst>
            <c:ext xmlns:c16="http://schemas.microsoft.com/office/drawing/2014/chart" uri="{C3380CC4-5D6E-409C-BE32-E72D297353CC}">
              <c16:uniqueId val="{00000000-DC60-43FE-905C-BF957BF71D45}"/>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Sheet1!$E$32:$E$37</c:f>
              <c:numCache>
                <c:formatCode>General</c:formatCode>
                <c:ptCount val="6"/>
                <c:pt idx="0">
                  <c:v>96.7705078125</c:v>
                </c:pt>
                <c:pt idx="1">
                  <c:v>101.0512109375</c:v>
                </c:pt>
                <c:pt idx="2">
                  <c:v>103.02597656250001</c:v>
                </c:pt>
                <c:pt idx="3">
                  <c:v>106.38207031250001</c:v>
                </c:pt>
                <c:pt idx="4">
                  <c:v>129.9919140625</c:v>
                </c:pt>
                <c:pt idx="5">
                  <c:v>285.76203125000001</c:v>
                </c:pt>
              </c:numCache>
            </c:numRef>
          </c:val>
          <c:smooth val="0"/>
          <c:extLst>
            <c:ext xmlns:c16="http://schemas.microsoft.com/office/drawing/2014/chart" uri="{C3380CC4-5D6E-409C-BE32-E72D297353CC}">
              <c16:uniqueId val="{00000001-DC60-43FE-905C-BF957BF71D45}"/>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Sheet1!$E$56:$E$61</c:f>
              <c:numCache>
                <c:formatCode>General</c:formatCode>
                <c:ptCount val="6"/>
                <c:pt idx="0">
                  <c:v>96.769609375000002</c:v>
                </c:pt>
                <c:pt idx="1">
                  <c:v>101.05140625</c:v>
                </c:pt>
                <c:pt idx="2">
                  <c:v>103.0233203125</c:v>
                </c:pt>
                <c:pt idx="3">
                  <c:v>106.380078125</c:v>
                </c:pt>
                <c:pt idx="4">
                  <c:v>129.86207031250001</c:v>
                </c:pt>
                <c:pt idx="5">
                  <c:v>285.27152343749998</c:v>
                </c:pt>
              </c:numCache>
            </c:numRef>
          </c:val>
          <c:smooth val="0"/>
          <c:extLst>
            <c:ext xmlns:c16="http://schemas.microsoft.com/office/drawing/2014/chart" uri="{C3380CC4-5D6E-409C-BE32-E72D297353CC}">
              <c16:uniqueId val="{00000002-DC60-43FE-905C-BF957BF71D45}"/>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Sheet1!$E$80:$E$85</c:f>
              <c:numCache>
                <c:formatCode>General</c:formatCode>
                <c:ptCount val="6"/>
                <c:pt idx="0">
                  <c:v>96.765039062499994</c:v>
                </c:pt>
                <c:pt idx="1">
                  <c:v>101.05179687499999</c:v>
                </c:pt>
                <c:pt idx="2">
                  <c:v>103.01691406250001</c:v>
                </c:pt>
                <c:pt idx="3">
                  <c:v>106.354296875</c:v>
                </c:pt>
                <c:pt idx="4">
                  <c:v>129.88929687500001</c:v>
                </c:pt>
                <c:pt idx="5">
                  <c:v>276.07082031250002</c:v>
                </c:pt>
              </c:numCache>
            </c:numRef>
          </c:val>
          <c:smooth val="0"/>
          <c:extLst>
            <c:ext xmlns:c16="http://schemas.microsoft.com/office/drawing/2014/chart" uri="{C3380CC4-5D6E-409C-BE32-E72D297353CC}">
              <c16:uniqueId val="{00000003-DC60-43FE-905C-BF957BF71D45}"/>
            </c:ext>
          </c:extLst>
        </c:ser>
        <c:ser>
          <c:idx val="4"/>
          <c:order val="4"/>
          <c:tx>
            <c:strRef>
              <c:f>Sheet1!$F$1</c:f>
              <c:strCache>
                <c:ptCount val="1"/>
                <c:pt idx="0">
                  <c:v>nlogn</c:v>
                </c:pt>
              </c:strCache>
            </c:strRef>
          </c:tx>
          <c:marker>
            <c:symbol val="none"/>
          </c:marker>
          <c:val>
            <c:numRef>
              <c:f>Sheet1!$F$8:$F$13</c:f>
              <c:numCache>
                <c:formatCode>General</c:formatCode>
                <c:ptCount val="6"/>
                <c:pt idx="0">
                  <c:v>95.000299999999996</c:v>
                </c:pt>
                <c:pt idx="1">
                  <c:v>95.006</c:v>
                </c:pt>
                <c:pt idx="2">
                  <c:v>95.09</c:v>
                </c:pt>
                <c:pt idx="3">
                  <c:v>96.2</c:v>
                </c:pt>
                <c:pt idx="4">
                  <c:v>110</c:v>
                </c:pt>
                <c:pt idx="5">
                  <c:v>275</c:v>
                </c:pt>
              </c:numCache>
            </c:numRef>
          </c:val>
          <c:smooth val="0"/>
          <c:extLst>
            <c:ext xmlns:c16="http://schemas.microsoft.com/office/drawing/2014/chart" uri="{C3380CC4-5D6E-409C-BE32-E72D297353CC}">
              <c16:uniqueId val="{00000004-DC60-43FE-905C-BF957BF71D45}"/>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baseline="0">
                    <a:effectLst/>
                  </a:rPr>
                  <a:t>Log</a:t>
                </a:r>
                <a:r>
                  <a:rPr lang="en-US" sz="1000" b="0" i="0" u="none" strike="noStrike" baseline="-25000">
                    <a:effectLst/>
                  </a:rPr>
                  <a:t>10</a:t>
                </a:r>
                <a:r>
                  <a:rPr lang="en-US" sz="1000" b="0" i="0" u="none" strike="noStrike" baseline="0">
                    <a:effectLst/>
                  </a:rPr>
                  <a:t>n)</a:t>
                </a:r>
                <a:endParaRPr lang="en-US" sz="1000" b="0" i="0" u="none" strike="noStrike" kern="1200" baseline="0">
                  <a:solidFill>
                    <a:sysClr val="windowText" lastClr="000000">
                      <a:lumMod val="65000"/>
                      <a:lumOff val="35000"/>
                    </a:sysClr>
                  </a:solidFill>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Random Arrays</a:t>
            </a:r>
          </a:p>
        </c:rich>
      </c:tx>
      <c:overlay val="0"/>
      <c:spPr>
        <a:noFill/>
        <a:ln>
          <a:noFill/>
        </a:ln>
        <a:effectLst/>
      </c:sp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Sheet1!$E$14:$E$19</c:f>
              <c:numCache>
                <c:formatCode>General</c:formatCode>
                <c:ptCount val="6"/>
                <c:pt idx="0">
                  <c:v>96.790546875000004</c:v>
                </c:pt>
                <c:pt idx="1">
                  <c:v>101.1971875</c:v>
                </c:pt>
                <c:pt idx="2">
                  <c:v>103.16968749999999</c:v>
                </c:pt>
                <c:pt idx="3">
                  <c:v>106.6551953125</c:v>
                </c:pt>
                <c:pt idx="4">
                  <c:v>131.06175781249999</c:v>
                </c:pt>
                <c:pt idx="5">
                  <c:v>351.27921874999998</c:v>
                </c:pt>
              </c:numCache>
            </c:numRef>
          </c:val>
          <c:smooth val="0"/>
          <c:extLst>
            <c:ext xmlns:c16="http://schemas.microsoft.com/office/drawing/2014/chart" uri="{C3380CC4-5D6E-409C-BE32-E72D297353CC}">
              <c16:uniqueId val="{00000000-6E71-46D7-87B9-5CCEC1B1D76B}"/>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Sheet1!$E$38:$E$43</c:f>
              <c:numCache>
                <c:formatCode>General</c:formatCode>
                <c:ptCount val="6"/>
                <c:pt idx="0">
                  <c:v>96.794804687500005</c:v>
                </c:pt>
                <c:pt idx="1">
                  <c:v>101.1989453125</c:v>
                </c:pt>
                <c:pt idx="2">
                  <c:v>103.171328125</c:v>
                </c:pt>
                <c:pt idx="3">
                  <c:v>106.6552734375</c:v>
                </c:pt>
                <c:pt idx="4">
                  <c:v>130.9073828125</c:v>
                </c:pt>
                <c:pt idx="5">
                  <c:v>344.52652343749997</c:v>
                </c:pt>
              </c:numCache>
            </c:numRef>
          </c:val>
          <c:smooth val="0"/>
          <c:extLst>
            <c:ext xmlns:c16="http://schemas.microsoft.com/office/drawing/2014/chart" uri="{C3380CC4-5D6E-409C-BE32-E72D297353CC}">
              <c16:uniqueId val="{00000001-6E71-46D7-87B9-5CCEC1B1D76B}"/>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Sheet1!$E$62:$E$67</c:f>
              <c:numCache>
                <c:formatCode>General</c:formatCode>
                <c:ptCount val="6"/>
                <c:pt idx="0">
                  <c:v>96.790585937499998</c:v>
                </c:pt>
                <c:pt idx="1">
                  <c:v>101.19882812500001</c:v>
                </c:pt>
                <c:pt idx="2">
                  <c:v>103.16996093749999</c:v>
                </c:pt>
                <c:pt idx="3">
                  <c:v>106.6512109375</c:v>
                </c:pt>
                <c:pt idx="4">
                  <c:v>130.75203124999999</c:v>
                </c:pt>
                <c:pt idx="5">
                  <c:v>344.94460937500003</c:v>
                </c:pt>
              </c:numCache>
            </c:numRef>
          </c:val>
          <c:smooth val="0"/>
          <c:extLst>
            <c:ext xmlns:c16="http://schemas.microsoft.com/office/drawing/2014/chart" uri="{C3380CC4-5D6E-409C-BE32-E72D297353CC}">
              <c16:uniqueId val="{00000002-6E71-46D7-87B9-5CCEC1B1D76B}"/>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Sheet1!$E$86:$E$91</c:f>
              <c:numCache>
                <c:formatCode>General</c:formatCode>
                <c:ptCount val="6"/>
                <c:pt idx="0">
                  <c:v>96.797734375000005</c:v>
                </c:pt>
                <c:pt idx="1">
                  <c:v>101.2</c:v>
                </c:pt>
                <c:pt idx="2">
                  <c:v>103.16078125</c:v>
                </c:pt>
                <c:pt idx="3">
                  <c:v>106.595703125</c:v>
                </c:pt>
                <c:pt idx="4">
                  <c:v>130.57890624999999</c:v>
                </c:pt>
                <c:pt idx="5">
                  <c:v>336.39070312500002</c:v>
                </c:pt>
              </c:numCache>
            </c:numRef>
          </c:val>
          <c:smooth val="0"/>
          <c:extLst>
            <c:ext xmlns:c16="http://schemas.microsoft.com/office/drawing/2014/chart" uri="{C3380CC4-5D6E-409C-BE32-E72D297353CC}">
              <c16:uniqueId val="{00000003-6E71-46D7-87B9-5CCEC1B1D76B}"/>
            </c:ext>
          </c:extLst>
        </c:ser>
        <c:ser>
          <c:idx val="4"/>
          <c:order val="4"/>
          <c:tx>
            <c:strRef>
              <c:f>Sheet1!$F$1</c:f>
              <c:strCache>
                <c:ptCount val="1"/>
                <c:pt idx="0">
                  <c:v>nlogn</c:v>
                </c:pt>
              </c:strCache>
            </c:strRef>
          </c:tx>
          <c:marker>
            <c:symbol val="none"/>
          </c:marker>
          <c:val>
            <c:numRef>
              <c:f>Sheet1!$F$8:$F$13</c:f>
              <c:numCache>
                <c:formatCode>General</c:formatCode>
                <c:ptCount val="6"/>
                <c:pt idx="0">
                  <c:v>95.000299999999996</c:v>
                </c:pt>
                <c:pt idx="1">
                  <c:v>95.006</c:v>
                </c:pt>
                <c:pt idx="2">
                  <c:v>95.09</c:v>
                </c:pt>
                <c:pt idx="3">
                  <c:v>96.2</c:v>
                </c:pt>
                <c:pt idx="4">
                  <c:v>110</c:v>
                </c:pt>
                <c:pt idx="5">
                  <c:v>275</c:v>
                </c:pt>
              </c:numCache>
            </c:numRef>
          </c:val>
          <c:smooth val="0"/>
          <c:extLst>
            <c:ext xmlns:c16="http://schemas.microsoft.com/office/drawing/2014/chart" uri="{C3380CC4-5D6E-409C-BE32-E72D297353CC}">
              <c16:uniqueId val="{00000004-6E71-46D7-87B9-5CCEC1B1D76B}"/>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baseline="0">
                    <a:effectLst/>
                  </a:rPr>
                  <a:t>Log</a:t>
                </a:r>
                <a:r>
                  <a:rPr lang="en-US" sz="1000" b="0" i="0" u="none" strike="noStrike" baseline="-25000">
                    <a:effectLst/>
                  </a:rPr>
                  <a:t>10</a:t>
                </a:r>
                <a:r>
                  <a:rPr lang="en-US" sz="1000" b="0" i="0" u="none" strike="noStrike" baseline="0">
                    <a:effectLst/>
                  </a:rPr>
                  <a:t>n)</a:t>
                </a:r>
                <a:endParaRPr lang="en-US" sz="1000" b="0" i="0" u="none" strike="noStrike" kern="1200" baseline="0">
                  <a:solidFill>
                    <a:sysClr val="windowText" lastClr="000000">
                      <a:lumMod val="65000"/>
                      <a:lumOff val="35000"/>
                    </a:sysClr>
                  </a:solidFill>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Sorted Arrays</a:t>
            </a:r>
          </a:p>
        </c:rich>
      </c:tx>
      <c:overlay val="0"/>
      <c:spPr>
        <a:noFill/>
        <a:ln>
          <a:noFill/>
        </a:ln>
        <a:effectLst/>
      </c:sp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Sheet1!$E$20:$E$25</c:f>
              <c:numCache>
                <c:formatCode>General</c:formatCode>
                <c:ptCount val="6"/>
                <c:pt idx="0">
                  <c:v>96.726875000000007</c:v>
                </c:pt>
                <c:pt idx="1">
                  <c:v>101.12953125</c:v>
                </c:pt>
                <c:pt idx="2">
                  <c:v>103.1005859375</c:v>
                </c:pt>
                <c:pt idx="3">
                  <c:v>106.5108203125</c:v>
                </c:pt>
                <c:pt idx="4">
                  <c:v>130.97984374999999</c:v>
                </c:pt>
                <c:pt idx="5">
                  <c:v>329.69753906250003</c:v>
                </c:pt>
              </c:numCache>
            </c:numRef>
          </c:val>
          <c:smooth val="0"/>
          <c:extLst>
            <c:ext xmlns:c16="http://schemas.microsoft.com/office/drawing/2014/chart" uri="{C3380CC4-5D6E-409C-BE32-E72D297353CC}">
              <c16:uniqueId val="{00000000-E94E-4D10-874C-7BDD88DC1241}"/>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Sheet1!$E$44:$E$49</c:f>
              <c:numCache>
                <c:formatCode>General</c:formatCode>
                <c:ptCount val="6"/>
                <c:pt idx="0">
                  <c:v>96.731640624999997</c:v>
                </c:pt>
                <c:pt idx="1">
                  <c:v>101.1312890625</c:v>
                </c:pt>
                <c:pt idx="2">
                  <c:v>103.1026171875</c:v>
                </c:pt>
                <c:pt idx="3">
                  <c:v>106.51878906250001</c:v>
                </c:pt>
                <c:pt idx="4">
                  <c:v>130.746640625</c:v>
                </c:pt>
                <c:pt idx="5">
                  <c:v>322.94703125000001</c:v>
                </c:pt>
              </c:numCache>
            </c:numRef>
          </c:val>
          <c:smooth val="0"/>
          <c:extLst>
            <c:ext xmlns:c16="http://schemas.microsoft.com/office/drawing/2014/chart" uri="{C3380CC4-5D6E-409C-BE32-E72D297353CC}">
              <c16:uniqueId val="{00000001-E94E-4D10-874C-7BDD88DC1241}"/>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Sheet1!$E$68:$E$73</c:f>
              <c:numCache>
                <c:formatCode>General</c:formatCode>
                <c:ptCount val="6"/>
                <c:pt idx="0">
                  <c:v>96.7294921875</c:v>
                </c:pt>
                <c:pt idx="1">
                  <c:v>101.1311328125</c:v>
                </c:pt>
                <c:pt idx="2">
                  <c:v>103.1011328125</c:v>
                </c:pt>
                <c:pt idx="3">
                  <c:v>106.511015625</c:v>
                </c:pt>
                <c:pt idx="4">
                  <c:v>130.7275390625</c:v>
                </c:pt>
                <c:pt idx="5">
                  <c:v>323.35945312500002</c:v>
                </c:pt>
              </c:numCache>
            </c:numRef>
          </c:val>
          <c:smooth val="0"/>
          <c:extLst>
            <c:ext xmlns:c16="http://schemas.microsoft.com/office/drawing/2014/chart" uri="{C3380CC4-5D6E-409C-BE32-E72D297353CC}">
              <c16:uniqueId val="{00000002-E94E-4D10-874C-7BDD88DC1241}"/>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Sheet1!$G$2:$G$7</c:f>
              <c:numCache>
                <c:formatCode>General</c:formatCode>
                <c:ptCount val="6"/>
                <c:pt idx="0">
                  <c:v>1</c:v>
                </c:pt>
                <c:pt idx="1">
                  <c:v>2</c:v>
                </c:pt>
                <c:pt idx="2">
                  <c:v>3</c:v>
                </c:pt>
                <c:pt idx="3">
                  <c:v>4</c:v>
                </c:pt>
                <c:pt idx="4">
                  <c:v>5</c:v>
                </c:pt>
                <c:pt idx="5">
                  <c:v>6</c:v>
                </c:pt>
              </c:numCache>
            </c:numRef>
          </c:cat>
          <c:val>
            <c:numRef>
              <c:f>Sheet1!$E$92:$E$97</c:f>
              <c:numCache>
                <c:formatCode>General</c:formatCode>
                <c:ptCount val="6"/>
                <c:pt idx="0">
                  <c:v>96.733203125000003</c:v>
                </c:pt>
                <c:pt idx="1">
                  <c:v>101.13179687500001</c:v>
                </c:pt>
                <c:pt idx="2">
                  <c:v>103.0912890625</c:v>
                </c:pt>
                <c:pt idx="3">
                  <c:v>106.47164062500001</c:v>
                </c:pt>
                <c:pt idx="4">
                  <c:v>130.63746093750001</c:v>
                </c:pt>
                <c:pt idx="5">
                  <c:v>315.31609374999999</c:v>
                </c:pt>
              </c:numCache>
            </c:numRef>
          </c:val>
          <c:smooth val="0"/>
          <c:extLst>
            <c:ext xmlns:c16="http://schemas.microsoft.com/office/drawing/2014/chart" uri="{C3380CC4-5D6E-409C-BE32-E72D297353CC}">
              <c16:uniqueId val="{00000003-E94E-4D10-874C-7BDD88DC1241}"/>
            </c:ext>
          </c:extLst>
        </c:ser>
        <c:ser>
          <c:idx val="4"/>
          <c:order val="4"/>
          <c:tx>
            <c:strRef>
              <c:f>Sheet1!$F$1</c:f>
              <c:strCache>
                <c:ptCount val="1"/>
                <c:pt idx="0">
                  <c:v>nlogn</c:v>
                </c:pt>
              </c:strCache>
            </c:strRef>
          </c:tx>
          <c:marker>
            <c:symbol val="none"/>
          </c:marker>
          <c:val>
            <c:numRef>
              <c:f>Sheet1!$F$8:$F$13</c:f>
              <c:numCache>
                <c:formatCode>General</c:formatCode>
                <c:ptCount val="6"/>
                <c:pt idx="0">
                  <c:v>95.000299999999996</c:v>
                </c:pt>
                <c:pt idx="1">
                  <c:v>95.006</c:v>
                </c:pt>
                <c:pt idx="2">
                  <c:v>95.09</c:v>
                </c:pt>
                <c:pt idx="3">
                  <c:v>96.2</c:v>
                </c:pt>
                <c:pt idx="4">
                  <c:v>110</c:v>
                </c:pt>
                <c:pt idx="5">
                  <c:v>275</c:v>
                </c:pt>
              </c:numCache>
            </c:numRef>
          </c:val>
          <c:smooth val="0"/>
          <c:extLst>
            <c:ext xmlns:c16="http://schemas.microsoft.com/office/drawing/2014/chart" uri="{C3380CC4-5D6E-409C-BE32-E72D297353CC}">
              <c16:uniqueId val="{00000004-E94E-4D10-874C-7BDD88DC1241}"/>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Array Size (</a:t>
                </a:r>
                <a:r>
                  <a:rPr lang="en-US" sz="1000" b="0" i="0" u="none" strike="noStrike" baseline="0">
                    <a:effectLst/>
                  </a:rPr>
                  <a:t>Log</a:t>
                </a:r>
                <a:r>
                  <a:rPr lang="en-US" sz="1000" b="0" i="0" u="none" strike="noStrike" baseline="-25000">
                    <a:effectLst/>
                  </a:rPr>
                  <a:t>10</a:t>
                </a:r>
                <a:r>
                  <a:rPr lang="en-US" sz="1000" b="0" i="0" u="none" strike="noStrike" baseline="0">
                    <a:effectLst/>
                  </a:rPr>
                  <a:t>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Jensen</dc:creator>
  <cp:keywords/>
  <dc:description/>
  <cp:lastModifiedBy>Anders Jensen</cp:lastModifiedBy>
  <cp:revision>11</cp:revision>
  <cp:lastPrinted>2024-11-18T04:20:00Z</cp:lastPrinted>
  <dcterms:created xsi:type="dcterms:W3CDTF">2024-11-18T02:21:00Z</dcterms:created>
  <dcterms:modified xsi:type="dcterms:W3CDTF">2024-11-19T22:15:00Z</dcterms:modified>
</cp:coreProperties>
</file>