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D58F" w14:textId="77777777" w:rsidR="007D6A3C" w:rsidRDefault="007D6A3C" w:rsidP="007D6A3C">
      <w:pPr>
        <w:rPr>
          <w:color w:val="385623" w:themeColor="accent6" w:themeShade="80"/>
          <w:sz w:val="44"/>
        </w:rPr>
      </w:pPr>
      <w:r w:rsidRPr="0085435D">
        <w:rPr>
          <w:color w:val="385623" w:themeColor="accent6" w:themeShade="80"/>
          <w:sz w:val="44"/>
        </w:rPr>
        <w:t>ACCESIBILIDAD</w:t>
      </w:r>
    </w:p>
    <w:p w14:paraId="3D72DA9E" w14:textId="77777777" w:rsidR="007D6A3C" w:rsidRPr="001B49BE" w:rsidRDefault="007D6A3C" w:rsidP="007D6A3C">
      <w:pPr>
        <w:rPr>
          <w:b/>
          <w:bCs/>
        </w:rPr>
      </w:pPr>
      <w:r w:rsidRPr="001B49BE">
        <w:rPr>
          <w:b/>
          <w:bCs/>
        </w:rPr>
        <w:t>Política de accesibilidad</w:t>
      </w:r>
    </w:p>
    <w:p w14:paraId="7A39A90D" w14:textId="33489CA1" w:rsidR="007D6A3C" w:rsidRPr="001B49BE" w:rsidRDefault="007D6A3C" w:rsidP="007D6A3C">
      <w:r>
        <w:t xml:space="preserve">La empresa </w:t>
      </w:r>
      <w:r w:rsidRPr="00B72D29">
        <w:t>__________</w:t>
      </w:r>
      <w:r>
        <w:t xml:space="preserve"> </w:t>
      </w:r>
      <w:r w:rsidRPr="001B49BE">
        <w:t>se ha comprometido a hacer accesible su sitio web de conformidad con el Real Decreto 1112/2018, de 7 de septiembre, sobre accesibilidad de los sitios web y aplicaciones para dispositivos móviles del sector público</w:t>
      </w:r>
      <w:r>
        <w:t>, o desarrollos financiados desde Europa</w:t>
      </w:r>
      <w:r w:rsidRPr="001B49BE">
        <w:t>.</w:t>
      </w:r>
    </w:p>
    <w:p w14:paraId="111746C5" w14:textId="21378966" w:rsidR="007D6A3C" w:rsidRPr="001B49BE" w:rsidRDefault="007D6A3C" w:rsidP="007D6A3C">
      <w:r w:rsidRPr="001B49BE">
        <w:t>La presente declaración de accesibilidad se aplica al sitio</w:t>
      </w:r>
      <w:r>
        <w:t xml:space="preserve"> </w:t>
      </w:r>
      <w:r w:rsidRPr="001B49BE">
        <w:t>web</w:t>
      </w:r>
      <w:r w:rsidRPr="00B72D29">
        <w:t xml:space="preserve"> _____________ </w:t>
      </w:r>
      <w:r w:rsidRPr="001B49BE">
        <w:t>excluyendo los contenidos incrustados provenientes de otros dominios.</w:t>
      </w:r>
    </w:p>
    <w:p w14:paraId="4502AE89" w14:textId="77777777" w:rsidR="007D6A3C" w:rsidRPr="001B49BE" w:rsidRDefault="007D6A3C" w:rsidP="007D6A3C">
      <w:pPr>
        <w:rPr>
          <w:b/>
          <w:bCs/>
        </w:rPr>
      </w:pPr>
      <w:r w:rsidRPr="001B49BE">
        <w:rPr>
          <w:b/>
          <w:bCs/>
        </w:rPr>
        <w:t>Situación de cumplimiento</w:t>
      </w:r>
    </w:p>
    <w:p w14:paraId="12EE95BD" w14:textId="18225D49" w:rsidR="007D6A3C" w:rsidRPr="001B49BE" w:rsidRDefault="007D6A3C" w:rsidP="007D6A3C">
      <w:r w:rsidRPr="001B49BE">
        <w:t xml:space="preserve">Este sitio web es </w:t>
      </w:r>
      <w:r w:rsidR="00B72D29">
        <w:t>Parcialmente conforme</w:t>
      </w:r>
      <w:r>
        <w:t xml:space="preserve"> </w:t>
      </w:r>
      <w:r w:rsidRPr="001B49BE">
        <w:t>con el RD 1112/2018 debido a la falta de conformidad de los aspectos que se indican a continuación.</w:t>
      </w:r>
    </w:p>
    <w:p w14:paraId="65F33093" w14:textId="77777777" w:rsidR="007D6A3C" w:rsidRPr="001B49BE" w:rsidRDefault="007D6A3C" w:rsidP="007D6A3C">
      <w:pPr>
        <w:rPr>
          <w:b/>
          <w:bCs/>
        </w:rPr>
      </w:pPr>
      <w:r w:rsidRPr="001B49BE">
        <w:rPr>
          <w:b/>
          <w:bCs/>
        </w:rPr>
        <w:t>Contenido no accesible</w:t>
      </w:r>
    </w:p>
    <w:p w14:paraId="3D9B6B18" w14:textId="77777777" w:rsidR="007D6A3C" w:rsidRPr="001B49BE" w:rsidRDefault="007D6A3C" w:rsidP="007D6A3C">
      <w:r w:rsidRPr="001B49BE">
        <w:t>El contenido que se recoge a continuación no es accesible por los siguientes motivos:</w:t>
      </w:r>
    </w:p>
    <w:p w14:paraId="0E683C95" w14:textId="77777777" w:rsidR="007D6A3C" w:rsidRPr="001B49BE" w:rsidRDefault="007D6A3C" w:rsidP="007D6A3C">
      <w:pPr>
        <w:numPr>
          <w:ilvl w:val="0"/>
          <w:numId w:val="1"/>
        </w:numPr>
      </w:pPr>
      <w:r w:rsidRPr="001B49BE">
        <w:t>Falta de conformidad:</w:t>
      </w:r>
    </w:p>
    <w:p w14:paraId="4FE8D0D5" w14:textId="488A4F8C" w:rsidR="007D6A3C" w:rsidRDefault="007D6A3C" w:rsidP="007D6A3C">
      <w:pPr>
        <w:numPr>
          <w:ilvl w:val="1"/>
          <w:numId w:val="1"/>
        </w:numPr>
      </w:pPr>
      <w:r w:rsidRPr="007D6A3C">
        <w:rPr>
          <w:color w:val="FF0000"/>
          <w:sz w:val="24"/>
          <w:szCs w:val="24"/>
        </w:rPr>
        <w:t>(9.1.1.1)</w:t>
      </w:r>
      <w:r>
        <w:t xml:space="preserve"> Pueden existir algunas imágenes cuya alternativa no esté implementada o no sea correcta – Requisito 9.1.1.1 Contenido no textual UNE-EN 301549:2022</w:t>
      </w:r>
    </w:p>
    <w:p w14:paraId="405B985C" w14:textId="704013EC" w:rsidR="00D84F77" w:rsidRDefault="00D84F77" w:rsidP="00D84F77">
      <w:pPr>
        <w:numPr>
          <w:ilvl w:val="1"/>
          <w:numId w:val="1"/>
        </w:numPr>
      </w:pPr>
      <w:r w:rsidRPr="00D84F77">
        <w:rPr>
          <w:color w:val="FF0000"/>
          <w:sz w:val="24"/>
          <w:szCs w:val="24"/>
        </w:rPr>
        <w:t xml:space="preserve">(9.1.3.1) </w:t>
      </w:r>
      <w:r>
        <w:t>Puede e</w:t>
      </w:r>
      <w:r w:rsidRPr="00427425">
        <w:t>xist</w:t>
      </w:r>
      <w:r>
        <w:t>ir elementos de encabezado incorrectamente implementados, o cuyo orden lógico no sea el correcto</w:t>
      </w:r>
      <w:r w:rsidRPr="001B49BE">
        <w:t xml:space="preserve"> - Requisito número 9.</w:t>
      </w:r>
      <w:r w:rsidRPr="00705879">
        <w:t>1.</w:t>
      </w:r>
      <w:r>
        <w:t>3</w:t>
      </w:r>
      <w:r w:rsidRPr="00705879">
        <w:t>.</w:t>
      </w:r>
      <w:r>
        <w:t>1 Información y relaciones</w:t>
      </w:r>
      <w:r w:rsidRPr="001B49BE">
        <w:t xml:space="preserve"> de UNE-EN 301549:202</w:t>
      </w:r>
      <w:r>
        <w:t>2</w:t>
      </w:r>
    </w:p>
    <w:p w14:paraId="31A057C4" w14:textId="4ABDAE54" w:rsidR="007D6A3C" w:rsidRDefault="007D6A3C" w:rsidP="007D6A3C">
      <w:pPr>
        <w:numPr>
          <w:ilvl w:val="1"/>
          <w:numId w:val="1"/>
        </w:numPr>
        <w:spacing w:line="256" w:lineRule="auto"/>
      </w:pPr>
      <w:r w:rsidRPr="007D6A3C">
        <w:rPr>
          <w:color w:val="FF0000"/>
          <w:sz w:val="24"/>
          <w:szCs w:val="24"/>
        </w:rPr>
        <w:t xml:space="preserve">(9.1.3.5) </w:t>
      </w:r>
      <w:r>
        <w:t>En los formularios, puede haber campos que no se hayan facilitado su rellenado a través de sistemas automáticos – Requisito 9.1.3.5 Identificar el propósito de la entrada UNE-EN 301549:2022</w:t>
      </w:r>
    </w:p>
    <w:p w14:paraId="5EF25DF9" w14:textId="28DA195D" w:rsidR="004F36C2" w:rsidRDefault="004F36C2" w:rsidP="004F36C2">
      <w:pPr>
        <w:numPr>
          <w:ilvl w:val="1"/>
          <w:numId w:val="1"/>
        </w:numPr>
        <w:spacing w:line="256" w:lineRule="auto"/>
      </w:pPr>
      <w:r w:rsidRPr="004F36C2">
        <w:rPr>
          <w:color w:val="FF0000"/>
        </w:rPr>
        <w:t xml:space="preserve">(9.1.4.1) </w:t>
      </w:r>
      <w:r>
        <w:t>Puede haber elementos donde su configuración de color no permita transmitir toda la información – Requisito 9.1.4.1 Uso del color UNE-EN 301549:2020</w:t>
      </w:r>
    </w:p>
    <w:p w14:paraId="69D5AFA5" w14:textId="31F80618" w:rsidR="006D7523" w:rsidRDefault="006D7523" w:rsidP="006D7523">
      <w:pPr>
        <w:numPr>
          <w:ilvl w:val="1"/>
          <w:numId w:val="1"/>
        </w:numPr>
      </w:pPr>
      <w:r w:rsidRPr="006D7523">
        <w:rPr>
          <w:color w:val="FF0000"/>
          <w:sz w:val="24"/>
          <w:szCs w:val="24"/>
        </w:rPr>
        <w:t xml:space="preserve">(9.1.4.3) </w:t>
      </w:r>
      <w:r>
        <w:t>Puede haber elementos cuyo contraste no sea el suficiente en algunas páginas – Requisito 9.1.4.3 Contraste UNE-EN 301549:2020</w:t>
      </w:r>
    </w:p>
    <w:p w14:paraId="4E6CE8F6" w14:textId="6DF20AAE" w:rsidR="00D31A4E" w:rsidRDefault="00D31A4E" w:rsidP="006D7523">
      <w:pPr>
        <w:numPr>
          <w:ilvl w:val="1"/>
          <w:numId w:val="1"/>
        </w:numPr>
      </w:pPr>
      <w:r w:rsidRPr="00D31A4E">
        <w:rPr>
          <w:color w:val="FF0000"/>
          <w:sz w:val="24"/>
          <w:szCs w:val="24"/>
        </w:rPr>
        <w:t xml:space="preserve">(9.1.4.4) </w:t>
      </w:r>
      <w:r>
        <w:t>No se puede redimensionar la página o su contenido – Requisito 9.1.4.4 Cambio de tamaño de texto UNE-EN 301549:2020</w:t>
      </w:r>
    </w:p>
    <w:p w14:paraId="130E9193" w14:textId="49A2950C" w:rsidR="006D7523" w:rsidRDefault="006D7523" w:rsidP="006D7523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 xml:space="preserve">(9.2.1.1) </w:t>
      </w:r>
      <w:r>
        <w:t>Puede existir elementos de la página que no sean operables mediante teclado - Requisito número 9.2.1.1 Teclado de UNE-EN 301549:2020</w:t>
      </w:r>
    </w:p>
    <w:p w14:paraId="7D3CC925" w14:textId="0545F1E7" w:rsidR="00E56B7F" w:rsidRDefault="00E56B7F" w:rsidP="00E56B7F">
      <w:pPr>
        <w:numPr>
          <w:ilvl w:val="1"/>
          <w:numId w:val="1"/>
        </w:numPr>
      </w:pPr>
      <w:r w:rsidRPr="00E56B7F">
        <w:rPr>
          <w:color w:val="FF0000"/>
          <w:sz w:val="24"/>
          <w:szCs w:val="24"/>
        </w:rPr>
        <w:t xml:space="preserve">(9.2.2.2) </w:t>
      </w:r>
      <w:r>
        <w:t xml:space="preserve">Puede haber elementos en movimiento que no cuenten con una funcionalidad de pausa, detener u ocultar - Requisito 9.2.2.2 </w:t>
      </w:r>
      <w:r w:rsidR="00153820">
        <w:t>Pausa, detener u ocultar</w:t>
      </w:r>
      <w:r>
        <w:t xml:space="preserve"> UNE-EN 301549:2020</w:t>
      </w:r>
    </w:p>
    <w:p w14:paraId="25A30377" w14:textId="79CE333C" w:rsidR="006D7523" w:rsidRDefault="006D7523" w:rsidP="006D7523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 xml:space="preserve">(9.2.4.3) </w:t>
      </w:r>
      <w:r>
        <w:t>El orden del foco no tiene un sentido lógico en la navegación – Requisito 9.2.4.3 Orden del foco UNE-EN 301549:2020</w:t>
      </w:r>
    </w:p>
    <w:p w14:paraId="76908692" w14:textId="3EC68E4F" w:rsidR="00D84F77" w:rsidRDefault="00D84F77" w:rsidP="00D84F77">
      <w:pPr>
        <w:numPr>
          <w:ilvl w:val="1"/>
          <w:numId w:val="1"/>
        </w:numPr>
      </w:pPr>
      <w:r w:rsidRPr="00D84F77">
        <w:rPr>
          <w:color w:val="FF0000"/>
          <w:sz w:val="24"/>
          <w:szCs w:val="24"/>
        </w:rPr>
        <w:lastRenderedPageBreak/>
        <w:t xml:space="preserve">(9.2.4.2) </w:t>
      </w:r>
      <w:r>
        <w:t>Algunas de las páginas no tienen definido su título correctamente</w:t>
      </w:r>
      <w:r w:rsidRPr="001B49BE">
        <w:t xml:space="preserve"> - Requisito número 9.</w:t>
      </w:r>
      <w:r>
        <w:t>2</w:t>
      </w:r>
      <w:r w:rsidRPr="00705879">
        <w:t>.</w:t>
      </w:r>
      <w:r>
        <w:t>4</w:t>
      </w:r>
      <w:r w:rsidRPr="00705879">
        <w:t>.</w:t>
      </w:r>
      <w:r>
        <w:t>2</w:t>
      </w:r>
      <w:r w:rsidRPr="001B49BE">
        <w:t xml:space="preserve"> </w:t>
      </w:r>
      <w:r>
        <w:t>Titulado de páginas</w:t>
      </w:r>
      <w:r w:rsidRPr="001B49BE">
        <w:t xml:space="preserve"> de UNE-EN 301549:202</w:t>
      </w:r>
      <w:r>
        <w:t>2</w:t>
      </w:r>
    </w:p>
    <w:p w14:paraId="6F53D29E" w14:textId="6B149C96" w:rsidR="007D6A3C" w:rsidRDefault="006D7523" w:rsidP="007D6A3C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>(9.2.4.4)</w:t>
      </w:r>
      <w:r>
        <w:t xml:space="preserve"> </w:t>
      </w:r>
      <w:r w:rsidR="007D6A3C">
        <w:t>Pueden existir algunos enlaces cuya función u objetivo no estén correctamente definidos - Requisito número 9.2.4.4 Propósito de los enlaces de UNE-EN 301549:2020</w:t>
      </w:r>
    </w:p>
    <w:p w14:paraId="10C80F2C" w14:textId="53F19179" w:rsidR="006D7523" w:rsidRDefault="006D7523" w:rsidP="006D7523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 xml:space="preserve">(9.2.4.5) </w:t>
      </w:r>
      <w:r>
        <w:t>La web no ofrece un sistema de navegación alternativo al menú – Requisito número 9.2.4.5 Múltiples Vías de UNE-EN 301549:2022</w:t>
      </w:r>
    </w:p>
    <w:p w14:paraId="7566B036" w14:textId="40FA250A" w:rsidR="00D84F77" w:rsidRDefault="00D84F77" w:rsidP="00D84F77">
      <w:pPr>
        <w:numPr>
          <w:ilvl w:val="1"/>
          <w:numId w:val="1"/>
        </w:numPr>
      </w:pPr>
      <w:r w:rsidRPr="00D84F77">
        <w:rPr>
          <w:color w:val="FF0000"/>
          <w:sz w:val="24"/>
          <w:szCs w:val="24"/>
        </w:rPr>
        <w:t>(9.2.4.6)</w:t>
      </w:r>
      <w:r>
        <w:t xml:space="preserve"> Pueden existir encabezados que no sean claros o breves, o que no deberían ser encabezados – Requisito número 9.2.4.6 Encabezados y etiquetas </w:t>
      </w:r>
      <w:r w:rsidRPr="001B49BE">
        <w:t>de UNE-EN 301549:202</w:t>
      </w:r>
      <w:r>
        <w:t>2</w:t>
      </w:r>
    </w:p>
    <w:p w14:paraId="0622882A" w14:textId="21F2EAA1" w:rsidR="006D7523" w:rsidRDefault="006D7523" w:rsidP="006D7523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>(9.2.4.7)</w:t>
      </w:r>
      <w:r>
        <w:t xml:space="preserve"> Pueden existir algunos enlaces cuyo foco no se muestra - Requisito número 9.2.4.7 Foco visible de UNE-EN 301549:2020</w:t>
      </w:r>
    </w:p>
    <w:p w14:paraId="7F1FDC8E" w14:textId="7C5BD794" w:rsidR="00D84F77" w:rsidRDefault="00D84F77" w:rsidP="00D84F77">
      <w:pPr>
        <w:numPr>
          <w:ilvl w:val="1"/>
          <w:numId w:val="1"/>
        </w:numPr>
      </w:pPr>
      <w:r w:rsidRPr="00D84F77">
        <w:rPr>
          <w:color w:val="FF0000"/>
          <w:sz w:val="24"/>
          <w:szCs w:val="24"/>
        </w:rPr>
        <w:t>(</w:t>
      </w:r>
      <w:r w:rsidR="00CE78A8">
        <w:rPr>
          <w:color w:val="FF0000"/>
          <w:sz w:val="24"/>
          <w:szCs w:val="24"/>
        </w:rPr>
        <w:t>9.3.3.2</w:t>
      </w:r>
      <w:r w:rsidRPr="00D84F77">
        <w:rPr>
          <w:color w:val="FF0000"/>
          <w:sz w:val="24"/>
          <w:szCs w:val="24"/>
        </w:rPr>
        <w:t>)</w:t>
      </w:r>
      <w:r>
        <w:t xml:space="preserve"> Puede haber campos de formulario donde su etiqueta no sea correcta o no exista – Requisito número 9.3.3.2 Etiquetas o instrucciones </w:t>
      </w:r>
      <w:r w:rsidRPr="001B49BE">
        <w:t>de UNE-EN 301549:202</w:t>
      </w:r>
      <w:r>
        <w:t>2</w:t>
      </w:r>
    </w:p>
    <w:p w14:paraId="14D8D57F" w14:textId="0959F5C5" w:rsidR="002F7556" w:rsidRDefault="002F7556" w:rsidP="002F7556">
      <w:pPr>
        <w:numPr>
          <w:ilvl w:val="1"/>
          <w:numId w:val="1"/>
        </w:numPr>
        <w:spacing w:line="256" w:lineRule="auto"/>
      </w:pPr>
      <w:r w:rsidRPr="002F7556">
        <w:rPr>
          <w:color w:val="FF0000"/>
          <w:sz w:val="24"/>
          <w:szCs w:val="24"/>
        </w:rPr>
        <w:t xml:space="preserve">(9.3.1.2) </w:t>
      </w:r>
      <w:r>
        <w:t>Puede haber texto en un idioma distinto al indicado - Requisito número 9.3.1.2 Sugerencias ante errores de UNE-EN 301549:2020</w:t>
      </w:r>
    </w:p>
    <w:p w14:paraId="7DC3DE1F" w14:textId="1A93C9E1" w:rsidR="007D6A3C" w:rsidRDefault="006D7523" w:rsidP="007D6A3C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 xml:space="preserve">(9.3.3.3) </w:t>
      </w:r>
      <w:r w:rsidR="007D6A3C">
        <w:t>El formulario de compra, no avisa de que haya campos incorrectos o sin rellenar - Requisito número 9.3.3.3 Sugerencias ante errores de UNE-EN 301549:2020</w:t>
      </w:r>
    </w:p>
    <w:p w14:paraId="5EBE1FFA" w14:textId="782BDC37" w:rsidR="006D7523" w:rsidRDefault="006D7523" w:rsidP="006D7523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>(9.4.1.1)</w:t>
      </w:r>
      <w:r>
        <w:t xml:space="preserve"> Pueden existir algunos errores de </w:t>
      </w:r>
      <w:proofErr w:type="spellStart"/>
      <w:r>
        <w:t>parseo</w:t>
      </w:r>
      <w:proofErr w:type="spellEnd"/>
      <w:r>
        <w:t xml:space="preserve"> en el código - Requisito número 9.4.1.1 Procesamiento de UNE-EN 301549:2022</w:t>
      </w:r>
    </w:p>
    <w:p w14:paraId="16E1D841" w14:textId="5E53CB9B" w:rsidR="006D7523" w:rsidRDefault="006D7523" w:rsidP="006D7523">
      <w:pPr>
        <w:numPr>
          <w:ilvl w:val="1"/>
          <w:numId w:val="1"/>
        </w:numPr>
        <w:spacing w:line="256" w:lineRule="auto"/>
      </w:pPr>
      <w:r w:rsidRPr="006D7523">
        <w:rPr>
          <w:color w:val="FF0000"/>
          <w:sz w:val="24"/>
          <w:szCs w:val="24"/>
        </w:rPr>
        <w:t xml:space="preserve">(9.4.1.2) </w:t>
      </w:r>
      <w:r w:rsidR="007D6A3C">
        <w:t>Pueden existir elementos provenientes de otros sistemas o webs, que no dispongan de una definición de función suficiente - Requisito número 9.4.1.2 Nombre, función y valor de UNE-EN 301549:2020</w:t>
      </w:r>
    </w:p>
    <w:p w14:paraId="4FB6EB5A" w14:textId="3FBB1311" w:rsidR="00D84F77" w:rsidRDefault="00D84F77" w:rsidP="00D84F77">
      <w:pPr>
        <w:numPr>
          <w:ilvl w:val="1"/>
          <w:numId w:val="1"/>
        </w:numPr>
      </w:pPr>
      <w:r w:rsidRPr="00D84F77">
        <w:rPr>
          <w:color w:val="FF0000"/>
          <w:sz w:val="24"/>
          <w:szCs w:val="24"/>
        </w:rPr>
        <w:t>(9.4.1.3)</w:t>
      </w:r>
      <w:r>
        <w:t xml:space="preserve"> Pueden existir elementos que surjan en pantalla, los cuales no estén correctamente identificados mediante su mensaje de estado o rol - – Requisito número 9.4.1.3 Mensajes de estado </w:t>
      </w:r>
      <w:r w:rsidRPr="001B49BE">
        <w:t>de UNE-EN 301549:202</w:t>
      </w:r>
      <w:r>
        <w:t>2</w:t>
      </w:r>
    </w:p>
    <w:p w14:paraId="0AE2E3E9" w14:textId="77777777" w:rsidR="007D6A3C" w:rsidRDefault="007D6A3C" w:rsidP="007D6A3C">
      <w:pPr>
        <w:numPr>
          <w:ilvl w:val="1"/>
          <w:numId w:val="1"/>
        </w:numPr>
        <w:spacing w:line="256" w:lineRule="auto"/>
      </w:pPr>
      <w:r>
        <w:t>Podrían existir fallos puntuales de edición en alguna página web.</w:t>
      </w:r>
    </w:p>
    <w:p w14:paraId="3D4E266E" w14:textId="77777777" w:rsidR="007D6A3C" w:rsidRPr="001B49BE" w:rsidRDefault="007D6A3C" w:rsidP="007D6A3C">
      <w:pPr>
        <w:numPr>
          <w:ilvl w:val="0"/>
          <w:numId w:val="1"/>
        </w:numPr>
      </w:pPr>
      <w:r w:rsidRPr="001B49BE">
        <w:t>Carga desproporcionada: No resulta aplicable.</w:t>
      </w:r>
    </w:p>
    <w:p w14:paraId="7A251A0E" w14:textId="77777777" w:rsidR="007D6A3C" w:rsidRPr="001B49BE" w:rsidRDefault="007D6A3C" w:rsidP="007D6A3C">
      <w:pPr>
        <w:numPr>
          <w:ilvl w:val="0"/>
          <w:numId w:val="1"/>
        </w:numPr>
      </w:pPr>
      <w:r w:rsidRPr="001B49BE">
        <w:t>El contenido no entra dentro del ámbito de la legislación aplicable.</w:t>
      </w:r>
    </w:p>
    <w:p w14:paraId="7C6591F4" w14:textId="77777777" w:rsidR="007D6A3C" w:rsidRDefault="007D6A3C" w:rsidP="007D6A3C">
      <w:r w:rsidRPr="001B49BE">
        <w:t>Podrían existir archivos ofimáticos en PDF u otros formatos publicados antes del 20 de septiembre de 2018 que no cumplan en su totalidad todos los requisitos de accesibilidad.</w:t>
      </w:r>
      <w:r w:rsidRPr="001B49BE">
        <w:br/>
        <w:t>Puede haber contenidos de terceros que no estén desarrollados en esta Unidad, ni bajo su control, como archivos ofimáticos de diferentes organismos que deban publicarse en este sitio.</w:t>
      </w:r>
    </w:p>
    <w:p w14:paraId="6BAF089D" w14:textId="77777777" w:rsidR="00376A3E" w:rsidRDefault="00376A3E" w:rsidP="007D6A3C"/>
    <w:p w14:paraId="211644C5" w14:textId="77777777" w:rsidR="00376A3E" w:rsidRDefault="00376A3E" w:rsidP="007D6A3C"/>
    <w:p w14:paraId="68C0802B" w14:textId="77777777" w:rsidR="00376A3E" w:rsidRDefault="00376A3E" w:rsidP="007D6A3C"/>
    <w:p w14:paraId="2FF7D0B9" w14:textId="77777777" w:rsidR="00376A3E" w:rsidRDefault="00376A3E" w:rsidP="007D6A3C"/>
    <w:p w14:paraId="53AB2314" w14:textId="77777777" w:rsidR="00376A3E" w:rsidRDefault="00376A3E" w:rsidP="00376A3E">
      <w:pPr>
        <w:ind w:left="708" w:hanging="708"/>
        <w:jc w:val="both"/>
        <w:rPr>
          <w:b/>
          <w:bCs/>
        </w:rPr>
      </w:pPr>
      <w:r>
        <w:rPr>
          <w:b/>
          <w:bCs/>
        </w:rPr>
        <w:t>Preparación de la presente declaración de accesibilidad</w:t>
      </w:r>
    </w:p>
    <w:p w14:paraId="676D8CA8" w14:textId="7D10AF9E" w:rsidR="00376A3E" w:rsidRDefault="00376A3E" w:rsidP="00376A3E">
      <w:pPr>
        <w:ind w:left="708" w:hanging="708"/>
        <w:jc w:val="both"/>
      </w:pPr>
      <w:r>
        <w:t>La presente declaración fue preparada el __/__/____.</w:t>
      </w:r>
    </w:p>
    <w:p w14:paraId="70B9F36D" w14:textId="77777777" w:rsidR="00376A3E" w:rsidRDefault="00376A3E" w:rsidP="00376A3E">
      <w:pPr>
        <w:ind w:firstLine="1"/>
        <w:jc w:val="both"/>
      </w:pPr>
      <w:r>
        <w:t xml:space="preserve">El método empleado para preparar la declaración ha sido una autoevaluación externa llevada a cabo por la empresa </w:t>
      </w:r>
      <w:hyperlink r:id="rId5" w:history="1">
        <w:r>
          <w:rPr>
            <w:rStyle w:val="Hipervnculo"/>
          </w:rPr>
          <w:t>Tu Web Accesible</w:t>
        </w:r>
      </w:hyperlink>
      <w:r>
        <w:t>.</w:t>
      </w:r>
    </w:p>
    <w:p w14:paraId="4D55CE4E" w14:textId="4566DC49" w:rsidR="00376A3E" w:rsidRDefault="00376A3E" w:rsidP="00376A3E">
      <w:pPr>
        <w:ind w:left="708" w:hanging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93A14" wp14:editId="0F569D2A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1323975" cy="1393052"/>
            <wp:effectExtent l="0" t="0" r="0" b="0"/>
            <wp:wrapTopAndBottom/>
            <wp:docPr id="624944920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44920" name="Imagen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Última revisión de la declaración: __/__/____.</w:t>
      </w:r>
    </w:p>
    <w:p w14:paraId="31F9123B" w14:textId="7CB1A07D" w:rsidR="00376A3E" w:rsidRPr="001B49BE" w:rsidRDefault="00376A3E" w:rsidP="00376A3E">
      <w:pPr>
        <w:jc w:val="both"/>
      </w:pPr>
    </w:p>
    <w:p w14:paraId="44593B97" w14:textId="77777777" w:rsidR="00D84F77" w:rsidRDefault="00D84F77" w:rsidP="00D84F77">
      <w:pPr>
        <w:jc w:val="both"/>
        <w:rPr>
          <w:b/>
          <w:bCs/>
        </w:rPr>
      </w:pPr>
      <w:r>
        <w:rPr>
          <w:b/>
          <w:bCs/>
        </w:rPr>
        <w:t>Observaciones y datos de contacto</w:t>
      </w:r>
    </w:p>
    <w:p w14:paraId="2E4FF95B" w14:textId="77777777" w:rsidR="00D84F77" w:rsidRDefault="00D84F77" w:rsidP="00D84F77">
      <w:pPr>
        <w:pStyle w:val="parrafo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Puede realizar comunicaciones sobre requisitos de accesibilidad [artículo 10.2.a) del RD 1112/2018] como, por ejemplo:</w:t>
      </w:r>
    </w:p>
    <w:p w14:paraId="4D1DE84E" w14:textId="77777777" w:rsidR="00D84F77" w:rsidRDefault="00D84F77" w:rsidP="00D84F77">
      <w:pPr>
        <w:pStyle w:val="listaqueja"/>
        <w:numPr>
          <w:ilvl w:val="0"/>
          <w:numId w:val="3"/>
        </w:numPr>
        <w:shd w:val="clear" w:color="auto" w:fill="FFFFFF"/>
        <w:spacing w:beforeAutospacing="0" w:afterAutospacing="0"/>
        <w:ind w:left="1920" w:right="48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Informar sobre cualquier posible incumplimiento por parte de este sitio web.</w:t>
      </w:r>
    </w:p>
    <w:p w14:paraId="5079AD12" w14:textId="77777777" w:rsidR="00230F19" w:rsidRDefault="00D84F77" w:rsidP="00230F19">
      <w:pPr>
        <w:pStyle w:val="listaqueja"/>
        <w:numPr>
          <w:ilvl w:val="0"/>
          <w:numId w:val="4"/>
        </w:numPr>
        <w:shd w:val="clear" w:color="auto" w:fill="FFFFFF"/>
        <w:spacing w:beforeAutospacing="0" w:afterAutospacing="0"/>
        <w:ind w:left="1920" w:right="48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Transmitir otras dificultades de acceso al contenido.</w:t>
      </w:r>
    </w:p>
    <w:p w14:paraId="53535674" w14:textId="2CCD065B" w:rsidR="00D84F77" w:rsidRPr="00230F19" w:rsidRDefault="00D84F77" w:rsidP="00230F19">
      <w:pPr>
        <w:pStyle w:val="listaqueja"/>
        <w:numPr>
          <w:ilvl w:val="0"/>
          <w:numId w:val="4"/>
        </w:numPr>
        <w:shd w:val="clear" w:color="auto" w:fill="FFFFFF"/>
        <w:spacing w:beforeAutospacing="0" w:afterAutospacing="0"/>
        <w:ind w:left="1920" w:right="48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0F19">
        <w:rPr>
          <w:rFonts w:asciiTheme="minorHAnsi" w:eastAsiaTheme="minorHAnsi" w:hAnsiTheme="minorHAnsi" w:cstheme="minorBidi"/>
          <w:sz w:val="22"/>
          <w:szCs w:val="22"/>
          <w:lang w:eastAsia="en-US"/>
        </w:rPr>
        <w:t>Formular cualquier otra consulta o sugerencia de mejora relativa a la accesibilidad del sitio web a través del siguiente </w:t>
      </w:r>
      <w:r w:rsidRPr="00230F19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>formulario de contacto</w:t>
      </w:r>
      <w:r w:rsidRPr="00230F1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o llamando al </w:t>
      </w:r>
      <w:r w:rsidRPr="00230F19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 xml:space="preserve">teléfono </w:t>
      </w:r>
      <w:r w:rsidR="00696E98" w:rsidRPr="00230F19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 xml:space="preserve">XXX </w:t>
      </w:r>
      <w:r w:rsidRPr="00230F19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>de 9 a 14 horas de lunes a viernes.</w:t>
      </w:r>
    </w:p>
    <w:p w14:paraId="3F288B23" w14:textId="77777777" w:rsidR="00D84F77" w:rsidRDefault="00D84F77" w:rsidP="00D84F77">
      <w:pPr>
        <w:pStyle w:val="parrafo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Puede presentar:</w:t>
      </w:r>
    </w:p>
    <w:p w14:paraId="116EA63E" w14:textId="77777777" w:rsidR="00D84F77" w:rsidRDefault="00D84F77" w:rsidP="00D84F77">
      <w:pPr>
        <w:pStyle w:val="listaqueja"/>
        <w:numPr>
          <w:ilvl w:val="0"/>
          <w:numId w:val="6"/>
        </w:numPr>
        <w:shd w:val="clear" w:color="auto" w:fill="FFFFFF"/>
        <w:spacing w:beforeAutospacing="0" w:afterAutospacing="0"/>
        <w:ind w:left="1920" w:right="48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Una queja relativa al cumplimiento de los requisitos del RD 1112/2018</w:t>
      </w:r>
    </w:p>
    <w:p w14:paraId="5CEC5AE9" w14:textId="77777777" w:rsidR="00D84F77" w:rsidRDefault="00D84F77" w:rsidP="00D84F77">
      <w:pPr>
        <w:pStyle w:val="listaqueja"/>
        <w:numPr>
          <w:ilvl w:val="0"/>
          <w:numId w:val="7"/>
        </w:numPr>
        <w:shd w:val="clear" w:color="auto" w:fill="FFFFFF"/>
        <w:spacing w:beforeAutospacing="0" w:afterAutospacing="0"/>
        <w:ind w:left="1920" w:right="48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Una solicitud de información accesible relativa a:</w:t>
      </w:r>
    </w:p>
    <w:p w14:paraId="726873EF" w14:textId="77777777" w:rsidR="00D84F77" w:rsidRDefault="00D84F77" w:rsidP="00D84F77">
      <w:pPr>
        <w:pStyle w:val="listacirculodisc"/>
        <w:numPr>
          <w:ilvl w:val="1"/>
          <w:numId w:val="8"/>
        </w:numPr>
        <w:shd w:val="clear" w:color="auto" w:fill="FFFFFF"/>
        <w:spacing w:beforeAutospacing="0" w:afterAutospacing="0"/>
        <w:ind w:left="3120" w:right="9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Contenidos que están excluidos del ámbito de aplicación del RD 1112/2018 según lo establecido por el artículo 3, apartado 4.</w:t>
      </w:r>
    </w:p>
    <w:p w14:paraId="2C34891E" w14:textId="77777777" w:rsidR="00D84F77" w:rsidRDefault="00D84F77" w:rsidP="00D84F77">
      <w:pPr>
        <w:pStyle w:val="listacirculodisc"/>
        <w:numPr>
          <w:ilvl w:val="1"/>
          <w:numId w:val="9"/>
        </w:numPr>
        <w:shd w:val="clear" w:color="auto" w:fill="FFFFFF"/>
        <w:spacing w:beforeAutospacing="0" w:afterAutospacing="0"/>
        <w:ind w:left="3120" w:right="9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Contenidos que están exentos del cumplimiento de los requisitos de accesibilidad por imponer una carga desproporcionada.</w:t>
      </w:r>
    </w:p>
    <w:p w14:paraId="767D0FF3" w14:textId="77777777" w:rsidR="00D84F77" w:rsidRPr="00513C85" w:rsidRDefault="00D84F77" w:rsidP="00D84F77">
      <w:pPr>
        <w:pStyle w:val="sinbotom"/>
        <w:shd w:val="clear" w:color="auto" w:fill="FFFFFF"/>
        <w:spacing w:before="0" w:beforeAutospacing="0" w:after="24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la solicitud de información accesible, se debe concretar, con toda claridad, los hechos, razones y petición que permitan constatar que se trata de una solicitud razonable y legítima.</w:t>
      </w:r>
    </w:p>
    <w:p w14:paraId="5AE7661F" w14:textId="7A459DCE" w:rsidR="00696E98" w:rsidRDefault="00696E98"/>
    <w:p w14:paraId="5BC3F347" w14:textId="08D2AC83" w:rsidR="00696E98" w:rsidRDefault="00696E98">
      <w:r w:rsidRPr="00230F19">
        <w:rPr>
          <w:highlight w:val="yellow"/>
        </w:rPr>
        <w:t>RELLENE LOS TEXTOS MARCADOS EN ROJO, YA SEA CON EL ENLACE A LA PÁGINA DE CONTACTO, COMO EL TELÉFONO Y HORARIO.</w:t>
      </w:r>
    </w:p>
    <w:sectPr w:rsidR="0069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D70CF"/>
    <w:multiLevelType w:val="multilevel"/>
    <w:tmpl w:val="F6E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83650"/>
    <w:multiLevelType w:val="multilevel"/>
    <w:tmpl w:val="9CF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A1EB9"/>
    <w:multiLevelType w:val="multilevel"/>
    <w:tmpl w:val="CC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129347">
    <w:abstractNumId w:val="0"/>
  </w:num>
  <w:num w:numId="2" w16cid:durableId="430245355">
    <w:abstractNumId w:val="0"/>
  </w:num>
  <w:num w:numId="3" w16cid:durableId="1283268037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902521558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1730764150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859201717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1399981608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815489966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922909960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C8"/>
    <w:rsid w:val="00153820"/>
    <w:rsid w:val="00230F19"/>
    <w:rsid w:val="00282AA6"/>
    <w:rsid w:val="002A358C"/>
    <w:rsid w:val="002F7556"/>
    <w:rsid w:val="00376A3E"/>
    <w:rsid w:val="004E2BAC"/>
    <w:rsid w:val="004F36C2"/>
    <w:rsid w:val="00696E98"/>
    <w:rsid w:val="006A1DBE"/>
    <w:rsid w:val="006D7523"/>
    <w:rsid w:val="006E6BA8"/>
    <w:rsid w:val="007D6A3C"/>
    <w:rsid w:val="00B72D29"/>
    <w:rsid w:val="00BA4344"/>
    <w:rsid w:val="00CE78A8"/>
    <w:rsid w:val="00D31A4E"/>
    <w:rsid w:val="00D327C8"/>
    <w:rsid w:val="00D45532"/>
    <w:rsid w:val="00D84F77"/>
    <w:rsid w:val="00DF5ABC"/>
    <w:rsid w:val="00E5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B3B3"/>
  <w15:chartTrackingRefBased/>
  <w15:docId w15:val="{59448917-8122-48F5-9950-68F51497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6A3C"/>
    <w:rPr>
      <w:color w:val="0563C1" w:themeColor="hyperlink"/>
      <w:u w:val="single"/>
    </w:rPr>
  </w:style>
  <w:style w:type="paragraph" w:customStyle="1" w:styleId="parrafo">
    <w:name w:val="parrafo"/>
    <w:basedOn w:val="Normal"/>
    <w:rsid w:val="00D8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aqueja">
    <w:name w:val="listaqueja"/>
    <w:basedOn w:val="Normal"/>
    <w:rsid w:val="00D8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acirculodisc">
    <w:name w:val="listacirculo_disc"/>
    <w:basedOn w:val="Normal"/>
    <w:rsid w:val="00D8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inbotom">
    <w:name w:val="sinbotom"/>
    <w:basedOn w:val="Normal"/>
    <w:rsid w:val="00D8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webaccesible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921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Asenjo</dc:creator>
  <cp:keywords/>
  <dc:description/>
  <cp:lastModifiedBy>Alejandro Bautista - Tu Web Accesible</cp:lastModifiedBy>
  <cp:revision>21</cp:revision>
  <dcterms:created xsi:type="dcterms:W3CDTF">2023-02-17T10:05:00Z</dcterms:created>
  <dcterms:modified xsi:type="dcterms:W3CDTF">2025-02-12T07:52:00Z</dcterms:modified>
</cp:coreProperties>
</file>