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6686F" w14:textId="30473ADD" w:rsidR="00553B96" w:rsidRPr="00DA0B86" w:rsidRDefault="00A854E4" w:rsidP="00DA0B86">
      <w:pPr>
        <w:rPr>
          <w:rFonts w:eastAsia="Times New Roman"/>
        </w:rPr>
      </w:pPr>
      <w:r w:rsidRPr="00217BF9">
        <w:rPr>
          <w:rFonts w:ascii="Arial" w:hAnsi="Arial" w:cs="Arial"/>
          <w:b/>
          <w:bCs/>
          <w:sz w:val="48"/>
          <w:szCs w:val="48"/>
        </w:rPr>
        <w:t xml:space="preserve">Amy </w:t>
      </w:r>
      <w:r w:rsidR="00796111" w:rsidRPr="00217BF9">
        <w:rPr>
          <w:rFonts w:ascii="Arial" w:hAnsi="Arial" w:cs="Arial"/>
          <w:b/>
          <w:bCs/>
          <w:sz w:val="48"/>
          <w:szCs w:val="48"/>
        </w:rPr>
        <w:t xml:space="preserve">E. </w:t>
      </w:r>
      <w:r w:rsidRPr="00217BF9">
        <w:rPr>
          <w:rFonts w:ascii="Arial" w:hAnsi="Arial" w:cs="Arial"/>
          <w:b/>
          <w:bCs/>
          <w:sz w:val="48"/>
          <w:szCs w:val="48"/>
        </w:rPr>
        <w:t>Kendig</w:t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  <w:t xml:space="preserve">    </w:t>
      </w:r>
      <w:r w:rsidR="00DA0B86" w:rsidRPr="003905DE">
        <w:rPr>
          <w:rFonts w:ascii="Arial" w:hAnsi="Arial" w:cs="Arial"/>
          <w:sz w:val="20"/>
          <w:szCs w:val="20"/>
        </w:rPr>
        <w:t>aekendig@gmail.com •</w:t>
      </w:r>
      <w:r w:rsidR="00DA0B86">
        <w:rPr>
          <w:rFonts w:ascii="Arial" w:hAnsi="Arial" w:cs="Arial"/>
          <w:sz w:val="20"/>
          <w:szCs w:val="20"/>
        </w:rPr>
        <w:t xml:space="preserve"> amykendig.rbind.io</w:t>
      </w:r>
    </w:p>
    <w:p w14:paraId="7C49A1C6" w14:textId="2FD02DEE" w:rsidR="00A854E4" w:rsidRPr="00D07967" w:rsidRDefault="00A854E4">
      <w:pPr>
        <w:rPr>
          <w:rFonts w:ascii="Arial" w:hAnsi="Arial" w:cs="Arial"/>
          <w:sz w:val="16"/>
          <w:szCs w:val="16"/>
        </w:rPr>
      </w:pPr>
    </w:p>
    <w:p w14:paraId="03E45A46" w14:textId="77777777" w:rsidR="00CB6730" w:rsidRPr="003905DE" w:rsidRDefault="00CB6730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 w:rsidRPr="003905DE"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>ducation</w:t>
      </w:r>
    </w:p>
    <w:p w14:paraId="6A67EF57" w14:textId="77777777" w:rsidR="00CB6730" w:rsidRPr="00A854E4" w:rsidRDefault="00CB6730" w:rsidP="00CB6730">
      <w:pPr>
        <w:rPr>
          <w:rFonts w:ascii="Arial" w:hAnsi="Arial" w:cs="Arial"/>
          <w:b/>
          <w:sz w:val="8"/>
          <w:szCs w:val="8"/>
        </w:rPr>
      </w:pPr>
    </w:p>
    <w:p w14:paraId="3055DA7C" w14:textId="3FA62BCB" w:rsidR="00CB6730" w:rsidRPr="000B0FB2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PhD in Ecology, Evolution, and Behavior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</w:t>
      </w:r>
      <w:r w:rsidR="00FB2FA2">
        <w:rPr>
          <w:rFonts w:ascii="Arial" w:hAnsi="Arial" w:cs="Arial"/>
          <w:sz w:val="20"/>
          <w:szCs w:val="20"/>
        </w:rPr>
        <w:tab/>
      </w:r>
      <w:r w:rsidR="00FB2FA2">
        <w:rPr>
          <w:rFonts w:ascii="Arial" w:hAnsi="Arial" w:cs="Arial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2011–2017</w:t>
      </w:r>
    </w:p>
    <w:p w14:paraId="68ABA6E1" w14:textId="77777777" w:rsidR="00CB6730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University of Minnesota, St. Paul, MN</w:t>
      </w:r>
    </w:p>
    <w:p w14:paraId="1C2DEBCB" w14:textId="77777777" w:rsidR="00CB6730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Minor in Risk Analysis for Introduced Species and Genotypes</w:t>
      </w:r>
    </w:p>
    <w:p w14:paraId="3E2AC841" w14:textId="77777777" w:rsidR="00CB6730" w:rsidRPr="00DA75A9" w:rsidRDefault="00CB6730" w:rsidP="00CB6730">
      <w:pPr>
        <w:rPr>
          <w:rFonts w:ascii="Arial" w:hAnsi="Arial" w:cs="Arial"/>
          <w:sz w:val="12"/>
          <w:szCs w:val="12"/>
        </w:rPr>
      </w:pPr>
    </w:p>
    <w:p w14:paraId="0A514A8C" w14:textId="704D6AB9" w:rsidR="00CB6730" w:rsidRPr="00FF404F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BS in Biology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</w:t>
      </w:r>
      <w:r w:rsidR="00FB2FA2">
        <w:rPr>
          <w:rFonts w:ascii="Arial" w:hAnsi="Arial" w:cs="Arial"/>
          <w:b/>
          <w:sz w:val="20"/>
          <w:szCs w:val="20"/>
        </w:rPr>
        <w:tab/>
      </w:r>
      <w:r w:rsidR="00FB2FA2">
        <w:rPr>
          <w:rFonts w:ascii="Arial" w:hAnsi="Arial" w:cs="Arial"/>
          <w:b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b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2007–2011</w:t>
      </w:r>
    </w:p>
    <w:p w14:paraId="6BA583AB" w14:textId="2500859E" w:rsidR="00CB6730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Georgia Institute of Technology, Atlanta, GA</w:t>
      </w:r>
    </w:p>
    <w:p w14:paraId="0C591213" w14:textId="50171EC5" w:rsidR="00DE0F7F" w:rsidRPr="00431038" w:rsidRDefault="00DE0F7F" w:rsidP="00CB6730">
      <w:pPr>
        <w:rPr>
          <w:rFonts w:ascii="Arial" w:hAnsi="Arial" w:cs="Arial"/>
          <w:sz w:val="12"/>
          <w:szCs w:val="12"/>
        </w:rPr>
      </w:pPr>
    </w:p>
    <w:p w14:paraId="26CCE210" w14:textId="77777777" w:rsidR="00431038" w:rsidRDefault="00431038" w:rsidP="00431038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Additional Training</w:t>
      </w:r>
    </w:p>
    <w:p w14:paraId="1D093A7C" w14:textId="6F96194C" w:rsidR="00431038" w:rsidRDefault="00431038" w:rsidP="0043103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NSF Cyber Carpentry: Data Life-Cycle Training, Chapel Hill, NC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</w:t>
      </w:r>
      <w:r w:rsidR="00D81396">
        <w:rPr>
          <w:rFonts w:ascii="Arial" w:hAnsi="Arial" w:cs="Arial"/>
          <w:sz w:val="20"/>
          <w:szCs w:val="20"/>
        </w:rPr>
        <w:tab/>
      </w:r>
      <w:r w:rsidR="00D81396">
        <w:rPr>
          <w:rFonts w:ascii="Arial" w:hAnsi="Arial" w:cs="Arial"/>
          <w:sz w:val="20"/>
          <w:szCs w:val="20"/>
        </w:rPr>
        <w:tab/>
        <w:t xml:space="preserve">          </w:t>
      </w:r>
      <w:r>
        <w:rPr>
          <w:rFonts w:ascii="Arial" w:hAnsi="Arial" w:cs="Arial"/>
          <w:sz w:val="20"/>
          <w:szCs w:val="20"/>
        </w:rPr>
        <w:t>July 2019</w:t>
      </w:r>
    </w:p>
    <w:p w14:paraId="06156325" w14:textId="25EE2A27" w:rsidR="00431038" w:rsidRDefault="00431038" w:rsidP="00431038">
      <w:pPr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Enhancing Linkages between Math and Ecology</w:t>
      </w:r>
      <w:r>
        <w:rPr>
          <w:rFonts w:ascii="Arial" w:hAnsi="Arial" w:cs="Arial"/>
          <w:color w:val="000000" w:themeColor="text1"/>
          <w:sz w:val="20"/>
          <w:szCs w:val="20"/>
        </w:rPr>
        <w:t>, Kellogg Biological Station, MI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June 2013</w:t>
      </w:r>
    </w:p>
    <w:p w14:paraId="7D89297A" w14:textId="744857AE" w:rsidR="00431038" w:rsidRPr="003D2483" w:rsidRDefault="00431038" w:rsidP="00431038">
      <w:pPr>
        <w:rPr>
          <w:rFonts w:ascii="Arial" w:hAnsi="Arial" w:cs="Arial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Ecology and Evolution of Infectious Diseases Workshop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AE60B4">
        <w:rPr>
          <w:rFonts w:ascii="Arial" w:hAnsi="Arial" w:cs="Arial"/>
          <w:color w:val="000000" w:themeColor="text1"/>
          <w:sz w:val="20"/>
          <w:szCs w:val="20"/>
        </w:rPr>
        <w:t>Ann Arbor</w:t>
      </w:r>
      <w:r>
        <w:rPr>
          <w:rFonts w:ascii="Arial" w:hAnsi="Arial" w:cs="Arial"/>
          <w:color w:val="000000" w:themeColor="text1"/>
          <w:sz w:val="20"/>
          <w:szCs w:val="20"/>
        </w:rPr>
        <w:t>, MI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May 2012</w:t>
      </w:r>
    </w:p>
    <w:p w14:paraId="281076F4" w14:textId="77777777" w:rsidR="00CB6730" w:rsidRPr="00D07967" w:rsidRDefault="00CB6730" w:rsidP="00CB673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1AB02AE3" w14:textId="6728D5AD" w:rsidR="00CB6730" w:rsidRPr="003905DE" w:rsidRDefault="00217BF9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Professional </w:t>
      </w:r>
      <w:r w:rsidR="00CB6730" w:rsidRPr="003905DE">
        <w:rPr>
          <w:rFonts w:ascii="Arial" w:hAnsi="Arial" w:cs="Arial"/>
          <w:b/>
        </w:rPr>
        <w:t>Experience</w:t>
      </w:r>
    </w:p>
    <w:p w14:paraId="7369FB70" w14:textId="77777777" w:rsidR="00CB6730" w:rsidRPr="00A854E4" w:rsidRDefault="00CB6730" w:rsidP="00CB6730">
      <w:pPr>
        <w:rPr>
          <w:rFonts w:ascii="Arial" w:hAnsi="Arial" w:cs="Arial"/>
          <w:b/>
          <w:sz w:val="8"/>
          <w:szCs w:val="8"/>
        </w:rPr>
      </w:pPr>
    </w:p>
    <w:p w14:paraId="43DFE1A3" w14:textId="4577A49A" w:rsidR="00CB6730" w:rsidRPr="000B0FB2" w:rsidRDefault="00CB6730" w:rsidP="00CB6730">
      <w:pPr>
        <w:rPr>
          <w:rFonts w:ascii="Arial" w:hAnsi="Arial" w:cs="Arial"/>
          <w:sz w:val="20"/>
          <w:szCs w:val="20"/>
        </w:rPr>
      </w:pPr>
      <w:r w:rsidRPr="000B0FB2">
        <w:rPr>
          <w:rFonts w:ascii="Arial" w:hAnsi="Arial" w:cs="Arial"/>
          <w:b/>
          <w:sz w:val="20"/>
          <w:szCs w:val="20"/>
        </w:rPr>
        <w:t xml:space="preserve">Postdoctoral </w:t>
      </w:r>
      <w:r>
        <w:rPr>
          <w:rFonts w:ascii="Arial" w:hAnsi="Arial" w:cs="Arial"/>
          <w:b/>
          <w:sz w:val="20"/>
          <w:szCs w:val="20"/>
        </w:rPr>
        <w:t xml:space="preserve">Research </w:t>
      </w:r>
      <w:r w:rsidRPr="000B0FB2">
        <w:rPr>
          <w:rFonts w:ascii="Arial" w:hAnsi="Arial" w:cs="Arial"/>
          <w:b/>
          <w:sz w:val="20"/>
          <w:szCs w:val="20"/>
        </w:rPr>
        <w:t>Associate</w:t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  <w:t xml:space="preserve"> </w:t>
      </w:r>
      <w:r w:rsidR="00FB2FA2">
        <w:rPr>
          <w:rFonts w:ascii="Arial" w:hAnsi="Arial" w:cs="Arial"/>
          <w:b/>
          <w:sz w:val="20"/>
          <w:szCs w:val="20"/>
        </w:rPr>
        <w:tab/>
      </w:r>
      <w:r w:rsidR="00FB2FA2">
        <w:rPr>
          <w:rFonts w:ascii="Arial" w:hAnsi="Arial" w:cs="Arial"/>
          <w:b/>
          <w:sz w:val="20"/>
          <w:szCs w:val="20"/>
        </w:rPr>
        <w:tab/>
        <w:t xml:space="preserve"> </w:t>
      </w:r>
    </w:p>
    <w:p w14:paraId="18241BC8" w14:textId="69FBF730" w:rsidR="00217BF9" w:rsidRDefault="00CB6730" w:rsidP="00217BF9">
      <w:pPr>
        <w:rPr>
          <w:rFonts w:ascii="Arial" w:hAnsi="Arial" w:cs="Arial"/>
          <w:sz w:val="20"/>
          <w:szCs w:val="20"/>
        </w:rPr>
      </w:pPr>
      <w:r w:rsidRPr="000B0FB2">
        <w:rPr>
          <w:rFonts w:ascii="Arial" w:hAnsi="Arial" w:cs="Arial"/>
          <w:sz w:val="20"/>
          <w:szCs w:val="20"/>
        </w:rPr>
        <w:t>Agronomy Department, University of Florida, Gainesville, FL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  <w:t xml:space="preserve"> </w:t>
      </w:r>
      <w:r w:rsidR="00557F5E">
        <w:rPr>
          <w:rFonts w:ascii="Arial" w:hAnsi="Arial" w:cs="Arial"/>
          <w:sz w:val="20"/>
          <w:szCs w:val="20"/>
        </w:rPr>
        <w:t xml:space="preserve">  </w:t>
      </w:r>
      <w:r w:rsidR="00217BF9" w:rsidRPr="000B0FB2">
        <w:rPr>
          <w:rFonts w:ascii="Arial" w:hAnsi="Arial" w:cs="Arial"/>
          <w:sz w:val="20"/>
          <w:szCs w:val="20"/>
        </w:rPr>
        <w:t>2018–present</w:t>
      </w:r>
    </w:p>
    <w:p w14:paraId="57B11A05" w14:textId="77777777" w:rsidR="00217BF9" w:rsidRPr="00217BF9" w:rsidRDefault="00217BF9" w:rsidP="00217BF9">
      <w:pPr>
        <w:rPr>
          <w:rFonts w:ascii="Arial" w:hAnsi="Arial" w:cs="Arial"/>
          <w:sz w:val="12"/>
          <w:szCs w:val="12"/>
        </w:rPr>
      </w:pPr>
    </w:p>
    <w:p w14:paraId="7064C3B7" w14:textId="2EE64252" w:rsidR="00D07967" w:rsidRDefault="00D07967" w:rsidP="00217BF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PhD Candidate</w:t>
      </w:r>
    </w:p>
    <w:p w14:paraId="1C9351A2" w14:textId="456B1150" w:rsidR="00217BF9" w:rsidRPr="00217BF9" w:rsidRDefault="00D07967" w:rsidP="00217BF9">
      <w:pPr>
        <w:rPr>
          <w:rFonts w:ascii="Arial" w:hAnsi="Arial" w:cs="Arial"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Graduate Research Assistant</w:t>
      </w:r>
      <w:r>
        <w:rPr>
          <w:rFonts w:ascii="Arial" w:hAnsi="Arial" w:cs="Arial"/>
          <w:bCs/>
          <w:sz w:val="20"/>
          <w:szCs w:val="20"/>
        </w:rPr>
        <w:t xml:space="preserve">, </w:t>
      </w:r>
      <w:r w:rsidR="00217BF9" w:rsidRPr="000B0FB2">
        <w:rPr>
          <w:rFonts w:ascii="Arial" w:hAnsi="Arial" w:cs="Arial"/>
          <w:sz w:val="20"/>
          <w:szCs w:val="20"/>
        </w:rPr>
        <w:t>Minnesota Invasive Terrestrial Plants and Pests Center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</w:t>
      </w:r>
      <w:r w:rsidR="00217BF9" w:rsidRPr="000B0FB2">
        <w:rPr>
          <w:rFonts w:ascii="Arial" w:hAnsi="Arial" w:cs="Arial"/>
          <w:sz w:val="20"/>
          <w:szCs w:val="20"/>
        </w:rPr>
        <w:t>2017</w:t>
      </w:r>
    </w:p>
    <w:p w14:paraId="7E5F053A" w14:textId="266466ED" w:rsidR="00CB6730" w:rsidRPr="00D07967" w:rsidRDefault="00CB6730" w:rsidP="00CB6730">
      <w:pPr>
        <w:rPr>
          <w:rFonts w:ascii="Arial" w:hAnsi="Arial" w:cs="Arial"/>
          <w:bCs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Graduate Teaching Assistant</w:t>
      </w:r>
      <w:r w:rsidR="00D07967">
        <w:rPr>
          <w:rFonts w:ascii="Arial" w:hAnsi="Arial" w:cs="Arial"/>
          <w:bCs/>
          <w:sz w:val="20"/>
          <w:szCs w:val="20"/>
        </w:rPr>
        <w:t xml:space="preserve">, </w:t>
      </w:r>
      <w:r w:rsidRPr="000B0FB2">
        <w:rPr>
          <w:rFonts w:ascii="Arial" w:hAnsi="Arial" w:cs="Arial"/>
          <w:sz w:val="20"/>
          <w:szCs w:val="20"/>
        </w:rPr>
        <w:t>College of Biological Science</w:t>
      </w:r>
      <w:r w:rsidR="00D07967">
        <w:rPr>
          <w:rFonts w:ascii="Arial" w:hAnsi="Arial" w:cs="Arial"/>
          <w:sz w:val="20"/>
          <w:szCs w:val="20"/>
        </w:rPr>
        <w:t>s</w:t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sz w:val="20"/>
          <w:szCs w:val="20"/>
        </w:rPr>
        <w:t xml:space="preserve">  </w:t>
      </w:r>
      <w:r w:rsidR="00217BF9" w:rsidRPr="000B0FB2">
        <w:rPr>
          <w:rFonts w:ascii="Arial" w:hAnsi="Arial" w:cs="Arial"/>
          <w:sz w:val="20"/>
          <w:szCs w:val="20"/>
        </w:rPr>
        <w:t>2014–2017</w:t>
      </w:r>
      <w:r w:rsidRPr="000B0FB2">
        <w:rPr>
          <w:rFonts w:ascii="Arial" w:hAnsi="Arial" w:cs="Arial"/>
          <w:sz w:val="20"/>
          <w:szCs w:val="20"/>
        </w:rPr>
        <w:tab/>
      </w:r>
    </w:p>
    <w:p w14:paraId="15A6C81E" w14:textId="4C6D39B5" w:rsidR="00DB2744" w:rsidRPr="00D07967" w:rsidRDefault="00DB2744" w:rsidP="00DB2744">
      <w:pPr>
        <w:rPr>
          <w:rFonts w:ascii="Arial" w:hAnsi="Arial" w:cs="Arial"/>
          <w:bCs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Graduate Program Fellow</w:t>
      </w:r>
      <w:r w:rsidR="00D07967"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Department of Ecology, Evolution, and Behavior</w:t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</w:t>
      </w:r>
      <w:r w:rsidRPr="000B0FB2">
        <w:rPr>
          <w:rFonts w:ascii="Arial" w:hAnsi="Arial" w:cs="Arial"/>
          <w:sz w:val="20"/>
          <w:szCs w:val="20"/>
        </w:rPr>
        <w:t>201</w:t>
      </w:r>
      <w:r>
        <w:rPr>
          <w:rFonts w:ascii="Arial" w:hAnsi="Arial" w:cs="Arial"/>
          <w:sz w:val="20"/>
          <w:szCs w:val="20"/>
        </w:rPr>
        <w:t>6</w:t>
      </w:r>
    </w:p>
    <w:p w14:paraId="46F24CBE" w14:textId="5E8B4E57" w:rsidR="00217BF9" w:rsidRDefault="00DB2744" w:rsidP="00CB6730">
      <w:pPr>
        <w:rPr>
          <w:rFonts w:ascii="Arial" w:hAnsi="Arial" w:cs="Arial"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NSF Graduate Research Fellow</w:t>
      </w:r>
      <w:r w:rsidR="00217BF9" w:rsidRPr="00D07967">
        <w:rPr>
          <w:rFonts w:ascii="Arial" w:hAnsi="Arial" w:cs="Arial"/>
          <w:bCs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sz w:val="20"/>
          <w:szCs w:val="20"/>
        </w:rPr>
        <w:t xml:space="preserve">  </w:t>
      </w:r>
      <w:r w:rsidR="00217BF9" w:rsidRPr="000B0FB2">
        <w:rPr>
          <w:rFonts w:ascii="Arial" w:hAnsi="Arial" w:cs="Arial"/>
          <w:sz w:val="20"/>
          <w:szCs w:val="20"/>
        </w:rPr>
        <w:t>201</w:t>
      </w:r>
      <w:r>
        <w:rPr>
          <w:rFonts w:ascii="Arial" w:hAnsi="Arial" w:cs="Arial"/>
          <w:sz w:val="20"/>
          <w:szCs w:val="20"/>
        </w:rPr>
        <w:t>3</w:t>
      </w:r>
      <w:r w:rsidR="00217BF9" w:rsidRPr="000B0FB2">
        <w:rPr>
          <w:rFonts w:ascii="Arial" w:hAnsi="Arial" w:cs="Arial"/>
          <w:sz w:val="20"/>
          <w:szCs w:val="20"/>
        </w:rPr>
        <w:t>–201</w:t>
      </w:r>
      <w:r>
        <w:rPr>
          <w:rFonts w:ascii="Arial" w:hAnsi="Arial" w:cs="Arial"/>
          <w:sz w:val="20"/>
          <w:szCs w:val="20"/>
        </w:rPr>
        <w:t>4</w:t>
      </w:r>
    </w:p>
    <w:p w14:paraId="155F7CCF" w14:textId="3B68214D" w:rsidR="00DB2744" w:rsidRPr="00D07967" w:rsidRDefault="00DB2744" w:rsidP="00D07967">
      <w:pPr>
        <w:rPr>
          <w:rFonts w:ascii="Arial" w:hAnsi="Arial" w:cs="Arial"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NSF IGERT Fellow</w:t>
      </w:r>
      <w:r w:rsidR="00D07967">
        <w:rPr>
          <w:rFonts w:ascii="Arial" w:hAnsi="Arial" w:cs="Arial"/>
          <w:b/>
          <w:sz w:val="20"/>
          <w:szCs w:val="20"/>
        </w:rPr>
        <w:t xml:space="preserve"> </w:t>
      </w:r>
      <w:r w:rsidR="00D07967" w:rsidRPr="00D07967">
        <w:rPr>
          <w:rFonts w:ascii="Arial" w:hAnsi="Arial" w:cs="Arial"/>
          <w:bCs/>
          <w:sz w:val="20"/>
          <w:szCs w:val="20"/>
        </w:rPr>
        <w:t xml:space="preserve">in </w:t>
      </w:r>
      <w:r w:rsidR="00D07967" w:rsidRPr="001D75F7">
        <w:rPr>
          <w:rFonts w:ascii="Arial" w:hAnsi="Arial" w:cs="Arial"/>
          <w:color w:val="000000" w:themeColor="text1"/>
          <w:sz w:val="20"/>
          <w:szCs w:val="20"/>
        </w:rPr>
        <w:t>Risk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07967" w:rsidRPr="001D75F7">
        <w:rPr>
          <w:rFonts w:ascii="Arial" w:hAnsi="Arial" w:cs="Arial"/>
          <w:color w:val="000000" w:themeColor="text1"/>
          <w:sz w:val="20"/>
          <w:szCs w:val="20"/>
        </w:rPr>
        <w:t>Assessment of Introduced Species and Genotypes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0B0FB2">
        <w:rPr>
          <w:rFonts w:ascii="Arial" w:hAnsi="Arial" w:cs="Arial"/>
          <w:sz w:val="20"/>
          <w:szCs w:val="20"/>
        </w:rPr>
        <w:t>201</w:t>
      </w:r>
      <w:r>
        <w:rPr>
          <w:rFonts w:ascii="Arial" w:hAnsi="Arial" w:cs="Arial"/>
          <w:sz w:val="20"/>
          <w:szCs w:val="20"/>
        </w:rPr>
        <w:t>1</w:t>
      </w:r>
      <w:r w:rsidRPr="000B0FB2">
        <w:rPr>
          <w:rFonts w:ascii="Arial" w:hAnsi="Arial" w:cs="Arial"/>
          <w:sz w:val="20"/>
          <w:szCs w:val="20"/>
        </w:rPr>
        <w:t>–201</w:t>
      </w:r>
      <w:r>
        <w:rPr>
          <w:rFonts w:ascii="Arial" w:hAnsi="Arial" w:cs="Arial"/>
          <w:sz w:val="20"/>
          <w:szCs w:val="20"/>
        </w:rPr>
        <w:t>3</w:t>
      </w:r>
    </w:p>
    <w:p w14:paraId="4DBF84AA" w14:textId="77777777" w:rsidR="00DB2744" w:rsidRPr="00DB2744" w:rsidRDefault="00DB2744" w:rsidP="00CB6730">
      <w:pPr>
        <w:rPr>
          <w:rFonts w:ascii="Arial" w:hAnsi="Arial" w:cs="Arial"/>
          <w:b/>
          <w:sz w:val="12"/>
          <w:szCs w:val="12"/>
        </w:rPr>
      </w:pPr>
    </w:p>
    <w:p w14:paraId="3EACC72C" w14:textId="6DA428D6" w:rsidR="00CB6730" w:rsidRPr="00DA75A9" w:rsidRDefault="00CB6730" w:rsidP="00CB6730">
      <w:pPr>
        <w:rPr>
          <w:rFonts w:ascii="Arial" w:hAnsi="Arial" w:cs="Arial"/>
          <w:b/>
          <w:sz w:val="20"/>
          <w:szCs w:val="20"/>
        </w:rPr>
      </w:pPr>
      <w:r w:rsidRPr="000B0FB2">
        <w:rPr>
          <w:rFonts w:ascii="Arial" w:hAnsi="Arial" w:cs="Arial"/>
          <w:b/>
          <w:sz w:val="20"/>
          <w:szCs w:val="20"/>
        </w:rPr>
        <w:t>Undergraduate Researcher</w:t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  <w:t xml:space="preserve"> </w:t>
      </w:r>
      <w:r w:rsidRPr="000B0FB2">
        <w:rPr>
          <w:rFonts w:ascii="Arial" w:hAnsi="Arial" w:cs="Arial"/>
          <w:b/>
          <w:sz w:val="20"/>
          <w:szCs w:val="20"/>
        </w:rPr>
        <w:tab/>
        <w:t xml:space="preserve">     </w:t>
      </w:r>
      <w:r w:rsidR="00FB2FA2">
        <w:rPr>
          <w:rFonts w:ascii="Arial" w:hAnsi="Arial" w:cs="Arial"/>
          <w:b/>
          <w:sz w:val="20"/>
          <w:szCs w:val="20"/>
        </w:rPr>
        <w:tab/>
      </w:r>
      <w:r w:rsidR="00FB2FA2">
        <w:rPr>
          <w:rFonts w:ascii="Arial" w:hAnsi="Arial" w:cs="Arial"/>
          <w:b/>
          <w:sz w:val="20"/>
          <w:szCs w:val="20"/>
        </w:rPr>
        <w:tab/>
        <w:t xml:space="preserve">     </w:t>
      </w:r>
    </w:p>
    <w:p w14:paraId="2E66F36D" w14:textId="4D929C41" w:rsidR="00217BF9" w:rsidRDefault="00CB6730" w:rsidP="00CB6730">
      <w:pPr>
        <w:rPr>
          <w:rFonts w:ascii="Arial" w:hAnsi="Arial" w:cs="Arial"/>
          <w:b/>
          <w:sz w:val="20"/>
          <w:szCs w:val="20"/>
        </w:rPr>
      </w:pPr>
      <w:r w:rsidRPr="000B0FB2">
        <w:rPr>
          <w:rFonts w:ascii="Arial" w:hAnsi="Arial" w:cs="Arial"/>
          <w:sz w:val="20"/>
          <w:szCs w:val="20"/>
        </w:rPr>
        <w:t>Department of Biology, Georgia Institute of Technology, Atlanta, GA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sz w:val="20"/>
          <w:szCs w:val="20"/>
        </w:rPr>
        <w:t xml:space="preserve">  </w:t>
      </w:r>
      <w:r w:rsidR="00217BF9" w:rsidRPr="000B0FB2">
        <w:rPr>
          <w:rFonts w:ascii="Arial" w:hAnsi="Arial" w:cs="Arial"/>
          <w:sz w:val="20"/>
          <w:szCs w:val="20"/>
        </w:rPr>
        <w:t>2009–2011</w:t>
      </w:r>
      <w:r w:rsidR="00217BF9">
        <w:rPr>
          <w:rFonts w:ascii="Arial" w:hAnsi="Arial" w:cs="Arial"/>
          <w:sz w:val="20"/>
          <w:szCs w:val="20"/>
        </w:rPr>
        <w:t xml:space="preserve"> </w:t>
      </w:r>
      <w:r w:rsidR="00D07967">
        <w:rPr>
          <w:rFonts w:ascii="Arial" w:hAnsi="Arial" w:cs="Arial"/>
          <w:sz w:val="20"/>
          <w:szCs w:val="20"/>
        </w:rPr>
        <w:t xml:space="preserve">NSF REU, </w:t>
      </w:r>
      <w:r w:rsidRPr="000B0FB2">
        <w:rPr>
          <w:rFonts w:ascii="Arial" w:hAnsi="Arial" w:cs="Arial"/>
          <w:sz w:val="20"/>
          <w:szCs w:val="20"/>
        </w:rPr>
        <w:t>St. Olaf College, Northfield, MN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</w:t>
      </w:r>
      <w:r w:rsidR="00217BF9" w:rsidRPr="000B0FB2">
        <w:rPr>
          <w:rFonts w:ascii="Arial" w:hAnsi="Arial" w:cs="Arial"/>
          <w:sz w:val="20"/>
          <w:szCs w:val="20"/>
        </w:rPr>
        <w:t>201</w:t>
      </w:r>
      <w:r w:rsidR="00217BF9">
        <w:rPr>
          <w:rFonts w:ascii="Arial" w:hAnsi="Arial" w:cs="Arial"/>
          <w:sz w:val="20"/>
          <w:szCs w:val="20"/>
        </w:rPr>
        <w:t>0</w:t>
      </w:r>
    </w:p>
    <w:p w14:paraId="4C17B329" w14:textId="4D23EEFB" w:rsidR="00217BF9" w:rsidRDefault="00D07967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NSF REU, </w:t>
      </w:r>
      <w:r w:rsidR="00CB6730" w:rsidRPr="000B0FB2">
        <w:rPr>
          <w:rFonts w:ascii="Arial" w:hAnsi="Arial" w:cs="Arial"/>
          <w:sz w:val="20"/>
          <w:szCs w:val="20"/>
        </w:rPr>
        <w:t>University of California, Santa Barbara, CA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  <w:t xml:space="preserve">   </w:t>
      </w:r>
      <w:r>
        <w:rPr>
          <w:rFonts w:ascii="Arial" w:hAnsi="Arial" w:cs="Arial"/>
          <w:sz w:val="20"/>
          <w:szCs w:val="20"/>
        </w:rPr>
        <w:tab/>
        <w:t xml:space="preserve">   </w:t>
      </w:r>
      <w:r w:rsidR="00217BF9">
        <w:rPr>
          <w:rFonts w:ascii="Arial" w:hAnsi="Arial" w:cs="Arial"/>
          <w:sz w:val="20"/>
          <w:szCs w:val="20"/>
        </w:rPr>
        <w:t xml:space="preserve"> </w:t>
      </w:r>
      <w:r w:rsidR="00217BF9" w:rsidRPr="000B0FB2">
        <w:rPr>
          <w:rFonts w:ascii="Arial" w:hAnsi="Arial" w:cs="Arial"/>
          <w:sz w:val="20"/>
          <w:szCs w:val="20"/>
        </w:rPr>
        <w:t>2009</w:t>
      </w:r>
    </w:p>
    <w:p w14:paraId="54483493" w14:textId="52267D32" w:rsidR="00CB6730" w:rsidRPr="000B0FB2" w:rsidRDefault="00D07967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SURE Fellow, </w:t>
      </w:r>
      <w:r w:rsidR="00CB6730" w:rsidRPr="000B0FB2">
        <w:rPr>
          <w:rFonts w:ascii="Arial" w:hAnsi="Arial" w:cs="Arial"/>
          <w:sz w:val="20"/>
          <w:szCs w:val="20"/>
        </w:rPr>
        <w:t>Emory University, Atlanta, GA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</w:t>
      </w:r>
      <w:r w:rsidR="00217BF9" w:rsidRPr="000B0FB2">
        <w:rPr>
          <w:rFonts w:ascii="Arial" w:hAnsi="Arial" w:cs="Arial"/>
          <w:sz w:val="20"/>
          <w:szCs w:val="20"/>
        </w:rPr>
        <w:t>2008</w:t>
      </w:r>
    </w:p>
    <w:p w14:paraId="6F69FD15" w14:textId="77777777" w:rsidR="00CB6730" w:rsidRPr="00D07967" w:rsidRDefault="00CB6730" w:rsidP="00CB6730">
      <w:pPr>
        <w:rPr>
          <w:rFonts w:ascii="Arial" w:hAnsi="Arial" w:cs="Arial"/>
          <w:sz w:val="16"/>
          <w:szCs w:val="16"/>
        </w:rPr>
      </w:pPr>
    </w:p>
    <w:p w14:paraId="501F1008" w14:textId="77777777" w:rsidR="00CB6730" w:rsidRPr="003905DE" w:rsidRDefault="00CB6730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Peer-Reviewed Publications</w:t>
      </w:r>
    </w:p>
    <w:p w14:paraId="52B6D10E" w14:textId="77777777" w:rsidR="00CB6730" w:rsidRPr="00A854E4" w:rsidRDefault="00CB6730" w:rsidP="00CB6730">
      <w:pPr>
        <w:rPr>
          <w:rFonts w:ascii="Arial" w:hAnsi="Arial" w:cs="Arial"/>
          <w:b/>
          <w:sz w:val="8"/>
          <w:szCs w:val="8"/>
        </w:rPr>
      </w:pPr>
    </w:p>
    <w:p w14:paraId="6DA25499" w14:textId="61FE2A69" w:rsidR="00557F5E" w:rsidRDefault="00557F5E" w:rsidP="00557F5E">
      <w:pPr>
        <w:tabs>
          <w:tab w:val="left" w:pos="360"/>
        </w:tabs>
        <w:ind w:left="360" w:hanging="36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EE69B5">
        <w:rPr>
          <w:rFonts w:ascii="Arial" w:eastAsia="Times New Roman" w:hAnsi="Arial" w:cs="Arial"/>
          <w:color w:val="000000" w:themeColor="text1"/>
          <w:sz w:val="20"/>
          <w:szCs w:val="20"/>
        </w:rPr>
        <w:t>*undergraduate mentee</w:t>
      </w:r>
    </w:p>
    <w:p w14:paraId="6EADF0A2" w14:textId="77777777" w:rsidR="00557F5E" w:rsidRPr="00557F5E" w:rsidRDefault="00557F5E" w:rsidP="00557F5E">
      <w:pPr>
        <w:tabs>
          <w:tab w:val="left" w:pos="360"/>
        </w:tabs>
        <w:ind w:left="360" w:hanging="360"/>
        <w:rPr>
          <w:rFonts w:ascii="Arial" w:hAnsi="Arial" w:cs="Arial"/>
          <w:b/>
          <w:color w:val="000000" w:themeColor="text1"/>
          <w:sz w:val="8"/>
          <w:szCs w:val="8"/>
          <w:shd w:val="clear" w:color="auto" w:fill="FFFFFF"/>
        </w:rPr>
      </w:pPr>
    </w:p>
    <w:p w14:paraId="54EE2642" w14:textId="21862A61" w:rsidR="00557F5E" w:rsidRPr="005B604E" w:rsidRDefault="00557F5E" w:rsidP="00557F5E">
      <w:pPr>
        <w:ind w:left="720" w:hanging="720"/>
        <w:rPr>
          <w:rFonts w:ascii="Arial" w:hAnsi="Arial" w:cs="Arial"/>
          <w:sz w:val="20"/>
          <w:szCs w:val="20"/>
        </w:rPr>
      </w:pPr>
      <w:r w:rsidRPr="001241AE">
        <w:rPr>
          <w:rFonts w:ascii="Arial" w:hAnsi="Arial" w:cs="Arial"/>
          <w:sz w:val="20"/>
          <w:szCs w:val="20"/>
          <w:shd w:val="clear" w:color="auto" w:fill="FFFFFF"/>
        </w:rPr>
        <w:t xml:space="preserve">Phan, Tin, B. Pell, </w:t>
      </w:r>
      <w:r w:rsidRPr="001241AE">
        <w:rPr>
          <w:rFonts w:ascii="Arial" w:hAnsi="Arial" w:cs="Arial"/>
          <w:b/>
          <w:bCs/>
          <w:sz w:val="20"/>
          <w:szCs w:val="20"/>
          <w:shd w:val="clear" w:color="auto" w:fill="FFFFFF"/>
        </w:rPr>
        <w:t>A. E. Kendig</w:t>
      </w:r>
      <w:r w:rsidRPr="001241AE">
        <w:rPr>
          <w:rFonts w:ascii="Arial" w:hAnsi="Arial" w:cs="Arial"/>
          <w:sz w:val="20"/>
          <w:szCs w:val="20"/>
          <w:shd w:val="clear" w:color="auto" w:fill="FFFFFF"/>
        </w:rPr>
        <w:t xml:space="preserve">, E. T. Borer, and Y. </w:t>
      </w:r>
      <w:proofErr w:type="spellStart"/>
      <w:r w:rsidRPr="001241AE">
        <w:rPr>
          <w:rFonts w:ascii="Arial" w:hAnsi="Arial" w:cs="Arial"/>
          <w:sz w:val="20"/>
          <w:szCs w:val="20"/>
          <w:shd w:val="clear" w:color="auto" w:fill="FFFFFF"/>
        </w:rPr>
        <w:t>Kuang</w:t>
      </w:r>
      <w:proofErr w:type="spellEnd"/>
      <w:r w:rsidRPr="001241AE">
        <w:rPr>
          <w:rFonts w:ascii="Arial" w:hAnsi="Arial" w:cs="Arial"/>
          <w:sz w:val="20"/>
          <w:szCs w:val="20"/>
          <w:shd w:val="clear" w:color="auto" w:fill="FFFFFF"/>
        </w:rPr>
        <w:t>. Rich dynamics of a simple delay host-pathogen model of cell-to-cell infection for plant virus</w:t>
      </w:r>
      <w:r w:rsidRPr="001241AE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i/>
          <w:iCs/>
          <w:sz w:val="20"/>
          <w:szCs w:val="20"/>
        </w:rPr>
        <w:t>Accepted</w:t>
      </w:r>
      <w:r w:rsidRPr="001241A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for</w:t>
      </w:r>
      <w:r w:rsidRPr="001241AE">
        <w:rPr>
          <w:rFonts w:ascii="Arial" w:hAnsi="Arial" w:cs="Arial"/>
          <w:sz w:val="20"/>
          <w:szCs w:val="20"/>
        </w:rPr>
        <w:t xml:space="preserve"> </w:t>
      </w:r>
      <w:r w:rsidRPr="001241AE">
        <w:rPr>
          <w:rFonts w:ascii="Arial" w:hAnsi="Arial" w:cs="Arial"/>
          <w:i/>
          <w:iCs/>
          <w:sz w:val="20"/>
          <w:szCs w:val="20"/>
          <w:shd w:val="clear" w:color="auto" w:fill="FFFFFF"/>
        </w:rPr>
        <w:t>Discrete and Continuous Dynamical Systems Series B</w:t>
      </w:r>
      <w:r w:rsidRPr="001241AE">
        <w:rPr>
          <w:rFonts w:ascii="Arial" w:hAnsi="Arial" w:cs="Arial"/>
          <w:sz w:val="20"/>
          <w:szCs w:val="20"/>
        </w:rPr>
        <w:t>.</w:t>
      </w:r>
    </w:p>
    <w:p w14:paraId="04C6AD2C" w14:textId="77777777" w:rsidR="00557F5E" w:rsidRPr="00557F5E" w:rsidRDefault="00557F5E" w:rsidP="00557F5E">
      <w:pPr>
        <w:tabs>
          <w:tab w:val="left" w:pos="360"/>
        </w:tabs>
        <w:ind w:left="360" w:hanging="360"/>
        <w:rPr>
          <w:rFonts w:ascii="Arial" w:eastAsia="Times New Roman" w:hAnsi="Arial" w:cs="Arial"/>
          <w:b/>
          <w:color w:val="000000" w:themeColor="text1"/>
          <w:sz w:val="12"/>
          <w:szCs w:val="12"/>
          <w:shd w:val="clear" w:color="auto" w:fill="FFFFFF"/>
        </w:rPr>
      </w:pPr>
    </w:p>
    <w:p w14:paraId="71A6BF70" w14:textId="57E4EF8C" w:rsidR="00557F5E" w:rsidRDefault="00557F5E" w:rsidP="00557F5E">
      <w:pPr>
        <w:tabs>
          <w:tab w:val="left" w:pos="360"/>
        </w:tabs>
        <w:ind w:left="360" w:hanging="360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C148A5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Kendig, A. E.</w:t>
      </w:r>
      <w:r w:rsidRPr="00C148A5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S. Luke Flory, Erica M. Goss, Robert D. Holt, Keith Clay, Philip F. Harmon, Brett R. Lane, Ashish Adhikari, and Christopher M. Wojan. The Role of Pathogens in Plant Invasions.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Accepted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for Anna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Traveset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and David M. Richardson, editors. Plant Invasions: The Role of Biotic Interactions. CAB International Press. Wallingford, UK.</w:t>
      </w:r>
    </w:p>
    <w:p w14:paraId="7E1473AD" w14:textId="77777777" w:rsidR="00557F5E" w:rsidRPr="00557F5E" w:rsidRDefault="00557F5E" w:rsidP="00557F5E">
      <w:pPr>
        <w:ind w:left="720" w:hanging="720"/>
        <w:rPr>
          <w:rFonts w:ascii="Arial" w:hAnsi="Arial" w:cs="Arial"/>
          <w:b/>
          <w:color w:val="000000" w:themeColor="text1"/>
          <w:sz w:val="12"/>
          <w:szCs w:val="12"/>
          <w:shd w:val="clear" w:color="auto" w:fill="FFFFFF"/>
        </w:rPr>
      </w:pPr>
    </w:p>
    <w:p w14:paraId="7130456A" w14:textId="0D557488" w:rsidR="00557F5E" w:rsidRPr="00557F5E" w:rsidRDefault="00557F5E" w:rsidP="00557F5E">
      <w:pPr>
        <w:ind w:left="720" w:hanging="720"/>
      </w:pPr>
      <w:r w:rsidRPr="00EE69B5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Kendig, A. E.</w:t>
      </w:r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E. T. Borer, E. N. </w:t>
      </w:r>
      <w:proofErr w:type="spellStart"/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Boak</w:t>
      </w:r>
      <w:proofErr w:type="spellEnd"/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*, T. C. Picard*, and E. W. Seabloom.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2020.</w:t>
      </w:r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Host nutrition mediates interactions between plant viruses, altering transmission and predicted disease spread</w:t>
      </w:r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  <w:r w:rsidRPr="00EE69B5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Ecology</w:t>
      </w:r>
      <w:r w:rsidRPr="00557F5E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.</w:t>
      </w:r>
      <w:r w:rsidRPr="00557F5E"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557F5E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>HYPERLINK "https://doi.org/10.1002/ecy.3155"</w:instrText>
      </w:r>
      <w:r w:rsidRPr="00557F5E">
        <w:rPr>
          <w:rFonts w:ascii="Arial" w:hAnsi="Arial" w:cs="Arial"/>
          <w:color w:val="000000" w:themeColor="text1"/>
          <w:sz w:val="20"/>
          <w:szCs w:val="20"/>
        </w:rPr>
      </w:r>
      <w:r w:rsidRPr="00557F5E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557F5E">
        <w:rPr>
          <w:rStyle w:val="Hyperlink"/>
          <w:rFonts w:ascii="Arial" w:hAnsi="Arial" w:cs="Arial"/>
          <w:color w:val="000000" w:themeColor="text1"/>
          <w:sz w:val="20"/>
          <w:szCs w:val="20"/>
        </w:rPr>
        <w:t>https://doi.org/10.1002/ecy.3155</w:t>
      </w:r>
      <w:r w:rsidRPr="00557F5E">
        <w:rPr>
          <w:rFonts w:ascii="Arial" w:hAnsi="Arial" w:cs="Arial"/>
          <w:color w:val="000000" w:themeColor="text1"/>
          <w:sz w:val="20"/>
          <w:szCs w:val="20"/>
        </w:rPr>
        <w:fldChar w:fldCharType="end"/>
      </w:r>
    </w:p>
    <w:p w14:paraId="7F9A70D6" w14:textId="77777777" w:rsidR="00557F5E" w:rsidRPr="00557F5E" w:rsidRDefault="00557F5E" w:rsidP="00557F5E">
      <w:pPr>
        <w:ind w:left="720" w:hanging="720"/>
        <w:rPr>
          <w:rFonts w:ascii="Arial" w:eastAsia="Times New Roman" w:hAnsi="Arial" w:cs="Arial"/>
          <w:color w:val="000000"/>
          <w:sz w:val="12"/>
          <w:szCs w:val="12"/>
          <w:shd w:val="clear" w:color="auto" w:fill="FFFFFF"/>
        </w:rPr>
      </w:pPr>
    </w:p>
    <w:p w14:paraId="3F7D6BDB" w14:textId="3B031070" w:rsidR="00557F5E" w:rsidRPr="00557F5E" w:rsidRDefault="00557F5E" w:rsidP="00557F5E">
      <w:pPr>
        <w:ind w:left="720" w:hanging="720"/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Goss, E. M.,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A. E. Kendig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A. Adhikari, B. Lane, N.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Kortessis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R. D. Holt, K. Clay, P. F. Harmon, and S. L. Flory. 2020. Disease in invasive plant populations.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Annual Review of Phytopathology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58: 15.1-15.2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  <w:r w:rsidRPr="00557F5E">
        <w:t xml:space="preserve"> </w:t>
      </w:r>
      <w:hyperlink r:id="rId7" w:history="1">
        <w:r w:rsidRPr="00557F5E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https://doi.org/10.1146/annurev-phyto-010820-012757</w:t>
        </w:r>
      </w:hyperlink>
    </w:p>
    <w:p w14:paraId="7DC31159" w14:textId="77777777" w:rsidR="00557F5E" w:rsidRPr="00557F5E" w:rsidRDefault="00557F5E" w:rsidP="00CB6730">
      <w:pPr>
        <w:ind w:left="360" w:hanging="360"/>
        <w:rPr>
          <w:rFonts w:ascii="Arial" w:hAnsi="Arial" w:cs="Arial"/>
          <w:color w:val="000000" w:themeColor="text1"/>
          <w:sz w:val="12"/>
          <w:szCs w:val="12"/>
          <w:shd w:val="clear" w:color="auto" w:fill="FFFFFF"/>
        </w:rPr>
      </w:pPr>
    </w:p>
    <w:p w14:paraId="4A7EF13C" w14:textId="7F880A0A" w:rsidR="00CB6730" w:rsidRPr="00FF404F" w:rsidRDefault="00CB6730" w:rsidP="00CB6730">
      <w:pPr>
        <w:ind w:left="360" w:hanging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Pell, B., </w:t>
      </w:r>
      <w:r w:rsidRPr="00FF404F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A. E. Kendig</w:t>
      </w: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E. T. Borer, and Y. </w:t>
      </w:r>
      <w:proofErr w:type="spellStart"/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Kuang</w:t>
      </w:r>
      <w:proofErr w:type="spellEnd"/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2019. Modeling nutrient and disease dynamics in a plant-pathogen system. </w:t>
      </w:r>
      <w:r w:rsidRPr="00FF404F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 xml:space="preserve">Mathematical Biosciences and Engineering </w:t>
      </w: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16: 234-264. </w:t>
      </w:r>
      <w:hyperlink r:id="rId8" w:history="1">
        <w:r w:rsidR="00AE035D" w:rsidRPr="00AE035D">
          <w:t xml:space="preserve"> </w:t>
        </w:r>
        <w:r w:rsidR="00AE035D" w:rsidRPr="00AE035D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</w:t>
        </w:r>
        <w:r w:rsidRPr="00FF404F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10.3934/mbe.2019013</w:t>
        </w:r>
      </w:hyperlink>
    </w:p>
    <w:p w14:paraId="02F95AE6" w14:textId="77777777" w:rsidR="00CB6730" w:rsidRPr="00DA75A9" w:rsidRDefault="00CB6730" w:rsidP="00CB6730">
      <w:pPr>
        <w:ind w:left="720" w:hanging="720"/>
        <w:rPr>
          <w:rFonts w:ascii="Arial" w:hAnsi="Arial" w:cs="Arial"/>
          <w:color w:val="000000" w:themeColor="text1"/>
          <w:sz w:val="12"/>
          <w:szCs w:val="12"/>
        </w:rPr>
      </w:pPr>
    </w:p>
    <w:p w14:paraId="3320E3B3" w14:textId="4F15692C" w:rsidR="00CB6730" w:rsidRPr="00FF404F" w:rsidRDefault="00CB6730" w:rsidP="00CB6730">
      <w:pPr>
        <w:ind w:left="360" w:hanging="36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F404F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Kendig, A. E.</w:t>
      </w:r>
      <w:r w:rsidRPr="00FF404F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, E. T. Borer, C. E. Mitchell, A. G. Power, and E. W. Seabloom. 2017. Characteristics and drivers of plant virus community spatial patterns in US west coast grasslands. </w:t>
      </w:r>
      <w:r w:rsidRPr="00FF404F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Oikos</w:t>
      </w:r>
      <w:r w:rsidRPr="00FF404F">
        <w:rPr>
          <w:rFonts w:ascii="Arial" w:eastAsia="Times New Roman" w:hAnsi="Arial" w:cs="Arial"/>
          <w:iCs/>
          <w:color w:val="000000" w:themeColor="text1"/>
          <w:sz w:val="20"/>
          <w:szCs w:val="20"/>
          <w:shd w:val="clear" w:color="auto" w:fill="FFFFFF"/>
        </w:rPr>
        <w:t xml:space="preserve"> 126: 1281-1290. </w:t>
      </w:r>
      <w:hyperlink r:id="rId9" w:history="1">
        <w:r w:rsidR="00AE035D" w:rsidRPr="00AE035D">
          <w:t xml:space="preserve"> </w:t>
        </w:r>
        <w:r w:rsidR="00AE035D" w:rsidRPr="00AE035D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https://doi.org/</w:t>
        </w:r>
        <w:r w:rsidRPr="00FF404F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10.1111/oik.04178</w:t>
        </w:r>
      </w:hyperlink>
      <w:r w:rsidRPr="00FF404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</w:p>
    <w:p w14:paraId="0FCC2213" w14:textId="77777777" w:rsidR="00CB6730" w:rsidRPr="00DA75A9" w:rsidRDefault="00CB6730" w:rsidP="00CB6730">
      <w:pPr>
        <w:ind w:left="360" w:hanging="360"/>
        <w:rPr>
          <w:rFonts w:ascii="Arial" w:eastAsia="Times New Roman" w:hAnsi="Arial" w:cs="Arial"/>
          <w:color w:val="000000" w:themeColor="text1"/>
          <w:sz w:val="12"/>
          <w:szCs w:val="12"/>
        </w:rPr>
      </w:pPr>
    </w:p>
    <w:p w14:paraId="2543E76E" w14:textId="2BCCCD8A" w:rsidR="00CB6730" w:rsidRPr="00FF404F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ind w:left="360" w:hanging="360"/>
        <w:rPr>
          <w:rStyle w:val="IntenseReference"/>
          <w:rFonts w:ascii="Arial" w:hAnsi="Arial" w:cs="Arial"/>
          <w:b w:val="0"/>
          <w:bCs w:val="0"/>
          <w:smallCaps w:val="0"/>
          <w:color w:val="000000" w:themeColor="text1"/>
        </w:rPr>
      </w:pPr>
      <w:r w:rsidRPr="00FF404F">
        <w:rPr>
          <w:rFonts w:ascii="Arial" w:hAnsi="Arial" w:cs="Arial"/>
          <w:color w:val="000000" w:themeColor="text1"/>
        </w:rPr>
        <w:t xml:space="preserve">Seabloom, E. W., E. T. Borer, K. Gross, </w:t>
      </w:r>
      <w:r w:rsidRPr="00FF404F">
        <w:rPr>
          <w:rFonts w:ascii="Arial" w:hAnsi="Arial" w:cs="Arial"/>
          <w:b/>
          <w:color w:val="000000" w:themeColor="text1"/>
        </w:rPr>
        <w:t>A. E. Kendig</w:t>
      </w:r>
      <w:r w:rsidRPr="00FF404F">
        <w:rPr>
          <w:rFonts w:ascii="Arial" w:hAnsi="Arial" w:cs="Arial"/>
          <w:color w:val="000000" w:themeColor="text1"/>
        </w:rPr>
        <w:t xml:space="preserve">, C. Lacroix, C. E. Mitchell, E. A. Mordecai, and A. G. Power. 2015. The community ecology of pathogens: coinfection, coexistence and community composition. </w:t>
      </w:r>
      <w:r w:rsidRPr="00FF404F">
        <w:rPr>
          <w:rFonts w:ascii="Arial" w:hAnsi="Arial" w:cs="Arial"/>
          <w:i/>
          <w:color w:val="000000" w:themeColor="text1"/>
        </w:rPr>
        <w:t>Ecology Letters</w:t>
      </w:r>
      <w:r w:rsidRPr="00FF404F">
        <w:rPr>
          <w:rFonts w:ascii="Arial" w:hAnsi="Arial" w:cs="Arial"/>
          <w:color w:val="000000" w:themeColor="text1"/>
        </w:rPr>
        <w:t xml:space="preserve"> 18: 401-415. </w:t>
      </w:r>
      <w:hyperlink r:id="rId10" w:history="1">
        <w:r w:rsidR="00AE035D" w:rsidRPr="00AE035D">
          <w:t xml:space="preserve"> </w:t>
        </w:r>
        <w:r w:rsidR="00AE035D" w:rsidRPr="00AE035D">
          <w:rPr>
            <w:rStyle w:val="Hyperlink"/>
            <w:rFonts w:ascii="Arial" w:hAnsi="Arial" w:cs="Arial"/>
            <w:color w:val="000000" w:themeColor="text1"/>
          </w:rPr>
          <w:t>https://doi.org/</w:t>
        </w:r>
        <w:r w:rsidRPr="00FF404F">
          <w:rPr>
            <w:rStyle w:val="Hyperlink"/>
            <w:rFonts w:ascii="Arial" w:hAnsi="Arial" w:cs="Arial"/>
            <w:color w:val="000000" w:themeColor="text1"/>
          </w:rPr>
          <w:t>10.1111/ele.12418</w:t>
        </w:r>
      </w:hyperlink>
      <w:r w:rsidRPr="00FF404F">
        <w:rPr>
          <w:rFonts w:ascii="Arial" w:hAnsi="Arial" w:cs="Arial"/>
          <w:color w:val="000000" w:themeColor="text1"/>
        </w:rPr>
        <w:t xml:space="preserve"> </w:t>
      </w:r>
      <w:r w:rsidRPr="00FF404F">
        <w:rPr>
          <w:rStyle w:val="IntenseReference"/>
          <w:rFonts w:ascii="Arial" w:hAnsi="Arial" w:cs="Arial"/>
          <w:b w:val="0"/>
          <w:bCs w:val="0"/>
          <w:smallCaps w:val="0"/>
          <w:color w:val="000000" w:themeColor="text1"/>
        </w:rPr>
        <w:t xml:space="preserve"> </w:t>
      </w:r>
    </w:p>
    <w:p w14:paraId="3912271A" w14:textId="77777777" w:rsidR="00CB6730" w:rsidRPr="00DA75A9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ind w:left="360" w:hanging="360"/>
        <w:rPr>
          <w:rStyle w:val="IntenseReference"/>
          <w:rFonts w:ascii="Arial" w:hAnsi="Arial" w:cs="Arial"/>
          <w:b w:val="0"/>
          <w:bCs w:val="0"/>
          <w:smallCaps w:val="0"/>
          <w:color w:val="000000" w:themeColor="text1"/>
          <w:spacing w:val="0"/>
          <w:sz w:val="12"/>
          <w:szCs w:val="12"/>
        </w:rPr>
      </w:pPr>
    </w:p>
    <w:p w14:paraId="0872D682" w14:textId="6D0606FD" w:rsidR="00CB6730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ind w:left="360" w:hanging="360"/>
        <w:rPr>
          <w:rStyle w:val="Hyperlink"/>
          <w:rFonts w:ascii="Arial" w:hAnsi="Arial" w:cs="Arial"/>
          <w:color w:val="000000" w:themeColor="text1"/>
        </w:rPr>
      </w:pPr>
      <w:r w:rsidRPr="00FF404F">
        <w:rPr>
          <w:rFonts w:ascii="Arial" w:hAnsi="Arial" w:cs="Arial"/>
          <w:color w:val="000000" w:themeColor="text1"/>
        </w:rPr>
        <w:t xml:space="preserve">MacDougall, A. S., J. R. Bennett, J. </w:t>
      </w:r>
      <w:proofErr w:type="spellStart"/>
      <w:r w:rsidRPr="00FF404F">
        <w:rPr>
          <w:rFonts w:ascii="Arial" w:hAnsi="Arial" w:cs="Arial"/>
          <w:color w:val="000000" w:themeColor="text1"/>
        </w:rPr>
        <w:t>Firn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E. W. Seabloom, E. T. Borer, E. M. Lind, J. L. </w:t>
      </w:r>
      <w:proofErr w:type="spellStart"/>
      <w:r w:rsidRPr="00FF404F">
        <w:rPr>
          <w:rFonts w:ascii="Arial" w:hAnsi="Arial" w:cs="Arial"/>
          <w:color w:val="000000" w:themeColor="text1"/>
        </w:rPr>
        <w:t>Orrock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W. S. </w:t>
      </w:r>
      <w:proofErr w:type="spellStart"/>
      <w:r w:rsidRPr="00FF404F">
        <w:rPr>
          <w:rFonts w:ascii="Arial" w:hAnsi="Arial" w:cs="Arial"/>
          <w:color w:val="000000" w:themeColor="text1"/>
        </w:rPr>
        <w:t>Harpole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Y. </w:t>
      </w:r>
      <w:proofErr w:type="spellStart"/>
      <w:r w:rsidRPr="00FF404F">
        <w:rPr>
          <w:rFonts w:ascii="Arial" w:hAnsi="Arial" w:cs="Arial"/>
          <w:color w:val="000000" w:themeColor="text1"/>
        </w:rPr>
        <w:t>Hautier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P. B. Adler, E. Cleland, K. Davies, B. Melbourne, S. M. Prober, J. D. Bakker, P. </w:t>
      </w:r>
      <w:r w:rsidR="00D07967">
        <w:rPr>
          <w:rFonts w:ascii="Arial" w:hAnsi="Arial" w:cs="Arial"/>
          <w:color w:val="000000" w:themeColor="text1"/>
        </w:rPr>
        <w:t>A</w:t>
      </w:r>
      <w:r w:rsidRPr="00FF404F">
        <w:rPr>
          <w:rFonts w:ascii="Arial" w:hAnsi="Arial" w:cs="Arial"/>
          <w:color w:val="000000" w:themeColor="text1"/>
        </w:rPr>
        <w:t xml:space="preserve">. Fay, V. L. </w:t>
      </w:r>
      <w:proofErr w:type="spellStart"/>
      <w:r w:rsidRPr="00FF404F">
        <w:rPr>
          <w:rFonts w:ascii="Arial" w:hAnsi="Arial" w:cs="Arial"/>
          <w:color w:val="000000" w:themeColor="text1"/>
        </w:rPr>
        <w:t>Jin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</w:t>
      </w:r>
      <w:r w:rsidRPr="00FF404F">
        <w:rPr>
          <w:rFonts w:ascii="Arial" w:hAnsi="Arial" w:cs="Arial"/>
          <w:b/>
          <w:color w:val="000000" w:themeColor="text1"/>
        </w:rPr>
        <w:t>A. Kendig</w:t>
      </w:r>
      <w:r w:rsidRPr="00FF404F">
        <w:rPr>
          <w:rFonts w:ascii="Arial" w:hAnsi="Arial" w:cs="Arial"/>
          <w:color w:val="000000" w:themeColor="text1"/>
        </w:rPr>
        <w:t xml:space="preserve">, K. J. La </w:t>
      </w:r>
      <w:r w:rsidRPr="00FF404F">
        <w:rPr>
          <w:rFonts w:ascii="Arial" w:hAnsi="Arial" w:cs="Arial"/>
          <w:color w:val="000000" w:themeColor="text1"/>
        </w:rPr>
        <w:lastRenderedPageBreak/>
        <w:t xml:space="preserve">Pierre, J. Moore, J. Morgan, and C. J. Stevens. 2014. Anthropogenic-based regional-scale factors most consistently explain plot-level exotic diversity in grasslands. </w:t>
      </w:r>
      <w:r w:rsidRPr="00FF404F">
        <w:rPr>
          <w:rFonts w:ascii="Arial" w:hAnsi="Arial" w:cs="Arial"/>
          <w:i/>
          <w:color w:val="000000" w:themeColor="text1"/>
        </w:rPr>
        <w:t>Global Ecology and Biogeography</w:t>
      </w:r>
      <w:r w:rsidRPr="00FF404F">
        <w:rPr>
          <w:rFonts w:ascii="Arial" w:hAnsi="Arial" w:cs="Arial"/>
          <w:color w:val="000000" w:themeColor="text1"/>
        </w:rPr>
        <w:t xml:space="preserve"> 23: 802-810. </w:t>
      </w:r>
      <w:hyperlink r:id="rId11" w:history="1">
        <w:r w:rsidR="00AE035D" w:rsidRPr="00AE035D">
          <w:rPr>
            <w:rStyle w:val="Hyperlink"/>
            <w:rFonts w:ascii="Arial" w:hAnsi="Arial" w:cs="Arial"/>
            <w:color w:val="000000" w:themeColor="text1"/>
          </w:rPr>
          <w:t>https://doi.org/10.1111/geb.12157</w:t>
        </w:r>
      </w:hyperlink>
    </w:p>
    <w:p w14:paraId="389BE656" w14:textId="77777777" w:rsidR="00CB6730" w:rsidRPr="007A6902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rPr>
          <w:rStyle w:val="Hyperlink"/>
          <w:rFonts w:ascii="Arial" w:hAnsi="Arial" w:cs="Arial"/>
          <w:color w:val="000000" w:themeColor="text1"/>
          <w:sz w:val="16"/>
          <w:szCs w:val="16"/>
        </w:rPr>
      </w:pPr>
    </w:p>
    <w:p w14:paraId="4FE0320E" w14:textId="77777777" w:rsidR="00CB6730" w:rsidRPr="003905DE" w:rsidRDefault="00CB6730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Manuscripts in Prep</w:t>
      </w:r>
    </w:p>
    <w:p w14:paraId="3920EAA3" w14:textId="1B46FF2A" w:rsidR="006E63DD" w:rsidRDefault="006E63DD" w:rsidP="00557F5E">
      <w:pPr>
        <w:rPr>
          <w:rFonts w:ascii="Arial" w:eastAsia="Times New Roman" w:hAnsi="Arial" w:cs="Arial"/>
          <w:color w:val="000000" w:themeColor="text1"/>
          <w:sz w:val="8"/>
          <w:szCs w:val="8"/>
          <w:shd w:val="clear" w:color="auto" w:fill="FFFFFF"/>
        </w:rPr>
      </w:pPr>
    </w:p>
    <w:p w14:paraId="3F431095" w14:textId="162D8C15" w:rsidR="00AE035D" w:rsidRPr="00DB1D9A" w:rsidRDefault="00AE035D" w:rsidP="00AE035D">
      <w:pPr>
        <w:ind w:left="720" w:hanging="720"/>
        <w:rPr>
          <w:rFonts w:ascii="Arial" w:eastAsia="Times New Roman" w:hAnsi="Arial" w:cs="Arial"/>
          <w:sz w:val="20"/>
          <w:szCs w:val="20"/>
        </w:rPr>
      </w:pPr>
      <w:r w:rsidRPr="00DB1D9A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>Kendig, A. E</w:t>
      </w:r>
      <w:r w:rsidRPr="00DB1D9A">
        <w:rPr>
          <w:rFonts w:ascii="Arial" w:hAnsi="Arial" w:cs="Arial"/>
          <w:b/>
          <w:bCs/>
          <w:sz w:val="20"/>
          <w:szCs w:val="20"/>
          <w:shd w:val="clear" w:color="auto" w:fill="FFFFFF"/>
        </w:rPr>
        <w:t>.</w:t>
      </w:r>
      <w:r w:rsidRPr="00DB1D9A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 xml:space="preserve">, </w:t>
      </w:r>
      <w:r w:rsidRPr="00DB1D9A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E. R. Spear, S. C. </w:t>
      </w:r>
      <w:proofErr w:type="spellStart"/>
      <w:r w:rsidRPr="00DB1D9A">
        <w:rPr>
          <w:rFonts w:ascii="Arial" w:eastAsia="Times New Roman" w:hAnsi="Arial" w:cs="Arial"/>
          <w:sz w:val="20"/>
          <w:szCs w:val="20"/>
          <w:shd w:val="clear" w:color="auto" w:fill="FFFFFF"/>
        </w:rPr>
        <w:t>Daws</w:t>
      </w:r>
      <w:proofErr w:type="spellEnd"/>
      <w:r w:rsidRPr="00DB1D9A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, S. L. Flory, and E. A. Mordecai. </w:t>
      </w:r>
      <w:r w:rsidRPr="00DB1D9A">
        <w:rPr>
          <w:rFonts w:ascii="Arial" w:hAnsi="Arial" w:cs="Arial"/>
          <w:spacing w:val="-7"/>
          <w:sz w:val="20"/>
          <w:szCs w:val="20"/>
        </w:rPr>
        <w:t>Native perennial and non-native annual grasses shape pathogen community composition and disease severity in a California grassland</w:t>
      </w:r>
      <w:r w:rsidRPr="00DB1D9A">
        <w:rPr>
          <w:rFonts w:ascii="Arial" w:hAnsi="Arial" w:cs="Arial"/>
          <w:spacing w:val="-7"/>
          <w:sz w:val="20"/>
          <w:szCs w:val="20"/>
        </w:rPr>
        <w:t xml:space="preserve">. </w:t>
      </w:r>
      <w:r w:rsidRPr="00DB1D9A">
        <w:rPr>
          <w:rFonts w:ascii="Arial" w:hAnsi="Arial" w:cs="Arial"/>
          <w:i/>
          <w:iCs/>
          <w:spacing w:val="-7"/>
          <w:sz w:val="20"/>
          <w:szCs w:val="20"/>
        </w:rPr>
        <w:t>In revision</w:t>
      </w:r>
      <w:r w:rsidRPr="00DB1D9A">
        <w:rPr>
          <w:rFonts w:ascii="Arial" w:hAnsi="Arial" w:cs="Arial"/>
          <w:spacing w:val="-7"/>
          <w:sz w:val="20"/>
          <w:szCs w:val="20"/>
        </w:rPr>
        <w:t xml:space="preserve"> for </w:t>
      </w:r>
      <w:r w:rsidRPr="00DB1D9A">
        <w:rPr>
          <w:rFonts w:ascii="Arial" w:hAnsi="Arial" w:cs="Arial"/>
          <w:i/>
          <w:iCs/>
          <w:spacing w:val="-7"/>
          <w:sz w:val="20"/>
          <w:szCs w:val="20"/>
        </w:rPr>
        <w:t>Journal of Ecology</w:t>
      </w:r>
      <w:r w:rsidRPr="00DB1D9A">
        <w:rPr>
          <w:rFonts w:ascii="Arial" w:hAnsi="Arial" w:cs="Arial"/>
          <w:b/>
          <w:bCs/>
          <w:spacing w:val="-7"/>
          <w:sz w:val="20"/>
          <w:szCs w:val="20"/>
        </w:rPr>
        <w:t xml:space="preserve">. </w:t>
      </w:r>
      <w:hyperlink r:id="rId12" w:history="1">
        <w:r w:rsidRPr="00DB1D9A">
          <w:rPr>
            <w:rStyle w:val="Hyperlink"/>
            <w:rFonts w:ascii="Arial" w:eastAsia="Times New Roman" w:hAnsi="Arial" w:cs="Arial"/>
            <w:color w:val="auto"/>
            <w:sz w:val="20"/>
            <w:szCs w:val="20"/>
            <w:shd w:val="clear" w:color="auto" w:fill="FFFFFF"/>
          </w:rPr>
          <w:t>https://doi.org/10.1101/2020.05.19.104950</w:t>
        </w:r>
      </w:hyperlink>
    </w:p>
    <w:p w14:paraId="0DB7AD6D" w14:textId="7526B32B" w:rsidR="00AE035D" w:rsidRPr="00DB1D9A" w:rsidRDefault="00AE035D" w:rsidP="00557F5E">
      <w:pPr>
        <w:rPr>
          <w:rFonts w:ascii="Arial" w:eastAsia="Times New Roman" w:hAnsi="Arial" w:cs="Arial"/>
          <w:sz w:val="12"/>
          <w:szCs w:val="12"/>
          <w:shd w:val="clear" w:color="auto" w:fill="FFFFFF"/>
        </w:rPr>
      </w:pPr>
    </w:p>
    <w:p w14:paraId="68B46DCF" w14:textId="04724DC9" w:rsidR="00AE035D" w:rsidRPr="00DB1D9A" w:rsidRDefault="00AE035D" w:rsidP="00DB1D9A">
      <w:pPr>
        <w:ind w:left="720" w:hanging="720"/>
        <w:rPr>
          <w:rFonts w:ascii="Arial" w:eastAsia="Times New Roman" w:hAnsi="Arial" w:cs="Arial"/>
          <w:sz w:val="20"/>
          <w:szCs w:val="20"/>
        </w:rPr>
      </w:pPr>
      <w:r w:rsidRPr="00DB1D9A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>Kendig, A. E.</w:t>
      </w:r>
      <w:r w:rsidRPr="00DB1D9A">
        <w:rPr>
          <w:rFonts w:ascii="Arial" w:eastAsia="Times New Roman" w:hAnsi="Arial" w:cs="Arial"/>
          <w:sz w:val="20"/>
          <w:szCs w:val="20"/>
          <w:shd w:val="clear" w:color="auto" w:fill="FFFFFF"/>
          <w:vertAlign w:val="superscript"/>
        </w:rPr>
        <w:t>†</w:t>
      </w:r>
      <w:r w:rsidRPr="00DB1D9A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, V. J. </w:t>
      </w:r>
      <w:proofErr w:type="spellStart"/>
      <w:r w:rsidRPr="00DB1D9A">
        <w:rPr>
          <w:rFonts w:ascii="Arial" w:eastAsia="Times New Roman" w:hAnsi="Arial" w:cs="Arial"/>
          <w:sz w:val="20"/>
          <w:szCs w:val="20"/>
          <w:shd w:val="clear" w:color="auto" w:fill="FFFFFF"/>
        </w:rPr>
        <w:t>Svahnstrom</w:t>
      </w:r>
      <w:proofErr w:type="spellEnd"/>
      <w:r w:rsidR="00DB1D9A" w:rsidRPr="00DB1D9A">
        <w:rPr>
          <w:rFonts w:ascii="Arial" w:eastAsia="Times New Roman" w:hAnsi="Arial" w:cs="Arial"/>
          <w:sz w:val="20"/>
          <w:szCs w:val="20"/>
          <w:shd w:val="clear" w:color="auto" w:fill="FFFFFF"/>
          <w:vertAlign w:val="superscript"/>
        </w:rPr>
        <w:t>†</w:t>
      </w:r>
      <w:r w:rsidR="00DB1D9A">
        <w:rPr>
          <w:rFonts w:ascii="Arial" w:eastAsia="Times New Roman" w:hAnsi="Arial" w:cs="Arial"/>
          <w:sz w:val="20"/>
          <w:szCs w:val="20"/>
          <w:shd w:val="clear" w:color="auto" w:fill="FFFFFF"/>
        </w:rPr>
        <w:t>*</w:t>
      </w:r>
      <w:r w:rsidRPr="00DB1D9A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, A. Adhikari, P. F. Harmon, S. L. Flory. </w:t>
      </w:r>
      <w:r w:rsidR="00DB1D9A" w:rsidRPr="00DB1D9A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Emerging fungal pathogen on an invasive grass differentially affects native species. </w:t>
      </w:r>
      <w:r w:rsidR="00DB1D9A" w:rsidRPr="00DB1D9A">
        <w:rPr>
          <w:rFonts w:ascii="Arial" w:eastAsia="Times New Roman" w:hAnsi="Arial" w:cs="Arial"/>
          <w:i/>
          <w:iCs/>
          <w:sz w:val="20"/>
          <w:szCs w:val="20"/>
          <w:shd w:val="clear" w:color="auto" w:fill="FFFFFF"/>
        </w:rPr>
        <w:t>In review</w:t>
      </w:r>
      <w:r w:rsidR="00DB1D9A" w:rsidRPr="00DB1D9A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for </w:t>
      </w:r>
      <w:r w:rsidR="00DB1D9A" w:rsidRPr="00DB1D9A">
        <w:rPr>
          <w:rFonts w:ascii="Arial" w:eastAsia="Times New Roman" w:hAnsi="Arial" w:cs="Arial"/>
          <w:i/>
          <w:iCs/>
          <w:sz w:val="20"/>
          <w:szCs w:val="20"/>
          <w:shd w:val="clear" w:color="auto" w:fill="FFFFFF"/>
        </w:rPr>
        <w:t>PLOS ONE</w:t>
      </w:r>
      <w:r w:rsidR="00DB1D9A" w:rsidRPr="00DB1D9A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. </w:t>
      </w:r>
      <w:hyperlink r:id="rId13" w:history="1">
        <w:r w:rsidR="00DB1D9A" w:rsidRPr="00DB1D9A">
          <w:rPr>
            <w:rStyle w:val="Hyperlink"/>
            <w:rFonts w:ascii="Arial" w:eastAsia="Times New Roman" w:hAnsi="Arial" w:cs="Arial"/>
            <w:color w:val="auto"/>
            <w:sz w:val="20"/>
            <w:szCs w:val="20"/>
            <w:shd w:val="clear" w:color="auto" w:fill="FFFFFF"/>
          </w:rPr>
          <w:t>https://doi.org/10.1101/2020.08.06.239319</w:t>
        </w:r>
      </w:hyperlink>
    </w:p>
    <w:p w14:paraId="4DD7CA0C" w14:textId="56D0A15E" w:rsidR="00C47625" w:rsidRPr="00DB1D9A" w:rsidRDefault="00DB1D9A" w:rsidP="00DB1D9A">
      <w:pPr>
        <w:rPr>
          <w:rFonts w:ascii="Arial" w:eastAsia="Times New Roman" w:hAnsi="Arial" w:cs="Arial"/>
          <w:sz w:val="20"/>
          <w:szCs w:val="20"/>
          <w:shd w:val="clear" w:color="auto" w:fill="FFFFFF"/>
        </w:rPr>
      </w:pPr>
      <w:r w:rsidRPr="00DB1D9A">
        <w:rPr>
          <w:rFonts w:ascii="Arial" w:eastAsia="Times New Roman" w:hAnsi="Arial" w:cs="Arial"/>
          <w:sz w:val="20"/>
          <w:szCs w:val="20"/>
          <w:shd w:val="clear" w:color="auto" w:fill="FFFFFF"/>
          <w:vertAlign w:val="superscript"/>
        </w:rPr>
        <w:t>†</w:t>
      </w:r>
      <w:r w:rsidRPr="00DB1D9A">
        <w:rPr>
          <w:rFonts w:ascii="Arial" w:eastAsia="Times New Roman" w:hAnsi="Arial" w:cs="Arial"/>
          <w:sz w:val="20"/>
          <w:szCs w:val="20"/>
          <w:shd w:val="clear" w:color="auto" w:fill="FFFFFF"/>
        </w:rPr>
        <w:t>co-first authors</w:t>
      </w:r>
    </w:p>
    <w:p w14:paraId="7E2AEAAC" w14:textId="77777777" w:rsidR="006E63DD" w:rsidRPr="007A6902" w:rsidRDefault="006E63DD" w:rsidP="00D07967">
      <w:pPr>
        <w:rPr>
          <w:rFonts w:ascii="Arial" w:eastAsia="Times New Roman" w:hAnsi="Arial" w:cs="Arial"/>
          <w:color w:val="000000" w:themeColor="text1"/>
          <w:sz w:val="16"/>
          <w:szCs w:val="16"/>
          <w:shd w:val="clear" w:color="auto" w:fill="FFFFFF"/>
        </w:rPr>
      </w:pPr>
    </w:p>
    <w:p w14:paraId="2F75AAA8" w14:textId="77777777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Grants and Awards</w:t>
      </w:r>
    </w:p>
    <w:p w14:paraId="5020B683" w14:textId="77777777" w:rsidR="00D07967" w:rsidRPr="00BF1AE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8"/>
          <w:szCs w:val="8"/>
        </w:rPr>
      </w:pPr>
    </w:p>
    <w:p w14:paraId="71C5FFDE" w14:textId="69435891" w:rsidR="00450781" w:rsidRPr="00450781" w:rsidRDefault="00450781" w:rsidP="00450781">
      <w:pPr>
        <w:ind w:left="1440" w:hanging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Travel Award,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N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SF </w:t>
      </w:r>
      <w:r>
        <w:rPr>
          <w:rFonts w:ascii="Arial" w:hAnsi="Arial" w:cs="Arial"/>
          <w:sz w:val="20"/>
          <w:szCs w:val="20"/>
        </w:rPr>
        <w:t>Cyber Carpentry Workshop: Data Life-Cycle Training ($682)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>2019</w:t>
      </w:r>
    </w:p>
    <w:p w14:paraId="1206A45F" w14:textId="24A1E474" w:rsidR="00D07967" w:rsidRDefault="00D07967" w:rsidP="00D07967">
      <w:pPr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Thompson Earth Systems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Institute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 xml:space="preserve"> Outreach Grant </w:t>
      </w:r>
      <w:r>
        <w:rPr>
          <w:rFonts w:ascii="Arial" w:hAnsi="Arial" w:cs="Arial"/>
          <w:color w:val="000000" w:themeColor="text1"/>
          <w:sz w:val="20"/>
          <w:szCs w:val="20"/>
        </w:rPr>
        <w:t>(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$665)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23DC8FC1" w14:textId="42CCD7E8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Travel Award, Dept. of EEB, UMN (3 awards, $2,068)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2013–2018</w:t>
      </w:r>
    </w:p>
    <w:p w14:paraId="5F839E47" w14:textId="70DCA121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Alexander and Lydia Anderson Research Grant, UMN ($3,000)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2015</w:t>
      </w:r>
    </w:p>
    <w:p w14:paraId="575BE85A" w14:textId="049F05D7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Research Award, Dept. of EEB, UMN (2 awards, $3,944)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2014–2015</w:t>
      </w:r>
    </w:p>
    <w:p w14:paraId="7BEDA75F" w14:textId="3B8D5D6E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National Science Foundation Graduate Research Fellowship Program ($30,000)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2013–2014  </w:t>
      </w:r>
    </w:p>
    <w:p w14:paraId="673AF02E" w14:textId="58BB7A70" w:rsidR="00D07967" w:rsidRPr="001D75F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Research and Stipend Award, HHMI Research Mentor Program, UMN ($3,000)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2014</w:t>
      </w:r>
    </w:p>
    <w:p w14:paraId="5B1CFA8A" w14:textId="5BECEA84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Research Award, ISG-IGERT Program, UMN ($2,000)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2013</w:t>
      </w:r>
    </w:p>
    <w:p w14:paraId="799A7573" w14:textId="1ED6BBAB" w:rsidR="00450781" w:rsidRDefault="00450781" w:rsidP="00450781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Travel Award, Enhancing Linkages between Math and Ecology (travel, room, and board)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2013</w:t>
      </w:r>
    </w:p>
    <w:p w14:paraId="2AEDA332" w14:textId="5CF363BE" w:rsidR="00450781" w:rsidRDefault="00450781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ravel Award, Ecology and Evolution of Infectious Diseases Workshop ($526)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2012</w:t>
      </w:r>
    </w:p>
    <w:p w14:paraId="01C45435" w14:textId="77777777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 xml:space="preserve">National Science Foundation Integrative Graduate Education and Research Traineeship </w:t>
      </w:r>
    </w:p>
    <w:p w14:paraId="63DF2116" w14:textId="67735940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(IGERT) in Risk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Assessment of Introduced Species and Genotypes (ISG) ($60,000)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2011–2013 </w:t>
      </w:r>
    </w:p>
    <w:p w14:paraId="02052CCE" w14:textId="457DAD3E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Georgia HOPE Scholarship (full undergraduate tuition)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2007–2011</w:t>
      </w:r>
    </w:p>
    <w:p w14:paraId="1B947CDB" w14:textId="75447DB0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William-Walls Life Science Award ($500)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2011</w:t>
      </w:r>
    </w:p>
    <w:p w14:paraId="2A86A2DF" w14:textId="5A8ACFD7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Travel Award, ACC Meeting of the Minds (travel, room, and board)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2011</w:t>
      </w:r>
    </w:p>
    <w:p w14:paraId="0A23102B" w14:textId="6AD18FBE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President’s Undergraduate Research Award ($1000)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2010</w:t>
      </w:r>
    </w:p>
    <w:p w14:paraId="7E2FFC36" w14:textId="797A5323" w:rsidR="00D07967" w:rsidRPr="001D75F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Ryder Roundtable Scholarship ($10,000)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2007</w:t>
      </w:r>
    </w:p>
    <w:p w14:paraId="11EBA579" w14:textId="77777777" w:rsidR="00D07967" w:rsidRPr="00D07967" w:rsidRDefault="00D07967" w:rsidP="00D07967">
      <w:pPr>
        <w:pStyle w:val="NoSpacing"/>
        <w:rPr>
          <w:rFonts w:ascii="Arial" w:hAnsi="Arial" w:cs="Arial"/>
          <w:b/>
          <w:sz w:val="16"/>
          <w:szCs w:val="16"/>
        </w:rPr>
      </w:pPr>
    </w:p>
    <w:p w14:paraId="1837BE32" w14:textId="77777777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Presentations</w:t>
      </w:r>
    </w:p>
    <w:p w14:paraId="2D883039" w14:textId="77777777" w:rsidR="00D07967" w:rsidRPr="00BF1AE7" w:rsidRDefault="00D07967" w:rsidP="00D07967">
      <w:pPr>
        <w:tabs>
          <w:tab w:val="left" w:pos="360"/>
        </w:tabs>
        <w:ind w:left="720" w:hanging="720"/>
        <w:rPr>
          <w:color w:val="000000" w:themeColor="text1"/>
          <w:sz w:val="8"/>
          <w:szCs w:val="8"/>
        </w:rPr>
      </w:pPr>
    </w:p>
    <w:p w14:paraId="5CAECD0D" w14:textId="3679C639" w:rsidR="00D07967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Panelist, Community Coding Groups,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ResBaz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(Research Bazaar), Gainesville, FL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2019</w:t>
      </w:r>
    </w:p>
    <w:p w14:paraId="38FD5D77" w14:textId="0B15E7C9" w:rsidR="00D07967" w:rsidRPr="00EE69B5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Seminar, Department of Plant Pathology,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University of Minnesota, St. Paul, MN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6AF76DBA" w14:textId="2624175E" w:rsidR="00D07967" w:rsidRPr="00EE69B5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Seminar,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INRA Plant Pathology Unit, Avignon, France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2017</w:t>
      </w:r>
    </w:p>
    <w:p w14:paraId="31396E0F" w14:textId="10802389" w:rsidR="00D07967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Brown Bag Seminar,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Kellogg Biological Station, Michigan State University, Hickory Corners,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MI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2017</w:t>
      </w:r>
    </w:p>
    <w:p w14:paraId="03400819" w14:textId="1C203F4A" w:rsidR="00D07967" w:rsidRPr="00EE69B5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Interview,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University of Florida, Gainesville, FL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2017</w:t>
      </w:r>
    </w:p>
    <w:p w14:paraId="4A8367F8" w14:textId="41C16294" w:rsidR="00D07967" w:rsidRPr="00EE69B5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Interview,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Stanford University, Stanford, CA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2017</w:t>
      </w:r>
    </w:p>
    <w:p w14:paraId="2E387A7A" w14:textId="37475FF0" w:rsidR="00D07967" w:rsidRPr="00EE69B5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Five Minute Thesis Presentation,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UMN SIAM Minneapolis, MN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2016</w:t>
      </w:r>
    </w:p>
    <w:p w14:paraId="47BF5B95" w14:textId="77777777" w:rsidR="00D07967" w:rsidRPr="00D07967" w:rsidRDefault="00D07967" w:rsidP="00D07967">
      <w:pPr>
        <w:rPr>
          <w:rFonts w:ascii="Arial" w:hAnsi="Arial" w:cs="Arial"/>
          <w:sz w:val="16"/>
          <w:szCs w:val="16"/>
        </w:rPr>
      </w:pPr>
    </w:p>
    <w:p w14:paraId="132944FD" w14:textId="77777777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Co-Organized Symposia</w:t>
      </w:r>
    </w:p>
    <w:p w14:paraId="314859EE" w14:textId="15CB4B49" w:rsidR="00D07967" w:rsidRPr="00EE69B5" w:rsidRDefault="00D07967" w:rsidP="00D07967">
      <w:pPr>
        <w:tabs>
          <w:tab w:val="left" w:pos="360"/>
        </w:tabs>
        <w:ind w:left="720" w:hanging="720"/>
        <w:rPr>
          <w:rStyle w:val="BookTitle"/>
          <w:rFonts w:ascii="Arial" w:hAnsi="Arial" w:cs="Arial"/>
          <w:b w:val="0"/>
          <w:bCs w:val="0"/>
          <w:smallCaps w:val="0"/>
          <w:color w:val="000000" w:themeColor="text1"/>
          <w:sz w:val="8"/>
          <w:szCs w:val="8"/>
        </w:rPr>
      </w:pPr>
    </w:p>
    <w:p w14:paraId="3FAEC5E5" w14:textId="17B72F75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Invasive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S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pecies and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I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nfectious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D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iseases: Interactive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E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ffects in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E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cological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C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>ommunities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>20</w:t>
      </w:r>
    </w:p>
    <w:p w14:paraId="2EEAB224" w14:textId="2D495187" w:rsidR="00D07967" w:rsidRDefault="007A6902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Symposium, 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>Ecological Society of America (ESA) Annual Meeting,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virtual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7CC0E1A5" w14:textId="77777777" w:rsidR="00D07967" w:rsidRPr="00CF4BA0" w:rsidRDefault="00D07967" w:rsidP="00D07967">
      <w:pPr>
        <w:tabs>
          <w:tab w:val="left" w:pos="360"/>
        </w:tabs>
        <w:rPr>
          <w:rFonts w:ascii="Arial" w:hAnsi="Arial" w:cs="Arial"/>
          <w:iCs/>
          <w:color w:val="000000" w:themeColor="text1"/>
          <w:sz w:val="12"/>
          <w:szCs w:val="12"/>
        </w:rPr>
      </w:pPr>
    </w:p>
    <w:p w14:paraId="0E9D7D97" w14:textId="5A514040" w:rsidR="00D07967" w:rsidRDefault="00D07967" w:rsidP="00D07967">
      <w:pPr>
        <w:tabs>
          <w:tab w:val="left" w:pos="360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When a Raindrop is a Tsunami: Impacts of Disturbance on Plant-Associated Microbial </w:t>
      </w:r>
      <w:r w:rsidR="007A6902">
        <w:rPr>
          <w:rFonts w:ascii="Arial" w:hAnsi="Arial" w:cs="Arial"/>
          <w:i/>
          <w:color w:val="000000" w:themeColor="text1"/>
          <w:sz w:val="20"/>
          <w:szCs w:val="20"/>
        </w:rPr>
        <w:t>Communities</w:t>
      </w:r>
      <w:r w:rsidR="007A6902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4AE7CD11" w14:textId="3014FC2E" w:rsidR="00D07967" w:rsidRDefault="007A6902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Organized Oral Session, 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>ESA Annual Meeting: New Orleans, LA.</w:t>
      </w:r>
    </w:p>
    <w:p w14:paraId="39B2DC65" w14:textId="77777777" w:rsidR="00D07967" w:rsidRPr="00DA75A9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1DBDD2A7" w14:textId="4755C256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The Introduction of Microbes: For Better or for Worse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2013</w:t>
      </w:r>
    </w:p>
    <w:p w14:paraId="164720D8" w14:textId="77777777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University of Minnesota ISG-IGERT Annual Symposium: St. Paul, MN </w:t>
      </w:r>
    </w:p>
    <w:p w14:paraId="41C3BF95" w14:textId="77777777" w:rsidR="00D07967" w:rsidRPr="00D07967" w:rsidRDefault="00D07967" w:rsidP="00D07967">
      <w:pPr>
        <w:tabs>
          <w:tab w:val="left" w:pos="360"/>
        </w:tabs>
        <w:rPr>
          <w:rStyle w:val="BookTitle"/>
          <w:rFonts w:ascii="Arial" w:hAnsi="Arial" w:cs="Arial"/>
          <w:b w:val="0"/>
          <w:color w:val="000000" w:themeColor="text1"/>
          <w:sz w:val="16"/>
          <w:szCs w:val="16"/>
        </w:rPr>
      </w:pPr>
    </w:p>
    <w:p w14:paraId="0D998B0D" w14:textId="77777777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Contributed Presentations</w:t>
      </w:r>
    </w:p>
    <w:p w14:paraId="567835FB" w14:textId="77777777" w:rsidR="00D07967" w:rsidRPr="00756081" w:rsidRDefault="00D07967" w:rsidP="00D07967">
      <w:pPr>
        <w:tabs>
          <w:tab w:val="left" w:pos="360"/>
        </w:tabs>
        <w:ind w:left="720" w:hanging="720"/>
        <w:rPr>
          <w:rStyle w:val="BookTitle"/>
          <w:rFonts w:ascii="Arial" w:hAnsi="Arial" w:cs="Arial"/>
          <w:b w:val="0"/>
          <w:bCs w:val="0"/>
          <w:smallCaps w:val="0"/>
          <w:color w:val="000000" w:themeColor="text1"/>
          <w:sz w:val="8"/>
          <w:szCs w:val="8"/>
        </w:rPr>
      </w:pPr>
    </w:p>
    <w:p w14:paraId="435215B5" w14:textId="309AD85E" w:rsidR="00450781" w:rsidRDefault="00450781" w:rsidP="00450781">
      <w:pPr>
        <w:rPr>
          <w:rFonts w:ascii="Arial" w:hAnsi="Arial" w:cs="Arial"/>
          <w:color w:val="000000" w:themeColor="text1"/>
          <w:sz w:val="20"/>
          <w:szCs w:val="20"/>
        </w:rPr>
      </w:pPr>
      <w:r w:rsidRPr="00450781">
        <w:rPr>
          <w:rFonts w:ascii="Arial" w:hAnsi="Arial" w:cs="Arial"/>
          <w:i/>
          <w:sz w:val="20"/>
          <w:szCs w:val="20"/>
        </w:rPr>
        <w:t>Generalist fungal pathogens may increase the impacts of an invasive understory grass on native grasses</w:t>
      </w:r>
      <w:r>
        <w:rPr>
          <w:rFonts w:ascii="Arial" w:hAnsi="Arial" w:cs="Arial"/>
          <w:i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>20</w:t>
      </w:r>
      <w:r>
        <w:rPr>
          <w:rFonts w:ascii="Arial" w:hAnsi="Arial" w:cs="Arial"/>
          <w:color w:val="000000" w:themeColor="text1"/>
          <w:sz w:val="20"/>
          <w:szCs w:val="20"/>
        </w:rPr>
        <w:t>20</w:t>
      </w:r>
    </w:p>
    <w:p w14:paraId="3F179FC3" w14:textId="7DFB2916" w:rsidR="00450781" w:rsidRDefault="00450781" w:rsidP="00450781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ESA Annual Meeting: </w:t>
      </w:r>
      <w:r>
        <w:rPr>
          <w:rFonts w:ascii="Arial" w:hAnsi="Arial" w:cs="Arial"/>
          <w:color w:val="000000" w:themeColor="text1"/>
          <w:sz w:val="20"/>
          <w:szCs w:val="20"/>
        </w:rPr>
        <w:t>virtual (talk)</w:t>
      </w:r>
    </w:p>
    <w:p w14:paraId="5A3877A0" w14:textId="77777777" w:rsidR="00450781" w:rsidRPr="00450781" w:rsidRDefault="00450781" w:rsidP="00450781">
      <w:pPr>
        <w:rPr>
          <w:rFonts w:ascii="Arial" w:hAnsi="Arial" w:cs="Arial"/>
          <w:iCs/>
          <w:sz w:val="12"/>
          <w:szCs w:val="12"/>
        </w:rPr>
      </w:pPr>
    </w:p>
    <w:p w14:paraId="5E0AB075" w14:textId="4A37D022" w:rsidR="00450781" w:rsidRDefault="00450781" w:rsidP="00450781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Effects of pathogen accumulation on native-invasive plant interactions.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2019</w:t>
      </w:r>
    </w:p>
    <w:p w14:paraId="5B20526B" w14:textId="77777777" w:rsidR="00450781" w:rsidRDefault="00450781" w:rsidP="00450781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Louisville, KY (talk)</w:t>
      </w:r>
    </w:p>
    <w:p w14:paraId="0206AB84" w14:textId="77777777" w:rsidR="00450781" w:rsidRPr="008239FA" w:rsidRDefault="00450781" w:rsidP="00450781">
      <w:pPr>
        <w:rPr>
          <w:rFonts w:ascii="Arial" w:hAnsi="Arial" w:cs="Arial"/>
          <w:i/>
          <w:sz w:val="12"/>
          <w:szCs w:val="12"/>
        </w:rPr>
      </w:pPr>
    </w:p>
    <w:p w14:paraId="54EE95DB" w14:textId="426CEF87" w:rsidR="00450781" w:rsidRDefault="00450781" w:rsidP="00450781">
      <w:pPr>
        <w:rPr>
          <w:rFonts w:ascii="Arial" w:hAnsi="Arial" w:cs="Arial"/>
          <w:sz w:val="20"/>
          <w:szCs w:val="20"/>
        </w:rPr>
      </w:pPr>
      <w:r w:rsidRPr="00EE69B5">
        <w:rPr>
          <w:rFonts w:ascii="Arial" w:hAnsi="Arial" w:cs="Arial"/>
          <w:i/>
          <w:sz w:val="20"/>
          <w:szCs w:val="20"/>
        </w:rPr>
        <w:t xml:space="preserve">Pathogen accumulation on an invasive species: </w:t>
      </w:r>
      <w:r>
        <w:rPr>
          <w:rFonts w:ascii="Arial" w:hAnsi="Arial" w:cs="Arial"/>
          <w:i/>
          <w:sz w:val="20"/>
          <w:szCs w:val="20"/>
        </w:rPr>
        <w:t>I</w:t>
      </w:r>
      <w:r w:rsidRPr="00EE69B5">
        <w:rPr>
          <w:rFonts w:ascii="Arial" w:hAnsi="Arial" w:cs="Arial"/>
          <w:i/>
          <w:sz w:val="20"/>
          <w:szCs w:val="20"/>
        </w:rPr>
        <w:t>mplications for native-invasive interactions</w:t>
      </w:r>
      <w:r w:rsidRPr="00EE69B5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>2019</w:t>
      </w:r>
    </w:p>
    <w:p w14:paraId="5FF7E786" w14:textId="77777777" w:rsidR="00450781" w:rsidRDefault="00450781" w:rsidP="00450781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Florida Exotic Pest Plant Council Annual Symposium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Daytona Beach Shores</w:t>
      </w:r>
      <w:r w:rsidRPr="00EE69B5">
        <w:rPr>
          <w:rFonts w:ascii="Arial" w:hAnsi="Arial" w:cs="Arial"/>
          <w:sz w:val="20"/>
          <w:szCs w:val="20"/>
        </w:rPr>
        <w:t>, FL</w:t>
      </w:r>
      <w:r>
        <w:rPr>
          <w:rFonts w:ascii="Arial" w:hAnsi="Arial" w:cs="Arial"/>
          <w:sz w:val="20"/>
          <w:szCs w:val="20"/>
        </w:rPr>
        <w:t xml:space="preserve"> (poster)</w:t>
      </w:r>
    </w:p>
    <w:p w14:paraId="4479DEEA" w14:textId="77777777" w:rsidR="00450781" w:rsidRPr="008239FA" w:rsidRDefault="00450781" w:rsidP="00450781">
      <w:pPr>
        <w:rPr>
          <w:rFonts w:ascii="Arial" w:hAnsi="Arial" w:cs="Arial"/>
          <w:i/>
          <w:sz w:val="12"/>
          <w:szCs w:val="12"/>
        </w:rPr>
      </w:pPr>
    </w:p>
    <w:p w14:paraId="12698BAE" w14:textId="304A68B7" w:rsidR="00450781" w:rsidRDefault="00450781" w:rsidP="00450781">
      <w:pPr>
        <w:rPr>
          <w:rFonts w:ascii="Arial" w:hAnsi="Arial" w:cs="Arial"/>
          <w:sz w:val="20"/>
          <w:szCs w:val="20"/>
        </w:rPr>
      </w:pPr>
      <w:r w:rsidRPr="00EE69B5">
        <w:rPr>
          <w:rFonts w:ascii="Arial" w:hAnsi="Arial" w:cs="Arial"/>
          <w:i/>
          <w:sz w:val="20"/>
          <w:szCs w:val="20"/>
        </w:rPr>
        <w:lastRenderedPageBreak/>
        <w:t xml:space="preserve">Pathogen accumulation on an invasive species: </w:t>
      </w:r>
      <w:r>
        <w:rPr>
          <w:rFonts w:ascii="Arial" w:hAnsi="Arial" w:cs="Arial"/>
          <w:i/>
          <w:sz w:val="20"/>
          <w:szCs w:val="20"/>
        </w:rPr>
        <w:t>I</w:t>
      </w:r>
      <w:r w:rsidRPr="00EE69B5">
        <w:rPr>
          <w:rFonts w:ascii="Arial" w:hAnsi="Arial" w:cs="Arial"/>
          <w:i/>
          <w:sz w:val="20"/>
          <w:szCs w:val="20"/>
        </w:rPr>
        <w:t>mplications for native-invasive interactions</w:t>
      </w:r>
      <w:r w:rsidRPr="00EE69B5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>2019</w:t>
      </w:r>
    </w:p>
    <w:p w14:paraId="76204F6D" w14:textId="77777777" w:rsidR="00450781" w:rsidRPr="00EE69B5" w:rsidRDefault="00450781" w:rsidP="00450781">
      <w:pPr>
        <w:rPr>
          <w:rFonts w:ascii="Arial" w:hAnsi="Arial" w:cs="Arial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Emerging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Pathogens Institute Research Day:</w:t>
      </w: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sz w:val="20"/>
          <w:szCs w:val="20"/>
        </w:rPr>
        <w:t>Gainesvill</w:t>
      </w:r>
      <w:r>
        <w:rPr>
          <w:rFonts w:ascii="Arial" w:hAnsi="Arial" w:cs="Arial"/>
          <w:sz w:val="20"/>
          <w:szCs w:val="20"/>
        </w:rPr>
        <w:t>e</w:t>
      </w:r>
      <w:r w:rsidRPr="00EE69B5">
        <w:rPr>
          <w:rFonts w:ascii="Arial" w:hAnsi="Arial" w:cs="Arial"/>
          <w:sz w:val="20"/>
          <w:szCs w:val="20"/>
        </w:rPr>
        <w:t>, FL</w:t>
      </w:r>
      <w:r>
        <w:rPr>
          <w:rFonts w:ascii="Arial" w:hAnsi="Arial" w:cs="Arial"/>
          <w:sz w:val="20"/>
          <w:szCs w:val="20"/>
        </w:rPr>
        <w:t xml:space="preserve"> (poster)</w:t>
      </w:r>
    </w:p>
    <w:p w14:paraId="5093F1CC" w14:textId="77777777" w:rsidR="00450781" w:rsidRPr="00F5132F" w:rsidRDefault="00450781" w:rsidP="00450781">
      <w:pPr>
        <w:tabs>
          <w:tab w:val="left" w:pos="360"/>
        </w:tabs>
        <w:rPr>
          <w:rFonts w:ascii="Arial" w:hAnsi="Arial" w:cs="Arial"/>
          <w:i/>
          <w:color w:val="000000" w:themeColor="text1"/>
          <w:sz w:val="12"/>
          <w:szCs w:val="12"/>
        </w:rPr>
      </w:pPr>
    </w:p>
    <w:p w14:paraId="56AFF9D9" w14:textId="7F8178EF" w:rsidR="00450781" w:rsidRDefault="00450781" w:rsidP="00450781">
      <w:pPr>
        <w:tabs>
          <w:tab w:val="left" w:pos="360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i/>
          <w:color w:val="000000" w:themeColor="text1"/>
          <w:sz w:val="20"/>
          <w:szCs w:val="20"/>
        </w:rPr>
        <w:t>EDDMapS</w:t>
      </w:r>
      <w:proofErr w:type="spellEnd"/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 Plant Damage: Using citizen science to understand drivers of invasive plant disease 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3810D266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and herbivory.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North American Invasive Species Management Association/Upper Midwest </w:t>
      </w:r>
    </w:p>
    <w:p w14:paraId="7864615A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Invasive Species Joint Conference: Rochester, MN (talk)</w:t>
      </w:r>
    </w:p>
    <w:p w14:paraId="3DF7B2C8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62926A83" w14:textId="00E589E4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Native and invasive grasses share foliar fungal pathogens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260D04D9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ESA Annual Meeting: New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Orleans,LA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(talk)</w:t>
      </w:r>
    </w:p>
    <w:p w14:paraId="5C7FC9D4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2D6EB16B" w14:textId="0FB1F54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Plant size-virus richness relationships depend on host species and nitrogen inputs.</w:t>
      </w:r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0A9922D3" w14:textId="77777777" w:rsidR="00450781" w:rsidRPr="00EE69B5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Population Biology of Vector-borne Diseases Symposium</w:t>
      </w:r>
      <w:r>
        <w:rPr>
          <w:rFonts w:ascii="Arial" w:hAnsi="Arial" w:cs="Arial"/>
          <w:color w:val="000000" w:themeColor="text1"/>
          <w:sz w:val="20"/>
          <w:szCs w:val="20"/>
        </w:rPr>
        <w:t>: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 Athens, GA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(poster)</w:t>
      </w:r>
    </w:p>
    <w:p w14:paraId="2FD9C109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4FCF3B94" w14:textId="7CD7A10B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Soil nutrients and within-host niche differentiation mediate plant virus interactions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2017</w:t>
      </w:r>
    </w:p>
    <w:p w14:paraId="5C2D7747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Jacques Monod Conference: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Roscoff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, France (talk)</w:t>
      </w:r>
    </w:p>
    <w:p w14:paraId="5745C8D1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2B35D497" w14:textId="5D91B8BF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Nutrient mediation of within-host and among-host plant virus dynamics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2016</w:t>
      </w:r>
    </w:p>
    <w:p w14:paraId="4B297674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Ft. Lauderdale, FL (talk)</w:t>
      </w:r>
    </w:p>
    <w:p w14:paraId="10B21291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1A7EF0A9" w14:textId="1E71EE09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The power of analogy: Unifying principles of infectious disease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2015</w:t>
      </w:r>
    </w:p>
    <w:p w14:paraId="12E34EC7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5</w:t>
      </w:r>
      <w:r w:rsidRPr="00EE69B5">
        <w:rPr>
          <w:rFonts w:ascii="Arial" w:hAnsi="Arial" w:cs="Arial"/>
          <w:color w:val="000000" w:themeColor="text1"/>
          <w:sz w:val="20"/>
          <w:szCs w:val="20"/>
          <w:vertAlign w:val="superscript"/>
        </w:rPr>
        <w:t>th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 International Conference on Infectious Disease Dynamics</w:t>
      </w:r>
      <w:r>
        <w:rPr>
          <w:rFonts w:ascii="Arial" w:hAnsi="Arial" w:cs="Arial"/>
          <w:color w:val="000000" w:themeColor="text1"/>
          <w:sz w:val="20"/>
          <w:szCs w:val="20"/>
        </w:rPr>
        <w:t>: Clearwater Beach, FL (poster)</w:t>
      </w:r>
    </w:p>
    <w:p w14:paraId="3551D16E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1EDC3816" w14:textId="2C6AC500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Using spatial patterns to infer disease processes in a multi-host, multi-pathogen system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2013</w:t>
      </w:r>
    </w:p>
    <w:p w14:paraId="016076A4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Minneapolis, MN (talk)</w:t>
      </w:r>
    </w:p>
    <w:p w14:paraId="6CB43277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5800E49C" w14:textId="1E348AA9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Productivity and soil characteristics as indices of tallgrass prairie success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2011</w:t>
      </w:r>
    </w:p>
    <w:p w14:paraId="354F10E9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Austin, TX (poster)</w:t>
      </w:r>
    </w:p>
    <w:p w14:paraId="35488520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3A27E53B" w14:textId="167DFED4" w:rsidR="00450781" w:rsidRDefault="00450781" w:rsidP="00450781">
      <w:pPr>
        <w:tabs>
          <w:tab w:val="left" w:pos="360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 xml:space="preserve">Characterization of the chemical defenses of </w:t>
      </w:r>
      <w:proofErr w:type="spellStart"/>
      <w:r w:rsidRPr="00EE69B5">
        <w:rPr>
          <w:rFonts w:ascii="Arial" w:hAnsi="Arial" w:cs="Arial"/>
          <w:color w:val="000000" w:themeColor="text1"/>
          <w:sz w:val="20"/>
          <w:szCs w:val="20"/>
        </w:rPr>
        <w:t>Sagittaria</w:t>
      </w:r>
      <w:proofErr w:type="spellEnd"/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EE69B5">
        <w:rPr>
          <w:rFonts w:ascii="Arial" w:hAnsi="Arial" w:cs="Arial"/>
          <w:color w:val="000000" w:themeColor="text1"/>
          <w:sz w:val="20"/>
          <w:szCs w:val="20"/>
        </w:rPr>
        <w:t>graminea</w:t>
      </w:r>
      <w:proofErr w:type="spellEnd"/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 xml:space="preserve">, a freshwater plant, against 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2011</w:t>
      </w:r>
    </w:p>
    <w:p w14:paraId="2791E2A6" w14:textId="77777777" w:rsidR="00450781" w:rsidRPr="007560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crayfish herbivory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ACC Meeting of the Minds</w:t>
      </w:r>
      <w:r>
        <w:rPr>
          <w:rFonts w:ascii="Arial" w:hAnsi="Arial" w:cs="Arial"/>
          <w:color w:val="000000" w:themeColor="text1"/>
          <w:sz w:val="20"/>
          <w:szCs w:val="20"/>
        </w:rPr>
        <w:t>: Miami, FL (poster)</w:t>
      </w:r>
    </w:p>
    <w:p w14:paraId="22B0C875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7306F549" w14:textId="3B711A79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The impact of paternal involvement on patterns of brain activity to male and female speech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2008</w:t>
      </w:r>
    </w:p>
    <w:p w14:paraId="6CFCE7FB" w14:textId="77777777" w:rsidR="00450781" w:rsidRDefault="00450781" w:rsidP="00450781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>Georgia State University</w:t>
      </w:r>
      <w:r w:rsidRPr="00EE69B5">
        <w:rPr>
          <w:rFonts w:ascii="Arial" w:hAnsi="Arial" w:cs="Arial"/>
          <w:bCs/>
          <w:color w:val="000000" w:themeColor="text1"/>
          <w:sz w:val="20"/>
          <w:szCs w:val="20"/>
        </w:rPr>
        <w:t xml:space="preserve"> Psychology Undergraduate Research Conference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: Atlanta, GA (poster)</w:t>
      </w:r>
      <w:r w:rsidRPr="00EE69B5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</w:p>
    <w:p w14:paraId="0FCE4AAC" w14:textId="77777777" w:rsidR="00431038" w:rsidRPr="007A6902" w:rsidRDefault="00431038" w:rsidP="00CB6730">
      <w:pPr>
        <w:pBdr>
          <w:bottom w:val="single" w:sz="4" w:space="1" w:color="auto"/>
        </w:pBdr>
        <w:rPr>
          <w:rFonts w:ascii="Arial" w:hAnsi="Arial" w:cs="Arial"/>
          <w:bCs/>
          <w:sz w:val="16"/>
          <w:szCs w:val="16"/>
        </w:rPr>
      </w:pPr>
    </w:p>
    <w:p w14:paraId="204B88EA" w14:textId="0E02E654" w:rsidR="00431038" w:rsidRPr="003905DE" w:rsidRDefault="00431038" w:rsidP="00431038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Teaching </w:t>
      </w:r>
      <w:r w:rsidR="007A6902">
        <w:rPr>
          <w:rFonts w:ascii="Arial" w:hAnsi="Arial" w:cs="Arial"/>
          <w:b/>
        </w:rPr>
        <w:t>and Mentoring</w:t>
      </w:r>
    </w:p>
    <w:p w14:paraId="0CD04F54" w14:textId="77777777" w:rsidR="00431038" w:rsidRPr="007F6C26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8"/>
          <w:szCs w:val="8"/>
        </w:rPr>
      </w:pPr>
    </w:p>
    <w:p w14:paraId="2E800695" w14:textId="5E558E69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Guest Lecture, Biological Invaders, University of Florida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00895D65" w14:textId="3CCA1817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Teaching Assistant,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Toward Conquest of Disease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University of Minnesota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(2 semesters)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2016–2017</w:t>
      </w:r>
    </w:p>
    <w:p w14:paraId="30D0A84F" w14:textId="4E2A0C18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Teaching Assistant,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Ecology,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University of Minnesota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(2 semesters)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2015–2016</w:t>
      </w:r>
    </w:p>
    <w:p w14:paraId="4FD5B684" w14:textId="002C099E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Teaching Assistant,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Foundations of Biology II,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University of Minnesota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(1 semester)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2014</w:t>
      </w:r>
    </w:p>
    <w:p w14:paraId="54C7C6CC" w14:textId="56793A6B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Teaching Assistant,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Honors Biological Principles</w:t>
      </w:r>
      <w:r>
        <w:rPr>
          <w:rFonts w:ascii="Arial" w:hAnsi="Arial" w:cs="Arial"/>
          <w:color w:val="000000" w:themeColor="text1"/>
          <w:sz w:val="20"/>
          <w:szCs w:val="20"/>
        </w:rPr>
        <w:t>, Georgia Tech (1 semester)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2010</w:t>
      </w:r>
    </w:p>
    <w:p w14:paraId="0F22645E" w14:textId="233329FD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Teaching Assistant, Freshman Seminar, Georgia Tech (1 semester)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2009</w:t>
      </w:r>
    </w:p>
    <w:p w14:paraId="520237B0" w14:textId="77777777" w:rsidR="007A6902" w:rsidRPr="007A6902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17E16E43" w14:textId="788013E4" w:rsidR="00897E57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University of Florida undergraduate mentees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  <w:r>
        <w:rPr>
          <w:rFonts w:ascii="Arial" w:hAnsi="Arial" w:cs="Arial"/>
          <w:color w:val="000000" w:themeColor="text1"/>
          <w:sz w:val="20"/>
          <w:szCs w:val="20"/>
        </w:rPr>
        <w:t>2018–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>2020</w:t>
      </w:r>
    </w:p>
    <w:p w14:paraId="0CAA39C5" w14:textId="74546165" w:rsidR="00897E57" w:rsidRDefault="00897E57" w:rsidP="00D96E40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>Liliana Benitez (NSF REU</w:t>
      </w:r>
      <w:r>
        <w:rPr>
          <w:rFonts w:ascii="Arial" w:hAnsi="Arial" w:cs="Arial"/>
          <w:color w:val="000000" w:themeColor="text1"/>
          <w:sz w:val="20"/>
          <w:szCs w:val="20"/>
        </w:rPr>
        <w:t>, visiting student from New College of Florida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),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Zobia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Chanda,</w:t>
      </w:r>
      <w:r w:rsidR="00D96E40">
        <w:rPr>
          <w:rFonts w:ascii="Arial" w:hAnsi="Arial" w:cs="Arial"/>
          <w:color w:val="000000" w:themeColor="text1"/>
          <w:sz w:val="20"/>
          <w:szCs w:val="20"/>
        </w:rPr>
        <w:t xml:space="preserve"> Trevor Green, M</w:t>
      </w:r>
      <w:r w:rsidR="00233577">
        <w:rPr>
          <w:rFonts w:ascii="Arial" w:hAnsi="Arial" w:cs="Arial"/>
          <w:color w:val="000000" w:themeColor="text1"/>
          <w:sz w:val="20"/>
          <w:szCs w:val="20"/>
        </w:rPr>
        <w:t>a</w:t>
      </w:r>
      <w:r w:rsidR="00D96E40">
        <w:rPr>
          <w:rFonts w:ascii="Arial" w:hAnsi="Arial" w:cs="Arial"/>
          <w:color w:val="000000" w:themeColor="text1"/>
          <w:sz w:val="20"/>
          <w:szCs w:val="20"/>
        </w:rPr>
        <w:t>riam Higginbotham,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Zadok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Jollie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,</w:t>
      </w:r>
      <w:r w:rsidR="00D96E4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Daniela Men</w:t>
      </w:r>
      <w:r w:rsidR="00643A8E">
        <w:rPr>
          <w:rFonts w:ascii="Arial" w:hAnsi="Arial" w:cs="Arial"/>
          <w:color w:val="000000" w:themeColor="text1"/>
          <w:sz w:val="20"/>
          <w:szCs w:val="20"/>
        </w:rPr>
        <w:t>en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dez, David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Notman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Teresa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Orosa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Shannon Regan,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Penny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Reif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Callie San Antonio, Vida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Svahnstrom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(NSF REU</w:t>
      </w:r>
      <w:r>
        <w:rPr>
          <w:rFonts w:ascii="Arial" w:hAnsi="Arial" w:cs="Arial"/>
          <w:color w:val="000000" w:themeColor="text1"/>
          <w:sz w:val="20"/>
          <w:szCs w:val="20"/>
        </w:rPr>
        <w:t>, visiting student from St. Andrews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Ryan Truesdell </w:t>
      </w:r>
    </w:p>
    <w:p w14:paraId="7976E7F8" w14:textId="77777777" w:rsidR="00897E57" w:rsidRPr="007A6902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12"/>
          <w:szCs w:val="12"/>
        </w:rPr>
      </w:pPr>
    </w:p>
    <w:p w14:paraId="61AE1824" w14:textId="6A7A965D" w:rsidR="00897E57" w:rsidRPr="00853712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University of Minnesota undergraduate mentees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2013–2017</w:t>
      </w:r>
    </w:p>
    <w:p w14:paraId="4DF014CC" w14:textId="77777777" w:rsidR="00897E57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Emily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Boak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(directed research),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Ryan Campbell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Nicholas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Cupery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(honors thesis), Casey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Easterday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(NSF REU),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Jessica </w:t>
      </w:r>
    </w:p>
    <w:p w14:paraId="0B72CAFF" w14:textId="521DADB8" w:rsidR="00897E57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Lettelleir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Timothy Marti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n,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Tashina Picard (HHMI Transfer Student Program, UROP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Program),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Kurra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Renner, Luc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487557AE" w14:textId="07C42958" w:rsidR="00897E57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>Robichaud, Alexis Rogers</w:t>
      </w:r>
    </w:p>
    <w:p w14:paraId="2EFC4E10" w14:textId="77777777" w:rsidR="00431038" w:rsidRPr="007A6902" w:rsidRDefault="00431038" w:rsidP="00CB673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7E1D5C21" w14:textId="2C255360" w:rsidR="00CB6730" w:rsidRPr="004E6675" w:rsidRDefault="00CB6730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Science Outreach and Education</w:t>
      </w:r>
    </w:p>
    <w:p w14:paraId="0A7FC519" w14:textId="77777777" w:rsidR="00DF6FF1" w:rsidRPr="008239FA" w:rsidRDefault="00DF6FF1" w:rsidP="00DF6FF1">
      <w:pPr>
        <w:rPr>
          <w:rFonts w:ascii="Arial" w:hAnsi="Arial" w:cs="Arial"/>
          <w:sz w:val="8"/>
          <w:szCs w:val="8"/>
        </w:rPr>
      </w:pPr>
    </w:p>
    <w:p w14:paraId="62B912C4" w14:textId="6B4CEC9D" w:rsidR="00DF6FF1" w:rsidRDefault="00DF6FF1" w:rsidP="00DF6FF1">
      <w:pPr>
        <w:rPr>
          <w:rFonts w:ascii="Arial" w:hAnsi="Arial" w:cs="Arial"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Organizer, </w:t>
      </w:r>
      <w:proofErr w:type="spellStart"/>
      <w:r w:rsidRPr="008239FA">
        <w:rPr>
          <w:rFonts w:ascii="Arial" w:hAnsi="Arial" w:cs="Arial"/>
          <w:bCs/>
          <w:i/>
          <w:iCs/>
          <w:sz w:val="20"/>
          <w:szCs w:val="20"/>
        </w:rPr>
        <w:t>EDDMapS</w:t>
      </w:r>
      <w:proofErr w:type="spellEnd"/>
      <w:r w:rsidRPr="008239FA">
        <w:rPr>
          <w:rFonts w:ascii="Arial" w:hAnsi="Arial" w:cs="Arial"/>
          <w:bCs/>
          <w:i/>
          <w:iCs/>
          <w:sz w:val="20"/>
          <w:szCs w:val="20"/>
        </w:rPr>
        <w:t xml:space="preserve"> Plant Damage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7A6902">
        <w:rPr>
          <w:rFonts w:ascii="Arial" w:hAnsi="Arial" w:cs="Arial"/>
          <w:sz w:val="20"/>
          <w:szCs w:val="20"/>
        </w:rPr>
        <w:tab/>
      </w:r>
      <w:r w:rsidR="007A690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present</w:t>
      </w:r>
    </w:p>
    <w:p w14:paraId="7111DC5E" w14:textId="77777777" w:rsidR="00DF6FF1" w:rsidRPr="00C5038D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Collect citizen science data on invasive plant infectious diseases with EDDMapS.org.</w:t>
      </w:r>
    </w:p>
    <w:p w14:paraId="5C7FBFDB" w14:textId="77777777" w:rsidR="001F21CC" w:rsidRDefault="001F21CC" w:rsidP="00DF6FF1">
      <w:pPr>
        <w:rPr>
          <w:rFonts w:ascii="Arial" w:hAnsi="Arial" w:cs="Arial"/>
          <w:b/>
          <w:sz w:val="12"/>
          <w:szCs w:val="12"/>
        </w:rPr>
      </w:pPr>
    </w:p>
    <w:p w14:paraId="38309981" w14:textId="0F2F07B8" w:rsidR="001F21CC" w:rsidRPr="001F21CC" w:rsidRDefault="001F21CC" w:rsidP="00DF6FF1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Speaker, </w:t>
      </w:r>
      <w:r>
        <w:rPr>
          <w:rFonts w:ascii="Arial" w:hAnsi="Arial" w:cs="Arial"/>
          <w:bCs/>
          <w:i/>
          <w:iCs/>
          <w:sz w:val="20"/>
          <w:szCs w:val="20"/>
        </w:rPr>
        <w:t>UF CPET Climate Change Resiliency Program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    2020</w:t>
      </w:r>
    </w:p>
    <w:p w14:paraId="4B4A57B1" w14:textId="41E95ED9" w:rsidR="001F21CC" w:rsidRDefault="001F21CC" w:rsidP="00DF6FF1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Taught a virtual lesson on invasive species and infectious disease to high school students.</w:t>
      </w:r>
    </w:p>
    <w:p w14:paraId="34C0D310" w14:textId="77777777" w:rsidR="001F21CC" w:rsidRPr="001F21CC" w:rsidRDefault="001F21CC" w:rsidP="00DF6FF1">
      <w:pPr>
        <w:rPr>
          <w:rFonts w:ascii="Arial" w:hAnsi="Arial" w:cs="Arial"/>
          <w:bCs/>
          <w:sz w:val="12"/>
          <w:szCs w:val="12"/>
        </w:rPr>
      </w:pPr>
    </w:p>
    <w:p w14:paraId="0EF29E8F" w14:textId="2BF02E65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Organizer,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Coding in the Environmental Sciences Workshop</w:t>
      </w:r>
      <w:r>
        <w:rPr>
          <w:rFonts w:ascii="Arial" w:hAnsi="Arial" w:cs="Arial"/>
          <w:bCs/>
          <w:i/>
          <w:iCs/>
          <w:sz w:val="20"/>
          <w:szCs w:val="20"/>
        </w:rPr>
        <w:t>s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</w:t>
      </w:r>
      <w:r w:rsidR="00450781">
        <w:rPr>
          <w:rFonts w:ascii="Arial" w:hAnsi="Arial" w:cs="Arial"/>
          <w:bCs/>
          <w:sz w:val="20"/>
          <w:szCs w:val="20"/>
        </w:rPr>
        <w:t xml:space="preserve">      </w:t>
      </w:r>
      <w:r w:rsidRPr="008239FA">
        <w:rPr>
          <w:rFonts w:ascii="Arial" w:hAnsi="Arial" w:cs="Arial"/>
          <w:bCs/>
          <w:sz w:val="20"/>
          <w:szCs w:val="20"/>
        </w:rPr>
        <w:t>2017–</w:t>
      </w:r>
      <w:r w:rsidR="00450781">
        <w:rPr>
          <w:rFonts w:ascii="Arial" w:hAnsi="Arial" w:cs="Arial"/>
          <w:bCs/>
          <w:sz w:val="20"/>
          <w:szCs w:val="20"/>
        </w:rPr>
        <w:t>2019</w:t>
      </w:r>
    </w:p>
    <w:p w14:paraId="0CB9875A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K-12 students to learn about environmental science research and basic coding.</w:t>
      </w:r>
    </w:p>
    <w:p w14:paraId="448A5266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0987F092" w14:textId="755B7126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Volunteer,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Collaborative Curriculum Design for Invasive Species Education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</w:t>
      </w:r>
      <w:r w:rsidRPr="008239FA">
        <w:rPr>
          <w:rFonts w:ascii="Arial" w:hAnsi="Arial" w:cs="Arial"/>
          <w:bCs/>
          <w:sz w:val="20"/>
          <w:szCs w:val="20"/>
        </w:rPr>
        <w:t>2019</w:t>
      </w:r>
    </w:p>
    <w:p w14:paraId="3F24B887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Helped Florida K-12 teachers design lesson plans that incorporate authentic science.</w:t>
      </w:r>
    </w:p>
    <w:p w14:paraId="7EC7E250" w14:textId="77777777" w:rsidR="00DF6FF1" w:rsidRPr="008239FA" w:rsidRDefault="00DF6FF1" w:rsidP="00DF6FF1">
      <w:pPr>
        <w:rPr>
          <w:rFonts w:ascii="Arial" w:hAnsi="Arial" w:cs="Arial"/>
          <w:bCs/>
          <w:sz w:val="12"/>
          <w:szCs w:val="12"/>
        </w:rPr>
      </w:pPr>
    </w:p>
    <w:p w14:paraId="55421E02" w14:textId="09600139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Volunteer,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Girls Who Code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bCs/>
          <w:sz w:val="20"/>
          <w:szCs w:val="20"/>
        </w:rPr>
        <w:t xml:space="preserve">  </w:t>
      </w:r>
      <w:r w:rsidRPr="008239FA">
        <w:rPr>
          <w:rFonts w:ascii="Arial" w:hAnsi="Arial" w:cs="Arial"/>
          <w:bCs/>
          <w:sz w:val="20"/>
          <w:szCs w:val="20"/>
        </w:rPr>
        <w:t>2016–2017</w:t>
      </w:r>
    </w:p>
    <w:p w14:paraId="648611CF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Mentored K-12 students learning how to code and build a smartphone app.</w:t>
      </w:r>
    </w:p>
    <w:p w14:paraId="06661F4C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16CB6C12" w14:textId="226ACC36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Curriculum Developer and </w:t>
      </w:r>
      <w:r>
        <w:rPr>
          <w:rFonts w:ascii="Arial" w:hAnsi="Arial" w:cs="Arial"/>
          <w:bCs/>
          <w:sz w:val="20"/>
          <w:szCs w:val="20"/>
        </w:rPr>
        <w:t>Teacher</w:t>
      </w:r>
      <w:r w:rsidRPr="008239FA">
        <w:rPr>
          <w:rFonts w:ascii="Arial" w:hAnsi="Arial" w:cs="Arial"/>
          <w:bCs/>
          <w:sz w:val="20"/>
          <w:szCs w:val="20"/>
        </w:rPr>
        <w:t xml:space="preserve">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Market Science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 </w:t>
      </w:r>
      <w:r>
        <w:rPr>
          <w:rFonts w:ascii="Arial" w:hAnsi="Arial" w:cs="Arial"/>
          <w:bCs/>
          <w:sz w:val="20"/>
          <w:szCs w:val="20"/>
        </w:rPr>
        <w:tab/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bCs/>
          <w:sz w:val="20"/>
          <w:szCs w:val="20"/>
        </w:rPr>
        <w:t xml:space="preserve">  </w:t>
      </w:r>
      <w:r w:rsidRPr="008239FA">
        <w:rPr>
          <w:rFonts w:ascii="Arial" w:hAnsi="Arial" w:cs="Arial"/>
          <w:bCs/>
          <w:sz w:val="20"/>
          <w:szCs w:val="20"/>
        </w:rPr>
        <w:t>2015–2017</w:t>
      </w:r>
    </w:p>
    <w:p w14:paraId="14FDB0A1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Science demonstrations at local farmer’s markets and events. </w:t>
      </w:r>
    </w:p>
    <w:p w14:paraId="636DCBE8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06345EB3" w14:textId="02800D7A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>Guest Teacher</w:t>
      </w:r>
      <w:r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bCs/>
          <w:i/>
          <w:iCs/>
          <w:sz w:val="20"/>
          <w:szCs w:val="20"/>
        </w:rPr>
        <w:t xml:space="preserve">Heritage Middle School </w:t>
      </w:r>
      <w:r>
        <w:rPr>
          <w:rFonts w:ascii="Arial" w:hAnsi="Arial" w:cs="Arial"/>
          <w:bCs/>
          <w:sz w:val="20"/>
          <w:szCs w:val="20"/>
        </w:rPr>
        <w:t xml:space="preserve">and </w:t>
      </w:r>
      <w:r>
        <w:rPr>
          <w:rFonts w:ascii="Arial" w:hAnsi="Arial" w:cs="Arial"/>
          <w:bCs/>
          <w:i/>
          <w:iCs/>
          <w:sz w:val="20"/>
          <w:szCs w:val="20"/>
        </w:rPr>
        <w:t>Southside Family Charter School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  <w:t xml:space="preserve"> </w:t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bCs/>
          <w:sz w:val="20"/>
          <w:szCs w:val="20"/>
        </w:rPr>
        <w:t xml:space="preserve">  </w:t>
      </w:r>
      <w:r w:rsidRPr="008239FA">
        <w:rPr>
          <w:rFonts w:ascii="Arial" w:hAnsi="Arial" w:cs="Arial"/>
          <w:bCs/>
          <w:sz w:val="20"/>
          <w:szCs w:val="20"/>
        </w:rPr>
        <w:t>2011–2017</w:t>
      </w:r>
    </w:p>
    <w:p w14:paraId="22219D38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Taught lessons on plant disease, population growth, and DNA extraction.</w:t>
      </w:r>
    </w:p>
    <w:p w14:paraId="7E993CEA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57C2D976" w14:textId="40F6CAED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>Science Fair Judge (5x)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 </w:t>
      </w:r>
      <w:r>
        <w:rPr>
          <w:rFonts w:ascii="Arial" w:hAnsi="Arial" w:cs="Arial"/>
          <w:bCs/>
          <w:sz w:val="20"/>
          <w:szCs w:val="20"/>
        </w:rPr>
        <w:tab/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bCs/>
          <w:sz w:val="20"/>
          <w:szCs w:val="20"/>
        </w:rPr>
        <w:t xml:space="preserve">  </w:t>
      </w:r>
      <w:r w:rsidRPr="008239FA">
        <w:rPr>
          <w:rFonts w:ascii="Arial" w:hAnsi="Arial" w:cs="Arial"/>
          <w:bCs/>
          <w:sz w:val="20"/>
          <w:szCs w:val="20"/>
        </w:rPr>
        <w:t>2012–2016</w:t>
      </w:r>
    </w:p>
    <w:p w14:paraId="691D78D4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2AB14B9D" w14:textId="4BBD3694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Co-Producer,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Biodiversity Briefs Podcast Series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</w:t>
      </w:r>
      <w:r>
        <w:rPr>
          <w:rFonts w:ascii="Arial" w:hAnsi="Arial" w:cs="Arial"/>
          <w:bCs/>
          <w:sz w:val="20"/>
          <w:szCs w:val="20"/>
        </w:rPr>
        <w:tab/>
        <w:t xml:space="preserve">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8239FA">
        <w:rPr>
          <w:rFonts w:ascii="Arial" w:hAnsi="Arial" w:cs="Arial"/>
          <w:bCs/>
          <w:sz w:val="20"/>
          <w:szCs w:val="20"/>
        </w:rPr>
        <w:t>2015</w:t>
      </w:r>
    </w:p>
    <w:p w14:paraId="6EAE7D68" w14:textId="77777777" w:rsidR="00DF6FF1" w:rsidRDefault="005F2EFC" w:rsidP="00DF6FF1">
      <w:p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hyperlink r:id="rId14" w:history="1">
        <w:r w:rsidR="00DF6FF1" w:rsidRPr="00C5038D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https://cbs.umn.edu/blogs/cbs-connect/biodiversity-briefs-podcast-series-launches</w:t>
        </w:r>
      </w:hyperlink>
      <w:r w:rsidR="00DF6FF1" w:rsidRPr="00C5038D">
        <w:rPr>
          <w:rStyle w:val="Hyperlink"/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3159F7EB" w14:textId="6388D0A1" w:rsidR="00C8649B" w:rsidRPr="007A6902" w:rsidRDefault="00C8649B" w:rsidP="00CB6730">
      <w:pPr>
        <w:rPr>
          <w:rStyle w:val="Hyperlink"/>
          <w:rFonts w:ascii="Arial" w:hAnsi="Arial" w:cs="Arial"/>
          <w:color w:val="000000" w:themeColor="text1"/>
          <w:sz w:val="16"/>
          <w:szCs w:val="16"/>
        </w:rPr>
      </w:pPr>
    </w:p>
    <w:p w14:paraId="6F8F0223" w14:textId="31345CAD" w:rsidR="006E63DD" w:rsidRPr="003B03B7" w:rsidRDefault="006E63DD" w:rsidP="006E63DD">
      <w:pPr>
        <w:pBdr>
          <w:bottom w:val="single" w:sz="4" w:space="1" w:color="auto"/>
        </w:pBd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b/>
        </w:rPr>
        <w:t>Service</w:t>
      </w:r>
      <w:r w:rsidR="007A6902">
        <w:rPr>
          <w:rFonts w:ascii="Arial" w:hAnsi="Arial" w:cs="Arial"/>
          <w:b/>
        </w:rPr>
        <w:t xml:space="preserve"> and Leadership</w:t>
      </w:r>
    </w:p>
    <w:p w14:paraId="5C51F2FF" w14:textId="77777777" w:rsidR="006E63DD" w:rsidRPr="003B03B7" w:rsidRDefault="006E63DD" w:rsidP="006E63DD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8"/>
          <w:szCs w:val="8"/>
        </w:rPr>
      </w:pPr>
    </w:p>
    <w:p w14:paraId="72C4D012" w14:textId="703ADC22" w:rsidR="005E0FFF" w:rsidRDefault="005E0FFF" w:rsidP="005E0FFF">
      <w:pPr>
        <w:tabs>
          <w:tab w:val="left" w:pos="360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r w:rsidRPr="00D1373F">
        <w:rPr>
          <w:rFonts w:ascii="Arial" w:hAnsi="Arial" w:cs="Arial"/>
          <w:bCs/>
          <w:color w:val="000000" w:themeColor="text1"/>
          <w:sz w:val="20"/>
          <w:szCs w:val="20"/>
        </w:rPr>
        <w:t>Manuscript reviewer</w:t>
      </w:r>
      <w:r w:rsidRPr="00F81CCB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="005C29F3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The American Naturalist,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Ecology and Evolution, Ecology Letters, </w:t>
      </w:r>
      <w:r w:rsidR="007A6902" w:rsidRPr="00F81CCB">
        <w:rPr>
          <w:rFonts w:ascii="Arial" w:hAnsi="Arial" w:cs="Arial"/>
          <w:i/>
          <w:color w:val="000000" w:themeColor="text1"/>
          <w:sz w:val="20"/>
          <w:szCs w:val="20"/>
        </w:rPr>
        <w:t>Fungal Ecology, Journal of Animal Ecolog</w:t>
      </w:r>
      <w:r w:rsidR="007A6902">
        <w:rPr>
          <w:rFonts w:ascii="Arial" w:hAnsi="Arial" w:cs="Arial"/>
          <w:i/>
          <w:color w:val="000000" w:themeColor="text1"/>
          <w:sz w:val="20"/>
          <w:szCs w:val="20"/>
        </w:rPr>
        <w:t>y, Journal of Applied Ecolog</w:t>
      </w:r>
      <w:r w:rsidR="007A6902" w:rsidRPr="00F81CCB">
        <w:rPr>
          <w:rFonts w:ascii="Arial" w:hAnsi="Arial" w:cs="Arial"/>
          <w:i/>
          <w:color w:val="000000" w:themeColor="text1"/>
          <w:sz w:val="20"/>
          <w:szCs w:val="20"/>
        </w:rPr>
        <w:t>y</w:t>
      </w:r>
      <w:r w:rsidR="007A6902" w:rsidRPr="00F81CCB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7A6902" w:rsidRPr="00F81CCB">
        <w:rPr>
          <w:rFonts w:ascii="Arial" w:hAnsi="Arial" w:cs="Arial"/>
          <w:i/>
          <w:color w:val="000000" w:themeColor="text1"/>
          <w:sz w:val="20"/>
          <w:szCs w:val="20"/>
        </w:rPr>
        <w:t>Land Degradation and Development, Proceedings of the Royal Society B</w:t>
      </w:r>
    </w:p>
    <w:p w14:paraId="748D7DB8" w14:textId="77777777" w:rsidR="007A6902" w:rsidRPr="00A8481E" w:rsidRDefault="007A6902" w:rsidP="005E0FFF">
      <w:pPr>
        <w:tabs>
          <w:tab w:val="left" w:pos="360"/>
        </w:tabs>
        <w:rPr>
          <w:rFonts w:ascii="Arial" w:hAnsi="Arial" w:cs="Arial"/>
          <w:i/>
          <w:iCs/>
          <w:color w:val="000000" w:themeColor="text1"/>
          <w:sz w:val="12"/>
          <w:szCs w:val="12"/>
        </w:rPr>
      </w:pPr>
    </w:p>
    <w:p w14:paraId="4D8829E2" w14:textId="1DAFE567" w:rsidR="007A6902" w:rsidRDefault="007A6902" w:rsidP="007A6902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Co-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O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rganizer, R-Ladies Gainesville</w:t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="001F21CC">
        <w:rPr>
          <w:rFonts w:ascii="Arial" w:hAnsi="Arial" w:cs="Arial"/>
          <w:b/>
          <w:color w:val="000000" w:themeColor="text1"/>
          <w:sz w:val="20"/>
          <w:szCs w:val="20"/>
        </w:rPr>
        <w:t xml:space="preserve">   </w:t>
      </w:r>
      <w:r w:rsidR="001F21CC" w:rsidRPr="001F21CC">
        <w:rPr>
          <w:rFonts w:ascii="Arial" w:hAnsi="Arial" w:cs="Arial"/>
          <w:bCs/>
          <w:color w:val="000000" w:themeColor="text1"/>
          <w:sz w:val="20"/>
          <w:szCs w:val="20"/>
        </w:rPr>
        <w:t>2019</w:t>
      </w:r>
      <w:r w:rsidR="001F21CC">
        <w:rPr>
          <w:rFonts w:ascii="Arial" w:hAnsi="Arial" w:cs="Arial"/>
          <w:b/>
          <w:color w:val="000000" w:themeColor="text1"/>
          <w:sz w:val="20"/>
          <w:szCs w:val="20"/>
        </w:rPr>
        <w:t>–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present</w:t>
      </w:r>
    </w:p>
    <w:p w14:paraId="7BBB99B7" w14:textId="685DC38D" w:rsidR="007A6902" w:rsidRPr="00CF4BA0" w:rsidRDefault="007A6902" w:rsidP="007A6902">
      <w:pPr>
        <w:tabs>
          <w:tab w:val="left" w:pos="360"/>
        </w:tabs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ab/>
        <w:t>Sessions led: book club discussion, Introduction to R, Docker and RStudio</w:t>
      </w:r>
      <w:r w:rsidR="001F21CC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>, Tidy Tuesday</w:t>
      </w:r>
    </w:p>
    <w:p w14:paraId="670500C8" w14:textId="347CEF8B" w:rsidR="007A6902" w:rsidRPr="00551A97" w:rsidRDefault="007A6902" w:rsidP="007A6902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>Invasion Ecology Student Presentation Award Judge,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 xml:space="preserve"> Ecological Society of America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45FBE9DF" w14:textId="24C5019F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>Undergraduate Research Opportunities Program Committee, UMN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2016</w:t>
      </w:r>
    </w:p>
    <w:p w14:paraId="6C47FB75" w14:textId="0887E7F8" w:rsidR="007A6902" w:rsidRPr="00551A97" w:rsidRDefault="007A6902" w:rsidP="007A6902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Friday Noon Seminar Planning Committee,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  <w:t xml:space="preserve">        </w:t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  <w:t xml:space="preserve">        </w:t>
      </w:r>
      <w:r w:rsidR="001F21CC">
        <w:rPr>
          <w:rFonts w:ascii="Arial" w:hAnsi="Arial" w:cs="Arial"/>
          <w:b/>
          <w:color w:val="000000" w:themeColor="text1"/>
          <w:sz w:val="20"/>
          <w:szCs w:val="20"/>
        </w:rPr>
        <w:t xml:space="preserve">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2013–2014, 2016  </w:t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 xml:space="preserve">           </w:t>
      </w:r>
    </w:p>
    <w:p w14:paraId="2086A37A" w14:textId="3E07AA2E" w:rsidR="007A6902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Sexual Harassment Complaint Liaison,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2015–2016</w:t>
      </w:r>
    </w:p>
    <w:p w14:paraId="683A4F6B" w14:textId="548A9CA4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Volunteer Coordinator, UMN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TeachingSMART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2012–2014</w:t>
      </w:r>
    </w:p>
    <w:p w14:paraId="20059C62" w14:textId="31042C97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Graduate Student President Committee,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2012–2013</w:t>
      </w:r>
    </w:p>
    <w:p w14:paraId="124D0D48" w14:textId="13413286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>Travel Grant Committee, UMN 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2012</w:t>
      </w:r>
    </w:p>
    <w:p w14:paraId="3103470B" w14:textId="5E65A790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Council of Graduate Students Representative,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2011–2012</w:t>
      </w:r>
    </w:p>
    <w:p w14:paraId="65C93A33" w14:textId="4824C11B" w:rsidR="007A6902" w:rsidRDefault="007A6902" w:rsidP="007A6902">
      <w:p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Executive Committee Student Representative,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 xml:space="preserve">UMN IGERT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bCs/>
          <w:color w:val="000000" w:themeColor="text1"/>
          <w:sz w:val="20"/>
          <w:szCs w:val="20"/>
        </w:rPr>
        <w:t xml:space="preserve">  </w:t>
      </w:r>
      <w:r w:rsidRPr="00F81CCB">
        <w:rPr>
          <w:rFonts w:ascii="Arial" w:hAnsi="Arial" w:cs="Arial"/>
          <w:color w:val="000000" w:themeColor="text1"/>
          <w:sz w:val="20"/>
          <w:szCs w:val="20"/>
        </w:rPr>
        <w:t>2011–2012</w:t>
      </w:r>
    </w:p>
    <w:p w14:paraId="427BE49E" w14:textId="77777777" w:rsidR="00C8649B" w:rsidRDefault="00C8649B" w:rsidP="00CB6730">
      <w:p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</w:p>
    <w:sectPr w:rsidR="00C8649B" w:rsidSect="00FB2FA2">
      <w:footerReference w:type="even" r:id="rId15"/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369B1" w14:textId="77777777" w:rsidR="005F2EFC" w:rsidRDefault="005F2EFC" w:rsidP="007A6902">
      <w:r>
        <w:separator/>
      </w:r>
    </w:p>
  </w:endnote>
  <w:endnote w:type="continuationSeparator" w:id="0">
    <w:p w14:paraId="75E4B994" w14:textId="77777777" w:rsidR="005F2EFC" w:rsidRDefault="005F2EFC" w:rsidP="007A6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6272318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5E53D8" w14:textId="486888A8" w:rsidR="007A6902" w:rsidRDefault="007A6902" w:rsidP="00A1753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936B0E" w14:textId="77777777" w:rsidR="007A6902" w:rsidRDefault="007A6902" w:rsidP="007A69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Arial" w:hAnsi="Arial" w:cs="Arial"/>
        <w:sz w:val="20"/>
        <w:szCs w:val="20"/>
      </w:rPr>
      <w:id w:val="12234061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DBF9204" w14:textId="30706C86" w:rsidR="007A6902" w:rsidRPr="007A6902" w:rsidRDefault="007A6902" w:rsidP="00A17533">
        <w:pPr>
          <w:pStyle w:val="Footer"/>
          <w:framePr w:wrap="none" w:vAnchor="text" w:hAnchor="margin" w:xAlign="right" w:y="1"/>
          <w:rPr>
            <w:rStyle w:val="PageNumber"/>
            <w:rFonts w:ascii="Arial" w:hAnsi="Arial" w:cs="Arial"/>
            <w:sz w:val="20"/>
            <w:szCs w:val="20"/>
          </w:rPr>
        </w:pPr>
        <w:r w:rsidRPr="007A6902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7A6902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7A6902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7A6902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7A6902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7D58A75" w14:textId="77777777" w:rsidR="007A6902" w:rsidRDefault="007A6902" w:rsidP="007A69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AB0B91" w14:textId="77777777" w:rsidR="005F2EFC" w:rsidRDefault="005F2EFC" w:rsidP="007A6902">
      <w:r>
        <w:separator/>
      </w:r>
    </w:p>
  </w:footnote>
  <w:footnote w:type="continuationSeparator" w:id="0">
    <w:p w14:paraId="351BF742" w14:textId="77777777" w:rsidR="005F2EFC" w:rsidRDefault="005F2EFC" w:rsidP="007A69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44B00"/>
    <w:multiLevelType w:val="hybridMultilevel"/>
    <w:tmpl w:val="0EA4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E122E"/>
    <w:multiLevelType w:val="hybridMultilevel"/>
    <w:tmpl w:val="3B348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9477F"/>
    <w:multiLevelType w:val="hybridMultilevel"/>
    <w:tmpl w:val="153AA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4538B"/>
    <w:multiLevelType w:val="hybridMultilevel"/>
    <w:tmpl w:val="69066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82CEC"/>
    <w:multiLevelType w:val="hybridMultilevel"/>
    <w:tmpl w:val="34E0B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206C1"/>
    <w:multiLevelType w:val="hybridMultilevel"/>
    <w:tmpl w:val="B1441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87ECE"/>
    <w:multiLevelType w:val="hybridMultilevel"/>
    <w:tmpl w:val="F1F26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45A53"/>
    <w:multiLevelType w:val="hybridMultilevel"/>
    <w:tmpl w:val="C096F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411F2"/>
    <w:multiLevelType w:val="hybridMultilevel"/>
    <w:tmpl w:val="2D68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8"/>
  </w:num>
  <w:num w:numId="6">
    <w:abstractNumId w:val="0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E4"/>
    <w:rsid w:val="00016557"/>
    <w:rsid w:val="00022D2E"/>
    <w:rsid w:val="00034256"/>
    <w:rsid w:val="00060195"/>
    <w:rsid w:val="000846C4"/>
    <w:rsid w:val="000A34DD"/>
    <w:rsid w:val="000B0FB2"/>
    <w:rsid w:val="000C184F"/>
    <w:rsid w:val="001238CE"/>
    <w:rsid w:val="00124298"/>
    <w:rsid w:val="00192C32"/>
    <w:rsid w:val="001F21CC"/>
    <w:rsid w:val="00217BF9"/>
    <w:rsid w:val="002315AC"/>
    <w:rsid w:val="00232080"/>
    <w:rsid w:val="00233577"/>
    <w:rsid w:val="00246563"/>
    <w:rsid w:val="00252212"/>
    <w:rsid w:val="002713A9"/>
    <w:rsid w:val="002C1E87"/>
    <w:rsid w:val="00304DB7"/>
    <w:rsid w:val="00372F90"/>
    <w:rsid w:val="003850C3"/>
    <w:rsid w:val="003905DE"/>
    <w:rsid w:val="0039436A"/>
    <w:rsid w:val="003F1D3D"/>
    <w:rsid w:val="00431038"/>
    <w:rsid w:val="004472B6"/>
    <w:rsid w:val="00450781"/>
    <w:rsid w:val="00472ADC"/>
    <w:rsid w:val="00496D03"/>
    <w:rsid w:val="004B332F"/>
    <w:rsid w:val="004C7C76"/>
    <w:rsid w:val="004E6675"/>
    <w:rsid w:val="00506DB2"/>
    <w:rsid w:val="00557F5E"/>
    <w:rsid w:val="00582E2A"/>
    <w:rsid w:val="00595D0C"/>
    <w:rsid w:val="005A4A3F"/>
    <w:rsid w:val="005C29F3"/>
    <w:rsid w:val="005E0FFF"/>
    <w:rsid w:val="005E2AB1"/>
    <w:rsid w:val="005F2EFC"/>
    <w:rsid w:val="00643A8E"/>
    <w:rsid w:val="006A795B"/>
    <w:rsid w:val="006D4241"/>
    <w:rsid w:val="006E63DD"/>
    <w:rsid w:val="006F6436"/>
    <w:rsid w:val="00720FDB"/>
    <w:rsid w:val="00743FDC"/>
    <w:rsid w:val="00756081"/>
    <w:rsid w:val="00757286"/>
    <w:rsid w:val="00796111"/>
    <w:rsid w:val="007A6902"/>
    <w:rsid w:val="007D211C"/>
    <w:rsid w:val="00857E84"/>
    <w:rsid w:val="008923F6"/>
    <w:rsid w:val="00897E57"/>
    <w:rsid w:val="008A545B"/>
    <w:rsid w:val="008F527A"/>
    <w:rsid w:val="0095161F"/>
    <w:rsid w:val="009C0197"/>
    <w:rsid w:val="00A34312"/>
    <w:rsid w:val="00A43014"/>
    <w:rsid w:val="00A5191F"/>
    <w:rsid w:val="00A808CC"/>
    <w:rsid w:val="00A854E4"/>
    <w:rsid w:val="00AB664A"/>
    <w:rsid w:val="00AE035D"/>
    <w:rsid w:val="00AE60B4"/>
    <w:rsid w:val="00B139E8"/>
    <w:rsid w:val="00B952C0"/>
    <w:rsid w:val="00BA3449"/>
    <w:rsid w:val="00BF78BE"/>
    <w:rsid w:val="00C47625"/>
    <w:rsid w:val="00C5038D"/>
    <w:rsid w:val="00C8649B"/>
    <w:rsid w:val="00C86A12"/>
    <w:rsid w:val="00CB5A82"/>
    <w:rsid w:val="00CB6730"/>
    <w:rsid w:val="00D076BA"/>
    <w:rsid w:val="00D07967"/>
    <w:rsid w:val="00D4121D"/>
    <w:rsid w:val="00D519BC"/>
    <w:rsid w:val="00D65DF7"/>
    <w:rsid w:val="00D81396"/>
    <w:rsid w:val="00D96E40"/>
    <w:rsid w:val="00DA0B86"/>
    <w:rsid w:val="00DB1D9A"/>
    <w:rsid w:val="00DB2744"/>
    <w:rsid w:val="00DE05B4"/>
    <w:rsid w:val="00DE0F7F"/>
    <w:rsid w:val="00DF6FF1"/>
    <w:rsid w:val="00E24C14"/>
    <w:rsid w:val="00E47654"/>
    <w:rsid w:val="00E84DD9"/>
    <w:rsid w:val="00EE69B5"/>
    <w:rsid w:val="00F20D0B"/>
    <w:rsid w:val="00F22DC5"/>
    <w:rsid w:val="00F370CB"/>
    <w:rsid w:val="00F57764"/>
    <w:rsid w:val="00F71DF4"/>
    <w:rsid w:val="00FB2FA2"/>
    <w:rsid w:val="00FE0D60"/>
    <w:rsid w:val="00FF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0BD8"/>
  <w15:chartTrackingRefBased/>
  <w15:docId w15:val="{BC37A98D-998B-9E41-BE15-69368B51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035D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54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854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34DD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FF404F"/>
    <w:rPr>
      <w:b/>
      <w:bCs/>
      <w:smallCaps/>
      <w:color w:val="ED7D31" w:themeColor="accent2"/>
      <w:spacing w:val="5"/>
      <w:u w:val="single"/>
    </w:rPr>
  </w:style>
  <w:style w:type="paragraph" w:styleId="NormalWeb">
    <w:name w:val="Normal (Web)"/>
    <w:basedOn w:val="Normal"/>
    <w:uiPriority w:val="99"/>
    <w:unhideWhenUsed/>
    <w:rsid w:val="00FF404F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D076BA"/>
    <w:rPr>
      <w:b/>
      <w:bCs/>
      <w:smallCaps/>
      <w:spacing w:val="5"/>
    </w:rPr>
  </w:style>
  <w:style w:type="paragraph" w:styleId="NoSpacing">
    <w:name w:val="No Spacing"/>
    <w:uiPriority w:val="1"/>
    <w:qFormat/>
    <w:rsid w:val="00EE69B5"/>
  </w:style>
  <w:style w:type="paragraph" w:styleId="BodyText">
    <w:name w:val="Body Text"/>
    <w:basedOn w:val="Normal"/>
    <w:link w:val="BodyTextChar"/>
    <w:uiPriority w:val="99"/>
    <w:unhideWhenUsed/>
    <w:rsid w:val="00EE69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E69B5"/>
  </w:style>
  <w:style w:type="character" w:customStyle="1" w:styleId="vanity-namedomain">
    <w:name w:val="vanity-name__domain"/>
    <w:basedOn w:val="DefaultParagraphFont"/>
    <w:rsid w:val="00FB2FA2"/>
  </w:style>
  <w:style w:type="character" w:customStyle="1" w:styleId="vanity-namedisplay-name">
    <w:name w:val="vanity-name__display-name"/>
    <w:basedOn w:val="DefaultParagraphFont"/>
    <w:rsid w:val="00FB2FA2"/>
  </w:style>
  <w:style w:type="table" w:styleId="TableGrid">
    <w:name w:val="Table Grid"/>
    <w:basedOn w:val="TableNormal"/>
    <w:uiPriority w:val="39"/>
    <w:rsid w:val="00C8649B"/>
    <w:rPr>
      <w:rFonts w:ascii="Times" w:hAnsi="Times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238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38C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38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38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38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8C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8CE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A69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6902"/>
  </w:style>
  <w:style w:type="paragraph" w:styleId="Footer">
    <w:name w:val="footer"/>
    <w:basedOn w:val="Normal"/>
    <w:link w:val="FooterChar"/>
    <w:uiPriority w:val="99"/>
    <w:unhideWhenUsed/>
    <w:rsid w:val="007A69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902"/>
  </w:style>
  <w:style w:type="character" w:styleId="PageNumber">
    <w:name w:val="page number"/>
    <w:basedOn w:val="DefaultParagraphFont"/>
    <w:uiPriority w:val="99"/>
    <w:semiHidden/>
    <w:unhideWhenUsed/>
    <w:rsid w:val="007A6902"/>
  </w:style>
  <w:style w:type="character" w:styleId="FollowedHyperlink">
    <w:name w:val="FollowedHyperlink"/>
    <w:basedOn w:val="DefaultParagraphFont"/>
    <w:uiPriority w:val="99"/>
    <w:semiHidden/>
    <w:unhideWhenUsed/>
    <w:rsid w:val="00557F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035D"/>
    <w:rPr>
      <w:rFonts w:eastAsia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3934/mbe.2019013" TargetMode="External"/><Relationship Id="rId13" Type="http://schemas.openxmlformats.org/officeDocument/2006/relationships/hyperlink" Target="https://doi.org/10.1101/2020.08.06.23931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146/annurev-phyto-010820-012757" TargetMode="External"/><Relationship Id="rId12" Type="http://schemas.openxmlformats.org/officeDocument/2006/relationships/hyperlink" Target="https://doi.org/10.1101/2020.05.19.10495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111/geb.12157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dx.doi.org/10.1111/ele.124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111/oik.04178" TargetMode="External"/><Relationship Id="rId14" Type="http://schemas.openxmlformats.org/officeDocument/2006/relationships/hyperlink" Target="https://cbs.umn.edu/blogs/cbs-connect/biodiversity-briefs-podcast-series-launch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2049</Words>
  <Characters>11684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Kendig</dc:creator>
  <cp:keywords/>
  <dc:description/>
  <cp:lastModifiedBy>Amy Kendig</cp:lastModifiedBy>
  <cp:revision>12</cp:revision>
  <dcterms:created xsi:type="dcterms:W3CDTF">2019-12-26T13:03:00Z</dcterms:created>
  <dcterms:modified xsi:type="dcterms:W3CDTF">2020-08-09T17:21:00Z</dcterms:modified>
</cp:coreProperties>
</file>