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686F" w14:textId="30473ADD" w:rsidR="00553B96" w:rsidRPr="00DA0B86" w:rsidRDefault="00A854E4" w:rsidP="00DA0B86">
      <w:pPr>
        <w:rPr>
          <w:rFonts w:eastAsia="Times New Roman"/>
        </w:rPr>
      </w:pPr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092914C8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2011 – 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1999039E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2007 – 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11444FF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>, Lansing,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02537B62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2018 – 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6F785C3B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217BF9" w:rsidRPr="000B0FB2">
        <w:rPr>
          <w:rFonts w:ascii="Arial" w:hAnsi="Arial" w:cs="Arial"/>
          <w:sz w:val="20"/>
          <w:szCs w:val="20"/>
        </w:rPr>
        <w:t>2014 – 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266BB1D0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 xml:space="preserve"> – 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7C8AAF69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 xml:space="preserve"> – 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7AE9E269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217BF9" w:rsidRPr="000B0FB2">
        <w:rPr>
          <w:rFonts w:ascii="Arial" w:hAnsi="Arial" w:cs="Arial"/>
          <w:sz w:val="20"/>
          <w:szCs w:val="20"/>
        </w:rPr>
        <w:t>2009 – 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A7EF13C" w14:textId="77777777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16: 234-264. </w:t>
      </w:r>
      <w:hyperlink r:id="rId7" w:history="1"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http://dx.doi.org/10.3934/mbe.2019013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77777777" w:rsidR="00CB6730" w:rsidRPr="00FF404F" w:rsidRDefault="00CB6730" w:rsidP="00CB6730">
      <w:pPr>
        <w:ind w:left="360" w:hanging="3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F404F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eastAsia="Times New Roman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1281-1290. </w:t>
      </w:r>
      <w:hyperlink r:id="rId8" w:history="1"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http://dx.doi.org/10.1111/oik.04178</w:t>
        </w:r>
      </w:hyperlink>
      <w:r w:rsidRPr="00FF404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eastAsia="Times New Roman" w:hAnsi="Arial" w:cs="Arial"/>
          <w:color w:val="000000" w:themeColor="text1"/>
          <w:sz w:val="12"/>
          <w:szCs w:val="12"/>
        </w:rPr>
      </w:pPr>
    </w:p>
    <w:p w14:paraId="2543E76E" w14:textId="77777777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401-415. </w:t>
      </w:r>
      <w:hyperlink r:id="rId9" w:history="1">
        <w:r w:rsidRPr="00FF404F">
          <w:rPr>
            <w:rStyle w:val="Hyperlink"/>
            <w:rFonts w:ascii="Arial" w:hAnsi="Arial" w:cs="Arial"/>
            <w:color w:val="000000" w:themeColor="text1"/>
          </w:rPr>
          <w:t>http://dx.doi.org/10.1111/ele.12418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359893E5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802-810. </w:t>
      </w:r>
      <w:hyperlink r:id="rId10" w:history="1">
        <w:r w:rsidRPr="00FF404F">
          <w:rPr>
            <w:rStyle w:val="Hyperlink"/>
            <w:rFonts w:ascii="Arial" w:hAnsi="Arial" w:cs="Arial"/>
            <w:color w:val="000000" w:themeColor="text1"/>
          </w:rPr>
          <w:t>http://dx.doi.org/10.1111/geb.12157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4FE0320E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Manuscripts in Prep</w:t>
      </w:r>
    </w:p>
    <w:p w14:paraId="66ED217E" w14:textId="77777777" w:rsidR="00CB6730" w:rsidRPr="00EE69B5" w:rsidRDefault="00CB6730" w:rsidP="00CB6730">
      <w:pPr>
        <w:tabs>
          <w:tab w:val="left" w:pos="360"/>
        </w:tabs>
        <w:ind w:left="360" w:hanging="360"/>
        <w:rPr>
          <w:rFonts w:eastAsia="Times New Roman"/>
          <w:b/>
          <w:color w:val="000000" w:themeColor="text1"/>
          <w:sz w:val="8"/>
          <w:szCs w:val="8"/>
          <w:shd w:val="clear" w:color="auto" w:fill="FFFFFF"/>
        </w:rPr>
      </w:pPr>
    </w:p>
    <w:p w14:paraId="44B1C23F" w14:textId="3497B161" w:rsidR="0095161F" w:rsidRDefault="0095161F" w:rsidP="0095161F">
      <w:pPr>
        <w:tabs>
          <w:tab w:val="left" w:pos="360"/>
        </w:tabs>
        <w:ind w:left="360" w:hanging="360"/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E. N.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*, T. C. Picard*, and E. W. Seabloom. </w:t>
      </w:r>
      <w:r w:rsidRPr="009D0F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nutrient supply mediates facilitation and competition between plant viruses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C4762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In revision </w:t>
      </w:r>
      <w:r w:rsidR="00C476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Ecology.</w:t>
      </w:r>
      <w:r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1" w:history="1">
        <w:r w:rsidRPr="00D07967">
          <w:rPr>
            <w:rStyle w:val="Hyperlink"/>
            <w:rFonts w:ascii="Arial" w:hAnsi="Arial" w:cs="Arial"/>
            <w:iCs/>
            <w:color w:val="000000" w:themeColor="text1"/>
            <w:sz w:val="20"/>
            <w:szCs w:val="20"/>
            <w:shd w:val="clear" w:color="auto" w:fill="FFFFFF"/>
          </w:rPr>
          <w:t>https://www.biorxiv.org/content/10.1101/761254v1</w:t>
        </w:r>
      </w:hyperlink>
      <w:r w:rsidRPr="00D07967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3A7CB5B3" w14:textId="61469660" w:rsidR="00D07967" w:rsidRPr="00D07967" w:rsidRDefault="00D07967" w:rsidP="00D0796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69B5">
        <w:rPr>
          <w:rFonts w:ascii="Arial" w:eastAsia="Times New Roman" w:hAnsi="Arial" w:cs="Arial"/>
          <w:color w:val="000000" w:themeColor="text1"/>
          <w:sz w:val="20"/>
          <w:szCs w:val="20"/>
        </w:rPr>
        <w:t>*undergraduate mentee</w:t>
      </w:r>
    </w:p>
    <w:p w14:paraId="3920EAA3" w14:textId="77777777" w:rsidR="006E63DD" w:rsidRDefault="006E63DD" w:rsidP="006E63DD">
      <w:pPr>
        <w:ind w:left="360" w:hanging="360"/>
        <w:rPr>
          <w:rFonts w:ascii="Arial" w:eastAsia="Times New Roman" w:hAnsi="Arial" w:cs="Arial"/>
          <w:color w:val="000000" w:themeColor="text1"/>
          <w:sz w:val="12"/>
          <w:szCs w:val="12"/>
          <w:shd w:val="clear" w:color="auto" w:fill="FFFFFF"/>
        </w:rPr>
      </w:pPr>
    </w:p>
    <w:p w14:paraId="3ED654BE" w14:textId="3DBE7FA6" w:rsidR="006E63DD" w:rsidRDefault="006E63DD" w:rsidP="006E63DD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75728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S. Luke Flory, Erica M. Goss, Robert D. Holt, Keith Clay, Philip F. Harmon, Brett R. Lane, Ashish Adhikari, and Christopher M. Wojan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Role of Pathogens in Plant Invasions. </w:t>
      </w:r>
      <w:r w:rsidR="00C4762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In </w:t>
      </w:r>
      <w:r w:rsidR="00D0796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review</w:t>
      </w:r>
      <w:r w:rsidR="00C4762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C4762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Anna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Traveset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David M. Richardson, editors. Plant Invasions: The Role of Biotic Interactions. CAB International Press. Wallingford, UK.</w:t>
      </w:r>
    </w:p>
    <w:p w14:paraId="4DD7CA0C" w14:textId="6A6EFE9B" w:rsidR="00C47625" w:rsidRPr="00C47625" w:rsidRDefault="00C47625" w:rsidP="006E63DD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12"/>
          <w:szCs w:val="12"/>
          <w:shd w:val="clear" w:color="auto" w:fill="FFFFFF"/>
        </w:rPr>
      </w:pPr>
    </w:p>
    <w:p w14:paraId="3F2A6EC1" w14:textId="3F8924EA" w:rsidR="00C47625" w:rsidRPr="00582E2A" w:rsidRDefault="00C47625" w:rsidP="006E63DD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Goss, E. M., </w:t>
      </w:r>
      <w:r w:rsidR="00582E2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A. E.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Kendig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Adhikari,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Lane,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N.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Kortessis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R. D.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Holt,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Clay,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P. F. Harmon, and S. L. Flory. Disease in invasive plant populations. </w:t>
      </w:r>
      <w:r w:rsidR="00582E2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In review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for </w:t>
      </w:r>
      <w:r w:rsidR="00582E2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7E2AEAAC" w14:textId="77777777" w:rsidR="006E63DD" w:rsidRPr="007A6902" w:rsidRDefault="006E63DD" w:rsidP="00D07967">
      <w:pPr>
        <w:rPr>
          <w:rFonts w:ascii="Arial" w:eastAsia="Times New Roman" w:hAnsi="Arial" w:cs="Arial"/>
          <w:color w:val="000000" w:themeColor="text1"/>
          <w:sz w:val="16"/>
          <w:szCs w:val="16"/>
          <w:shd w:val="clear" w:color="auto" w:fill="FFFFFF"/>
        </w:rPr>
      </w:pPr>
    </w:p>
    <w:p w14:paraId="2F75AAA8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1206A45F" w14:textId="2A22E4C2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7595FC3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2013 – 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12F4269C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2014 – 2015</w:t>
      </w:r>
    </w:p>
    <w:p w14:paraId="7BEDA75F" w14:textId="2212434D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2013 – 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68D29A6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1E69935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2011 – 2013 </w:t>
      </w:r>
    </w:p>
    <w:p w14:paraId="02052CCE" w14:textId="7A3C0E0F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2007 – 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5CAECD0D" w14:textId="3679C63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38FD5D77" w14:textId="0B15E7C9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AF76DBA" w14:textId="2624175E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31396E0F" w14:textId="1080238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03400819" w14:textId="1C203F4A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4A8367F8" w14:textId="41C16294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2E387A7A" w14:textId="37475FF0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2E2189A9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2EEAB224" w14:textId="22AE86AA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Meeting, Salt Lake City, UT. (accepted)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5CBBCA3B" w14:textId="356AB8D1" w:rsidR="00D07967" w:rsidRDefault="00D07967" w:rsidP="00D0796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Louisville, KY (talk)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2B4A106D" w14:textId="789DFF40" w:rsidR="00D07967" w:rsidRPr="00F51E1B" w:rsidRDefault="00D07967" w:rsidP="00D0796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364FB04" w14:textId="3501DAC5" w:rsidR="00D07967" w:rsidRPr="00EE69B5" w:rsidRDefault="00D07967" w:rsidP="00D07967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63FEA4FD" w14:textId="3B42C9B2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North American Invasive Species Management Association Conference: Rochester, MN (talk)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3B0C6443" w14:textId="4CFA871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</w:t>
      </w:r>
      <w:r w:rsidRPr="00F51E1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New Orleans, LA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56F3CD3" w14:textId="78E7627F" w:rsidR="00D07967" w:rsidRPr="00EE69B5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777D465D" w14:textId="2477468F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1C014437" w14:textId="60B53A7F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Ft. Lauderdale, FL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77A2B124" w14:textId="76AEE059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3772B700" w14:textId="42BEF124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Minneapolis, MN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46E35DD5" w14:textId="0DDB84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Austin, TX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1B937E43" w14:textId="593FF7C8" w:rsidR="00D07967" w:rsidRPr="00756081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/>
          <w:color w:val="000000" w:themeColor="text1"/>
          <w:sz w:val="20"/>
          <w:szCs w:val="20"/>
        </w:rPr>
        <w:t>tlantic Coast Conference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045F8791" w14:textId="4F859621" w:rsidR="00D07967" w:rsidRPr="00EE69B5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7A6902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2008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E800695" w14:textId="5E558E69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0895D65" w14:textId="38B56244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2016 – 2017</w:t>
      </w:r>
    </w:p>
    <w:p w14:paraId="30D0A84F" w14:textId="20D364C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2015 – 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36DF3C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2018 – present</w:t>
      </w:r>
    </w:p>
    <w:p w14:paraId="0CAA39C5" w14:textId="486EFE37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),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Zobia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Miriam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Zadok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Jollie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Antonio, Vida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Svahnstrom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7813B24B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2013 – 2017</w:t>
      </w:r>
    </w:p>
    <w:p w14:paraId="4DF014CC" w14:textId="7777777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Emily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Boak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</w:p>
    <w:p w14:paraId="0B72CAFF" w14:textId="7777777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Timothy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Marti</w:t>
      </w:r>
      <w:r>
        <w:rPr>
          <w:rFonts w:ascii="Arial" w:hAnsi="Arial" w:cs="Arial"/>
          <w:color w:val="000000" w:themeColor="text1"/>
          <w:sz w:val="20"/>
          <w:szCs w:val="20"/>
        </w:rPr>
        <w:t>in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07C4295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6B4CEC9D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Plant Damage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53FE2F4" w14:textId="77777777" w:rsidR="00DF6FF1" w:rsidRPr="00DA75A9" w:rsidRDefault="00DF6FF1" w:rsidP="00DF6FF1">
      <w:pPr>
        <w:rPr>
          <w:rFonts w:ascii="Arial" w:hAnsi="Arial" w:cs="Arial"/>
          <w:b/>
          <w:sz w:val="12"/>
          <w:szCs w:val="12"/>
        </w:rPr>
      </w:pPr>
    </w:p>
    <w:p w14:paraId="0EF29E8F" w14:textId="0469D9B7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Pr="008239FA">
        <w:rPr>
          <w:rFonts w:ascii="Arial" w:hAnsi="Arial" w:cs="Arial"/>
          <w:bCs/>
          <w:sz w:val="20"/>
          <w:szCs w:val="20"/>
        </w:rPr>
        <w:t>2017 – present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4DC1F9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2016 – 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096E0967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2015 – 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691A93E3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2011 – 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4FB10CC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2012 – 2016</w:t>
      </w:r>
    </w:p>
    <w:p w14:paraId="691D78D4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2AB14B9D" w14:textId="4BBD3694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Co-Producer,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Biodiversity Briefs Podcast Series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EAE7D68" w14:textId="77777777" w:rsidR="00DF6FF1" w:rsidRDefault="007D211C" w:rsidP="00DF6FF1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hyperlink r:id="rId12" w:history="1">
        <w:r w:rsidR="00DF6FF1" w:rsidRPr="00C5038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https://cbs.umn.edu/blogs/cbs-connect/biodiversity-briefs-podcast-series-launches</w:t>
        </w:r>
      </w:hyperlink>
      <w:r w:rsidR="00DF6FF1" w:rsidRPr="00C5038D">
        <w:rPr>
          <w:rStyle w:val="Hyperlink"/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3380F03F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Ecology and Evolution, Ecology Letters,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7A6902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Land Degradation and Development, 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59CAA4CC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77777777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39C98A0A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 – 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03A0B05F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 – 2016</w:t>
      </w:r>
    </w:p>
    <w:p w14:paraId="683A4F6B" w14:textId="2564B60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2012 – 2014</w:t>
      </w:r>
    </w:p>
    <w:p w14:paraId="20059C62" w14:textId="5FD4BAA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 – 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1674A5C1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 – 2012</w:t>
      </w:r>
    </w:p>
    <w:p w14:paraId="65C93A33" w14:textId="1576410F" w:rsidR="007A6902" w:rsidRDefault="007A6902" w:rsidP="007A690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 – 2012</w:t>
      </w:r>
    </w:p>
    <w:p w14:paraId="427BE49E" w14:textId="77777777" w:rsidR="00C8649B" w:rsidRDefault="00C8649B" w:rsidP="00CB6730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sectPr w:rsidR="00C8649B" w:rsidSect="00FB2FA2"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0F7F2" w14:textId="77777777" w:rsidR="007D211C" w:rsidRDefault="007D211C" w:rsidP="007A6902">
      <w:r>
        <w:separator/>
      </w:r>
    </w:p>
  </w:endnote>
  <w:endnote w:type="continuationSeparator" w:id="0">
    <w:p w14:paraId="516CDDAC" w14:textId="77777777" w:rsidR="007D211C" w:rsidRDefault="007D211C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700D6" w14:textId="77777777" w:rsidR="007D211C" w:rsidRDefault="007D211C" w:rsidP="007A6902">
      <w:r>
        <w:separator/>
      </w:r>
    </w:p>
  </w:footnote>
  <w:footnote w:type="continuationSeparator" w:id="0">
    <w:p w14:paraId="7D9B33FC" w14:textId="77777777" w:rsidR="007D211C" w:rsidRDefault="007D211C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6557"/>
    <w:rsid w:val="00022D2E"/>
    <w:rsid w:val="00034256"/>
    <w:rsid w:val="00060195"/>
    <w:rsid w:val="000846C4"/>
    <w:rsid w:val="000A34DD"/>
    <w:rsid w:val="000B0FB2"/>
    <w:rsid w:val="001238CE"/>
    <w:rsid w:val="00124298"/>
    <w:rsid w:val="00192C32"/>
    <w:rsid w:val="00217BF9"/>
    <w:rsid w:val="002315AC"/>
    <w:rsid w:val="00232080"/>
    <w:rsid w:val="00246563"/>
    <w:rsid w:val="00252212"/>
    <w:rsid w:val="002713A9"/>
    <w:rsid w:val="002C1E87"/>
    <w:rsid w:val="00304DB7"/>
    <w:rsid w:val="00372F90"/>
    <w:rsid w:val="003850C3"/>
    <w:rsid w:val="003905DE"/>
    <w:rsid w:val="0039436A"/>
    <w:rsid w:val="003F1D3D"/>
    <w:rsid w:val="00431038"/>
    <w:rsid w:val="004472B6"/>
    <w:rsid w:val="00472ADC"/>
    <w:rsid w:val="00496D03"/>
    <w:rsid w:val="004C7C76"/>
    <w:rsid w:val="004E6675"/>
    <w:rsid w:val="00506DB2"/>
    <w:rsid w:val="00582E2A"/>
    <w:rsid w:val="00595D0C"/>
    <w:rsid w:val="005A4A3F"/>
    <w:rsid w:val="005E0FFF"/>
    <w:rsid w:val="00643A8E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6902"/>
    <w:rsid w:val="007D211C"/>
    <w:rsid w:val="008923F6"/>
    <w:rsid w:val="00897E57"/>
    <w:rsid w:val="008A545B"/>
    <w:rsid w:val="008F527A"/>
    <w:rsid w:val="0095161F"/>
    <w:rsid w:val="009C0197"/>
    <w:rsid w:val="00A34312"/>
    <w:rsid w:val="00A43014"/>
    <w:rsid w:val="00A5191F"/>
    <w:rsid w:val="00A808CC"/>
    <w:rsid w:val="00A854E4"/>
    <w:rsid w:val="00AB664A"/>
    <w:rsid w:val="00B139E8"/>
    <w:rsid w:val="00B952C0"/>
    <w:rsid w:val="00BA3449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65DF7"/>
    <w:rsid w:val="00D81396"/>
    <w:rsid w:val="00D96E40"/>
    <w:rsid w:val="00DA0B86"/>
    <w:rsid w:val="00DB2744"/>
    <w:rsid w:val="00DE05B4"/>
    <w:rsid w:val="00DE0F7F"/>
    <w:rsid w:val="00DF6FF1"/>
    <w:rsid w:val="00E24C14"/>
    <w:rsid w:val="00E47654"/>
    <w:rsid w:val="00E84DD9"/>
    <w:rsid w:val="00EE69B5"/>
    <w:rsid w:val="00F20D0B"/>
    <w:rsid w:val="00F22DC5"/>
    <w:rsid w:val="00F370CB"/>
    <w:rsid w:val="00F57764"/>
    <w:rsid w:val="00F71DF4"/>
    <w:rsid w:val="00FB2FA2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11/oik.0417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x.doi.org/10.3934/mbe.2019013" TargetMode="External"/><Relationship Id="rId12" Type="http://schemas.openxmlformats.org/officeDocument/2006/relationships/hyperlink" Target="https://cbs.umn.edu/blogs/cbs-connect/biodiversity-briefs-podcast-series-launch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orxiv.org/content/10.1101/761254v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x.doi.org/10.1111/geb.121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11/ele.1241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5</cp:revision>
  <dcterms:created xsi:type="dcterms:W3CDTF">2019-12-26T13:03:00Z</dcterms:created>
  <dcterms:modified xsi:type="dcterms:W3CDTF">2020-01-08T03:09:00Z</dcterms:modified>
</cp:coreProperties>
</file>