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5028" w14:textId="6038B6B7" w:rsidR="00553B96" w:rsidRDefault="006F166C">
      <w:r>
        <w:t>Census in spring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430"/>
        <w:gridCol w:w="1253"/>
        <w:gridCol w:w="1443"/>
        <w:gridCol w:w="1443"/>
        <w:gridCol w:w="1282"/>
        <w:gridCol w:w="1282"/>
      </w:tblGrid>
      <w:tr w:rsidR="006F166C" w14:paraId="453EC857" w14:textId="77777777" w:rsidTr="00462261">
        <w:tc>
          <w:tcPr>
            <w:tcW w:w="1335" w:type="dxa"/>
          </w:tcPr>
          <w:p w14:paraId="2C226000" w14:textId="77777777" w:rsidR="006F166C" w:rsidRDefault="006F166C" w:rsidP="00462261"/>
        </w:tc>
        <w:tc>
          <w:tcPr>
            <w:tcW w:w="1335" w:type="dxa"/>
          </w:tcPr>
          <w:p w14:paraId="3DC9A935" w14:textId="77777777" w:rsidR="006F166C" w:rsidRDefault="006F166C" w:rsidP="00462261">
            <w:r>
              <w:t>Germination</w:t>
            </w:r>
          </w:p>
        </w:tc>
        <w:tc>
          <w:tcPr>
            <w:tcW w:w="1336" w:type="dxa"/>
          </w:tcPr>
          <w:p w14:paraId="7C6D1B7C" w14:textId="77777777" w:rsidR="006F166C" w:rsidRDefault="006F166C" w:rsidP="00462261">
            <w:r>
              <w:t>Summer survival</w:t>
            </w:r>
          </w:p>
        </w:tc>
        <w:tc>
          <w:tcPr>
            <w:tcW w:w="1336" w:type="dxa"/>
          </w:tcPr>
          <w:p w14:paraId="00C45DF6" w14:textId="77777777" w:rsidR="006F166C" w:rsidRDefault="006F166C" w:rsidP="00462261">
            <w:r>
              <w:t>Contribution to competition</w:t>
            </w:r>
          </w:p>
        </w:tc>
        <w:tc>
          <w:tcPr>
            <w:tcW w:w="1336" w:type="dxa"/>
          </w:tcPr>
          <w:p w14:paraId="085547DD" w14:textId="77777777" w:rsidR="006F166C" w:rsidRDefault="006F166C" w:rsidP="00462261">
            <w:r>
              <w:t>Contribution to seed production</w:t>
            </w:r>
          </w:p>
        </w:tc>
        <w:tc>
          <w:tcPr>
            <w:tcW w:w="1336" w:type="dxa"/>
          </w:tcPr>
          <w:p w14:paraId="4AB2A42E" w14:textId="77777777" w:rsidR="006F166C" w:rsidRDefault="006F166C" w:rsidP="00462261">
            <w:r>
              <w:t>Winter survival</w:t>
            </w:r>
          </w:p>
        </w:tc>
        <w:tc>
          <w:tcPr>
            <w:tcW w:w="1336" w:type="dxa"/>
          </w:tcPr>
          <w:p w14:paraId="42515536" w14:textId="77777777" w:rsidR="006F166C" w:rsidRDefault="006F166C" w:rsidP="00462261">
            <w:r>
              <w:t xml:space="preserve">Census </w:t>
            </w:r>
          </w:p>
        </w:tc>
      </w:tr>
      <w:tr w:rsidR="006F166C" w14:paraId="67161330" w14:textId="77777777" w:rsidTr="00462261">
        <w:tc>
          <w:tcPr>
            <w:tcW w:w="1335" w:type="dxa"/>
          </w:tcPr>
          <w:p w14:paraId="149895A3" w14:textId="77777777" w:rsidR="006F166C" w:rsidRDefault="006F166C" w:rsidP="00462261">
            <w:r>
              <w:t>t = 1: N</w:t>
            </w:r>
            <w:r w:rsidRPr="00F41665">
              <w:rPr>
                <w:vertAlign w:val="subscript"/>
              </w:rPr>
              <w:t>s</w:t>
            </w:r>
            <w:r>
              <w:t xml:space="preserve"> </w:t>
            </w:r>
            <w:r>
              <w:sym w:font="Wingdings" w:char="F0E0"/>
            </w:r>
            <w:r>
              <w:t xml:space="preserve"> 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335" w:type="dxa"/>
          </w:tcPr>
          <w:p w14:paraId="3CB15480" w14:textId="77777777" w:rsidR="006F166C" w:rsidRDefault="006F166C" w:rsidP="00462261">
            <w:r>
              <w:t>gN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336" w:type="dxa"/>
          </w:tcPr>
          <w:p w14:paraId="7A037482" w14:textId="77777777" w:rsidR="006F166C" w:rsidRDefault="006F166C" w:rsidP="00462261">
            <w:r>
              <w:t>ghN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336" w:type="dxa"/>
          </w:tcPr>
          <w:p w14:paraId="7199A066" w14:textId="77777777" w:rsidR="006F166C" w:rsidRDefault="006F166C" w:rsidP="00462261">
            <w:r>
              <w:t>ghN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336" w:type="dxa"/>
          </w:tcPr>
          <w:p w14:paraId="2DAB6EF4" w14:textId="77777777" w:rsidR="006F166C" w:rsidRDefault="006F166C" w:rsidP="00462261">
            <w:r>
              <w:t>ghFN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336" w:type="dxa"/>
          </w:tcPr>
          <w:p w14:paraId="24CC50E6" w14:textId="77777777" w:rsidR="006F166C" w:rsidRDefault="006F166C" w:rsidP="00462261">
            <w:r>
              <w:t>ghsN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336" w:type="dxa"/>
          </w:tcPr>
          <w:p w14:paraId="4D483B41" w14:textId="77777777" w:rsidR="006F166C" w:rsidRDefault="006F166C" w:rsidP="00462261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 ghsN</w:t>
            </w:r>
            <w:r w:rsidRPr="00F41665">
              <w:rPr>
                <w:vertAlign w:val="subscript"/>
              </w:rPr>
              <w:t>s</w:t>
            </w:r>
          </w:p>
        </w:tc>
      </w:tr>
      <w:tr w:rsidR="006F166C" w14:paraId="26B7002C" w14:textId="77777777" w:rsidTr="00462261">
        <w:tc>
          <w:tcPr>
            <w:tcW w:w="1335" w:type="dxa"/>
          </w:tcPr>
          <w:p w14:paraId="54EB0BD3" w14:textId="77777777" w:rsidR="006F166C" w:rsidRDefault="006F166C" w:rsidP="00462261">
            <w:r>
              <w:t>t = 2: N</w:t>
            </w:r>
            <w:r w:rsidRPr="00F41665">
              <w:rPr>
                <w:vertAlign w:val="subscript"/>
              </w:rPr>
              <w:t>p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</w:t>
            </w:r>
            <w:r w:rsidRPr="00F41665">
              <w:rPr>
                <w:vertAlign w:val="subscript"/>
              </w:rPr>
              <w:t>p</w:t>
            </w:r>
            <w:proofErr w:type="spellEnd"/>
          </w:p>
        </w:tc>
        <w:tc>
          <w:tcPr>
            <w:tcW w:w="1335" w:type="dxa"/>
          </w:tcPr>
          <w:p w14:paraId="5831935D" w14:textId="77777777" w:rsidR="006F166C" w:rsidRDefault="006F166C" w:rsidP="00462261">
            <w:r>
              <w:t>--</w:t>
            </w:r>
          </w:p>
        </w:tc>
        <w:tc>
          <w:tcPr>
            <w:tcW w:w="1336" w:type="dxa"/>
          </w:tcPr>
          <w:p w14:paraId="00EF3E57" w14:textId="77777777" w:rsidR="006F166C" w:rsidRDefault="006F166C" w:rsidP="00462261">
            <w:r>
              <w:t>hN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336" w:type="dxa"/>
          </w:tcPr>
          <w:p w14:paraId="75374421" w14:textId="77777777" w:rsidR="006F166C" w:rsidRDefault="006F166C" w:rsidP="00462261">
            <w:r>
              <w:t>hN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336" w:type="dxa"/>
          </w:tcPr>
          <w:p w14:paraId="643D8C7D" w14:textId="77777777" w:rsidR="006F166C" w:rsidRDefault="006F166C" w:rsidP="00462261">
            <w:r>
              <w:t>hFN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336" w:type="dxa"/>
          </w:tcPr>
          <w:p w14:paraId="28438F5F" w14:textId="77777777" w:rsidR="006F166C" w:rsidRDefault="006F166C" w:rsidP="00462261">
            <w:r>
              <w:t>hsN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336" w:type="dxa"/>
          </w:tcPr>
          <w:p w14:paraId="42E001EF" w14:textId="77777777" w:rsidR="006F166C" w:rsidRDefault="006F166C" w:rsidP="00462261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 hsN</w:t>
            </w:r>
            <w:r w:rsidRPr="00F41665">
              <w:rPr>
                <w:vertAlign w:val="subscript"/>
              </w:rPr>
              <w:t>p</w:t>
            </w:r>
          </w:p>
        </w:tc>
      </w:tr>
      <w:tr w:rsidR="006F166C" w14:paraId="74E0BAD9" w14:textId="77777777" w:rsidTr="00462261">
        <w:tc>
          <w:tcPr>
            <w:tcW w:w="1335" w:type="dxa"/>
          </w:tcPr>
          <w:p w14:paraId="558E635C" w14:textId="77777777" w:rsidR="006F166C" w:rsidRDefault="006F166C" w:rsidP="00462261">
            <w:r>
              <w:t>t = 2: sub in N</w:t>
            </w:r>
            <w:r w:rsidRPr="00F41665">
              <w:rPr>
                <w:vertAlign w:val="subscript"/>
              </w:rPr>
              <w:t>p</w:t>
            </w:r>
            <w:r>
              <w:t>(1) (ghsN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335" w:type="dxa"/>
          </w:tcPr>
          <w:p w14:paraId="5286B649" w14:textId="77777777" w:rsidR="006F166C" w:rsidRDefault="006F166C" w:rsidP="00462261">
            <w:r>
              <w:t>--</w:t>
            </w:r>
          </w:p>
        </w:tc>
        <w:tc>
          <w:tcPr>
            <w:tcW w:w="1336" w:type="dxa"/>
          </w:tcPr>
          <w:p w14:paraId="150BDDA6" w14:textId="77777777" w:rsidR="006F166C" w:rsidRDefault="006F166C" w:rsidP="00462261">
            <w:r>
              <w:t>h(ghsN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336" w:type="dxa"/>
          </w:tcPr>
          <w:p w14:paraId="0342D597" w14:textId="77777777" w:rsidR="006F166C" w:rsidRDefault="006F166C" w:rsidP="00462261">
            <w:r>
              <w:t>h(ghsN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336" w:type="dxa"/>
          </w:tcPr>
          <w:p w14:paraId="3608C2BF" w14:textId="77777777" w:rsidR="006F166C" w:rsidRDefault="006F166C" w:rsidP="00462261">
            <w:r>
              <w:t>hF(ghsN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336" w:type="dxa"/>
          </w:tcPr>
          <w:p w14:paraId="0923D868" w14:textId="77777777" w:rsidR="006F166C" w:rsidRDefault="006F166C" w:rsidP="00462261">
            <w:r>
              <w:t>hs(ghsN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336" w:type="dxa"/>
          </w:tcPr>
          <w:p w14:paraId="3F31CF0B" w14:textId="77777777" w:rsidR="006F166C" w:rsidRDefault="006F166C" w:rsidP="00462261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 hs(ghsN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</w:tr>
      <w:tr w:rsidR="006F166C" w14:paraId="7D3B4653" w14:textId="77777777" w:rsidTr="00462261">
        <w:tc>
          <w:tcPr>
            <w:tcW w:w="1335" w:type="dxa"/>
          </w:tcPr>
          <w:p w14:paraId="6C6D1F93" w14:textId="77777777" w:rsidR="006F166C" w:rsidRDefault="006F166C" w:rsidP="00462261">
            <w:r>
              <w:t>t = 3: N</w:t>
            </w:r>
            <w:r w:rsidRPr="00F41665">
              <w:rPr>
                <w:vertAlign w:val="subscript"/>
              </w:rPr>
              <w:t>p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</w:t>
            </w:r>
            <w:r w:rsidRPr="00F41665">
              <w:rPr>
                <w:vertAlign w:val="subscript"/>
              </w:rPr>
              <w:t>p</w:t>
            </w:r>
            <w:proofErr w:type="spellEnd"/>
            <w:r>
              <w:t xml:space="preserve"> sub in N</w:t>
            </w:r>
            <w:r w:rsidRPr="00F41665">
              <w:rPr>
                <w:vertAlign w:val="subscript"/>
              </w:rPr>
              <w:t>p</w:t>
            </w:r>
            <w:r>
              <w:t>(2) 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335" w:type="dxa"/>
          </w:tcPr>
          <w:p w14:paraId="31613746" w14:textId="77777777" w:rsidR="006F166C" w:rsidRDefault="006F166C" w:rsidP="00462261">
            <w:r>
              <w:t>--</w:t>
            </w:r>
          </w:p>
        </w:tc>
        <w:tc>
          <w:tcPr>
            <w:tcW w:w="1336" w:type="dxa"/>
          </w:tcPr>
          <w:p w14:paraId="79924F6B" w14:textId="77777777" w:rsidR="006F166C" w:rsidRDefault="006F166C" w:rsidP="00462261">
            <w:r>
              <w:t>h(hsN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336" w:type="dxa"/>
          </w:tcPr>
          <w:p w14:paraId="7CFDB7A6" w14:textId="77777777" w:rsidR="006F166C" w:rsidRDefault="006F166C" w:rsidP="00462261">
            <w:r>
              <w:t>h(hsN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336" w:type="dxa"/>
          </w:tcPr>
          <w:p w14:paraId="2C7B5E35" w14:textId="77777777" w:rsidR="006F166C" w:rsidRDefault="006F166C" w:rsidP="00462261">
            <w:r>
              <w:t>hF(hsN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336" w:type="dxa"/>
          </w:tcPr>
          <w:p w14:paraId="13D9D752" w14:textId="77777777" w:rsidR="006F166C" w:rsidRDefault="006F166C" w:rsidP="00462261">
            <w:r>
              <w:t>hs(hsN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336" w:type="dxa"/>
          </w:tcPr>
          <w:p w14:paraId="272623E1" w14:textId="77777777" w:rsidR="006F166C" w:rsidRDefault="006F166C" w:rsidP="00462261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 hs(hsN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</w:tr>
    </w:tbl>
    <w:p w14:paraId="7AC67FD1" w14:textId="77777777" w:rsidR="006F166C" w:rsidRDefault="006F166C"/>
    <w:p w14:paraId="4697C38C" w14:textId="55E23FD1" w:rsidR="00F41665" w:rsidRDefault="006F166C">
      <w:r>
        <w:t>Census in fall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61"/>
        <w:gridCol w:w="1430"/>
        <w:gridCol w:w="1270"/>
        <w:gridCol w:w="1443"/>
        <w:gridCol w:w="1443"/>
        <w:gridCol w:w="1245"/>
      </w:tblGrid>
      <w:tr w:rsidR="00293192" w14:paraId="665754EA" w14:textId="77777777" w:rsidTr="00F41665">
        <w:tc>
          <w:tcPr>
            <w:tcW w:w="1258" w:type="dxa"/>
          </w:tcPr>
          <w:p w14:paraId="1F4AC905" w14:textId="77777777" w:rsidR="00293192" w:rsidRDefault="00293192" w:rsidP="00293192"/>
        </w:tc>
        <w:tc>
          <w:tcPr>
            <w:tcW w:w="1261" w:type="dxa"/>
          </w:tcPr>
          <w:p w14:paraId="130E8688" w14:textId="7F7D1A9D" w:rsidR="00293192" w:rsidRDefault="00293192" w:rsidP="00293192">
            <w:r>
              <w:t>Winter survival</w:t>
            </w:r>
          </w:p>
        </w:tc>
        <w:tc>
          <w:tcPr>
            <w:tcW w:w="1430" w:type="dxa"/>
          </w:tcPr>
          <w:p w14:paraId="2F4BCE59" w14:textId="62119522" w:rsidR="00293192" w:rsidRDefault="00293192" w:rsidP="00293192">
            <w:r>
              <w:t>Germination</w:t>
            </w:r>
          </w:p>
        </w:tc>
        <w:tc>
          <w:tcPr>
            <w:tcW w:w="1270" w:type="dxa"/>
          </w:tcPr>
          <w:p w14:paraId="0A37F5FD" w14:textId="57932386" w:rsidR="00293192" w:rsidRDefault="00293192" w:rsidP="00293192">
            <w:r>
              <w:t>Summer survival</w:t>
            </w:r>
          </w:p>
        </w:tc>
        <w:tc>
          <w:tcPr>
            <w:tcW w:w="1443" w:type="dxa"/>
          </w:tcPr>
          <w:p w14:paraId="1FE4B398" w14:textId="42C6B448" w:rsidR="00293192" w:rsidRDefault="00293192" w:rsidP="00293192">
            <w:r>
              <w:t>Contribution to competition</w:t>
            </w:r>
          </w:p>
        </w:tc>
        <w:tc>
          <w:tcPr>
            <w:tcW w:w="1443" w:type="dxa"/>
          </w:tcPr>
          <w:p w14:paraId="23CA890A" w14:textId="5BFEF782" w:rsidR="00293192" w:rsidRDefault="00293192" w:rsidP="00293192">
            <w:r>
              <w:t>Contribution to seed production</w:t>
            </w:r>
          </w:p>
        </w:tc>
        <w:tc>
          <w:tcPr>
            <w:tcW w:w="1245" w:type="dxa"/>
          </w:tcPr>
          <w:p w14:paraId="2BF80EAA" w14:textId="07B71726" w:rsidR="00293192" w:rsidRDefault="00293192" w:rsidP="00293192">
            <w:r>
              <w:t>Census</w:t>
            </w:r>
          </w:p>
        </w:tc>
      </w:tr>
      <w:tr w:rsidR="00F41665" w14:paraId="05268573" w14:textId="77777777" w:rsidTr="00F41665">
        <w:tc>
          <w:tcPr>
            <w:tcW w:w="1258" w:type="dxa"/>
          </w:tcPr>
          <w:p w14:paraId="3F6187F3" w14:textId="597717DC" w:rsidR="00F41665" w:rsidRDefault="00F41665" w:rsidP="00F41665">
            <w:r>
              <w:t>t = 1: N</w:t>
            </w:r>
            <w:r w:rsidRPr="00F41665">
              <w:rPr>
                <w:vertAlign w:val="subscript"/>
              </w:rPr>
              <w:t>s</w:t>
            </w:r>
            <w:r>
              <w:t xml:space="preserve"> </w:t>
            </w:r>
            <w:r>
              <w:sym w:font="Wingdings" w:char="F0E0"/>
            </w:r>
            <w:r>
              <w:t xml:space="preserve"> 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261" w:type="dxa"/>
          </w:tcPr>
          <w:p w14:paraId="1BA9412F" w14:textId="3DBF571E" w:rsidR="00F41665" w:rsidRDefault="00F41665" w:rsidP="00F41665">
            <w:r>
              <w:t>--</w:t>
            </w:r>
          </w:p>
        </w:tc>
        <w:tc>
          <w:tcPr>
            <w:tcW w:w="1430" w:type="dxa"/>
          </w:tcPr>
          <w:p w14:paraId="47365BA0" w14:textId="442FD27C" w:rsidR="00F41665" w:rsidRDefault="00F41665" w:rsidP="00F41665">
            <w:r>
              <w:t>gN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270" w:type="dxa"/>
          </w:tcPr>
          <w:p w14:paraId="0B65E1C5" w14:textId="5CBA03C1" w:rsidR="00F41665" w:rsidRDefault="00F41665" w:rsidP="00F41665">
            <w:r>
              <w:t>ghN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443" w:type="dxa"/>
          </w:tcPr>
          <w:p w14:paraId="5E92F178" w14:textId="0FA23D7A" w:rsidR="00F41665" w:rsidRDefault="00F41665" w:rsidP="00F41665">
            <w:r>
              <w:t>ghN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443" w:type="dxa"/>
          </w:tcPr>
          <w:p w14:paraId="46467D8F" w14:textId="52A84A71" w:rsidR="00F41665" w:rsidRDefault="00F41665" w:rsidP="00F41665">
            <w:r>
              <w:t>ghFN</w:t>
            </w:r>
            <w:r w:rsidRPr="00F41665">
              <w:rPr>
                <w:vertAlign w:val="subscript"/>
              </w:rPr>
              <w:t>s</w:t>
            </w:r>
          </w:p>
        </w:tc>
        <w:tc>
          <w:tcPr>
            <w:tcW w:w="1245" w:type="dxa"/>
          </w:tcPr>
          <w:p w14:paraId="194B9F2F" w14:textId="72F44D95" w:rsidR="00F41665" w:rsidRDefault="00F41665" w:rsidP="00F41665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 ghN</w:t>
            </w:r>
            <w:r w:rsidRPr="00F41665">
              <w:rPr>
                <w:vertAlign w:val="subscript"/>
              </w:rPr>
              <w:t>s</w:t>
            </w:r>
          </w:p>
        </w:tc>
      </w:tr>
      <w:tr w:rsidR="00F41665" w14:paraId="3877C375" w14:textId="77777777" w:rsidTr="00F41665">
        <w:tc>
          <w:tcPr>
            <w:tcW w:w="1258" w:type="dxa"/>
          </w:tcPr>
          <w:p w14:paraId="31DA492C" w14:textId="1C621A3A" w:rsidR="00F41665" w:rsidRDefault="00F41665" w:rsidP="00F41665">
            <w:r>
              <w:t>t = 2: N</w:t>
            </w:r>
            <w:r w:rsidRPr="00F41665">
              <w:rPr>
                <w:vertAlign w:val="subscript"/>
              </w:rPr>
              <w:t>p</w:t>
            </w:r>
            <w:r>
              <w:t xml:space="preserve"> </w:t>
            </w:r>
            <w:r>
              <w:sym w:font="Wingdings" w:char="F0E0"/>
            </w:r>
            <w:r>
              <w:t xml:space="preserve"> 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261" w:type="dxa"/>
          </w:tcPr>
          <w:p w14:paraId="1E35DFE6" w14:textId="3096B89B" w:rsidR="00F41665" w:rsidRDefault="00F41665" w:rsidP="00F41665">
            <w:r>
              <w:t>sN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430" w:type="dxa"/>
          </w:tcPr>
          <w:p w14:paraId="13DB35E7" w14:textId="0291791B" w:rsidR="00F41665" w:rsidRDefault="00F41665" w:rsidP="00F41665">
            <w:r>
              <w:t>--</w:t>
            </w:r>
          </w:p>
        </w:tc>
        <w:tc>
          <w:tcPr>
            <w:tcW w:w="1270" w:type="dxa"/>
          </w:tcPr>
          <w:p w14:paraId="5BAF8CFF" w14:textId="683355B7" w:rsidR="00F41665" w:rsidRDefault="00F41665" w:rsidP="00F41665">
            <w:r>
              <w:t>hsN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443" w:type="dxa"/>
          </w:tcPr>
          <w:p w14:paraId="78C107AC" w14:textId="2F91A2E0" w:rsidR="00F41665" w:rsidRDefault="00F41665" w:rsidP="00F41665">
            <w:r>
              <w:t>hsN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443" w:type="dxa"/>
          </w:tcPr>
          <w:p w14:paraId="2050470D" w14:textId="3E7A759F" w:rsidR="00F41665" w:rsidRDefault="00F41665" w:rsidP="00F41665">
            <w:r>
              <w:t>hsFN</w:t>
            </w:r>
            <w:r w:rsidRPr="00F41665">
              <w:rPr>
                <w:vertAlign w:val="subscript"/>
              </w:rPr>
              <w:t>p</w:t>
            </w:r>
          </w:p>
        </w:tc>
        <w:tc>
          <w:tcPr>
            <w:tcW w:w="1245" w:type="dxa"/>
          </w:tcPr>
          <w:p w14:paraId="42C2710C" w14:textId="2FB1122D" w:rsidR="00F41665" w:rsidRDefault="00F41665" w:rsidP="00F41665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 hsN</w:t>
            </w:r>
            <w:r w:rsidRPr="00F41665">
              <w:rPr>
                <w:vertAlign w:val="subscript"/>
              </w:rPr>
              <w:t>p</w:t>
            </w:r>
          </w:p>
        </w:tc>
      </w:tr>
      <w:tr w:rsidR="00F41665" w14:paraId="10FF49A2" w14:textId="77777777" w:rsidTr="00F41665">
        <w:tc>
          <w:tcPr>
            <w:tcW w:w="1258" w:type="dxa"/>
          </w:tcPr>
          <w:p w14:paraId="65924122" w14:textId="4326FEE7" w:rsidR="00F41665" w:rsidRDefault="00F41665" w:rsidP="00F41665">
            <w:r>
              <w:t>t = 2: sub in N</w:t>
            </w:r>
            <w:r w:rsidRPr="00F41665">
              <w:rPr>
                <w:vertAlign w:val="subscript"/>
              </w:rPr>
              <w:t>p</w:t>
            </w:r>
            <w:r>
              <w:t>(1) (gh</w:t>
            </w:r>
            <w:bookmarkStart w:id="0" w:name="_GoBack"/>
            <w:bookmarkEnd w:id="0"/>
            <w:r>
              <w:t>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261" w:type="dxa"/>
          </w:tcPr>
          <w:p w14:paraId="36D9A931" w14:textId="608A5CEE" w:rsidR="00F41665" w:rsidRPr="00F41665" w:rsidRDefault="00F41665" w:rsidP="00F41665">
            <w:r>
              <w:t>s(gh</w:t>
            </w:r>
            <w:r>
              <w:t>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430" w:type="dxa"/>
          </w:tcPr>
          <w:p w14:paraId="573C8F98" w14:textId="56E1AB7E" w:rsidR="00F41665" w:rsidRDefault="00F41665" w:rsidP="00F41665">
            <w:r>
              <w:t>--</w:t>
            </w:r>
          </w:p>
        </w:tc>
        <w:tc>
          <w:tcPr>
            <w:tcW w:w="1270" w:type="dxa"/>
          </w:tcPr>
          <w:p w14:paraId="495DAF68" w14:textId="694C01F0" w:rsidR="00F41665" w:rsidRDefault="00F41665" w:rsidP="00F41665">
            <w:r>
              <w:t>hs(gh</w:t>
            </w:r>
            <w:r>
              <w:t>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443" w:type="dxa"/>
          </w:tcPr>
          <w:p w14:paraId="2A1F05EB" w14:textId="1A36144F" w:rsidR="00F41665" w:rsidRDefault="00F41665" w:rsidP="00F41665">
            <w:r>
              <w:t>hs(</w:t>
            </w:r>
            <w:r>
              <w:t>gh</w:t>
            </w:r>
            <w:r>
              <w:t>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443" w:type="dxa"/>
          </w:tcPr>
          <w:p w14:paraId="0332D9BF" w14:textId="2A774EC5" w:rsidR="00F41665" w:rsidRDefault="00F41665" w:rsidP="00F41665">
            <w:r>
              <w:t>hs</w:t>
            </w:r>
            <w:r>
              <w:t>F</w:t>
            </w:r>
            <w:r>
              <w:t>(</w:t>
            </w:r>
            <w:r>
              <w:t>gh</w:t>
            </w:r>
            <w:r>
              <w:t>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  <w:tc>
          <w:tcPr>
            <w:tcW w:w="1245" w:type="dxa"/>
          </w:tcPr>
          <w:p w14:paraId="50D831E7" w14:textId="5543EC4A" w:rsidR="00F41665" w:rsidRDefault="00F41665" w:rsidP="00F41665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</w:t>
            </w:r>
            <w:r>
              <w:t xml:space="preserve"> </w:t>
            </w:r>
            <w:r>
              <w:t>hs(</w:t>
            </w:r>
            <w:r>
              <w:t>gh</w:t>
            </w:r>
            <w:r>
              <w:t>N</w:t>
            </w:r>
            <w:r w:rsidRPr="00F41665">
              <w:rPr>
                <w:vertAlign w:val="subscript"/>
              </w:rPr>
              <w:t>s</w:t>
            </w:r>
            <w:r>
              <w:t>)</w:t>
            </w:r>
          </w:p>
        </w:tc>
      </w:tr>
      <w:tr w:rsidR="00F41665" w14:paraId="202C3330" w14:textId="77777777" w:rsidTr="00F41665">
        <w:tc>
          <w:tcPr>
            <w:tcW w:w="1258" w:type="dxa"/>
          </w:tcPr>
          <w:p w14:paraId="2CB886BF" w14:textId="12A34D85" w:rsidR="00F41665" w:rsidRDefault="00F41665" w:rsidP="00F41665">
            <w:r>
              <w:t>t = 3: N</w:t>
            </w:r>
            <w:r w:rsidRPr="00F41665">
              <w:rPr>
                <w:vertAlign w:val="subscript"/>
              </w:rPr>
              <w:t>p</w:t>
            </w:r>
            <w:r>
              <w:t xml:space="preserve"> </w:t>
            </w:r>
            <w:r>
              <w:sym w:font="Wingdings" w:char="F0E0"/>
            </w:r>
            <w:r>
              <w:t xml:space="preserve"> N</w:t>
            </w:r>
            <w:r w:rsidRPr="00F41665">
              <w:rPr>
                <w:vertAlign w:val="subscript"/>
              </w:rPr>
              <w:t>p</w:t>
            </w:r>
            <w:r>
              <w:t xml:space="preserve"> sub in N</w:t>
            </w:r>
            <w:r w:rsidRPr="00F41665">
              <w:rPr>
                <w:vertAlign w:val="subscript"/>
              </w:rPr>
              <w:t>p</w:t>
            </w:r>
            <w:r>
              <w:t>(2) 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261" w:type="dxa"/>
          </w:tcPr>
          <w:p w14:paraId="3E161E62" w14:textId="587B5359" w:rsidR="00F41665" w:rsidRDefault="00F41665" w:rsidP="00F41665">
            <w:r>
              <w:t>s(</w:t>
            </w:r>
            <w:r>
              <w:t>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430" w:type="dxa"/>
          </w:tcPr>
          <w:p w14:paraId="71987D00" w14:textId="4C755AC1" w:rsidR="00F41665" w:rsidRDefault="00F41665" w:rsidP="00F41665">
            <w:r>
              <w:t>--</w:t>
            </w:r>
          </w:p>
        </w:tc>
        <w:tc>
          <w:tcPr>
            <w:tcW w:w="1270" w:type="dxa"/>
          </w:tcPr>
          <w:p w14:paraId="02005C52" w14:textId="31CAA680" w:rsidR="00F41665" w:rsidRDefault="00F41665" w:rsidP="00F41665">
            <w:r>
              <w:t>h</w:t>
            </w:r>
            <w:r>
              <w:t>s(hsN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443" w:type="dxa"/>
          </w:tcPr>
          <w:p w14:paraId="62E257E1" w14:textId="3CD2DDCC" w:rsidR="00F41665" w:rsidRDefault="00F41665" w:rsidP="00F41665">
            <w:r>
              <w:t>hs(hsN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443" w:type="dxa"/>
          </w:tcPr>
          <w:p w14:paraId="20524562" w14:textId="3B69B8C8" w:rsidR="00F41665" w:rsidRDefault="00F41665" w:rsidP="00F41665">
            <w:r>
              <w:t>hs</w:t>
            </w:r>
            <w:r>
              <w:t>F</w:t>
            </w:r>
            <w:r>
              <w:t>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1245" w:type="dxa"/>
          </w:tcPr>
          <w:p w14:paraId="0F3C87A3" w14:textId="2ECFA6A5" w:rsidR="00F41665" w:rsidRDefault="00F41665" w:rsidP="00F41665">
            <w:r>
              <w:t>N</w:t>
            </w:r>
            <w:r w:rsidRPr="00F41665">
              <w:rPr>
                <w:vertAlign w:val="subscript"/>
              </w:rPr>
              <w:t>p</w:t>
            </w:r>
            <w:r>
              <w:t>: hs(hsN</w:t>
            </w:r>
            <w:r w:rsidRPr="00F41665">
              <w:rPr>
                <w:vertAlign w:val="subscript"/>
              </w:rPr>
              <w:t>p</w:t>
            </w:r>
            <w:r>
              <w:t>)</w:t>
            </w:r>
          </w:p>
        </w:tc>
      </w:tr>
    </w:tbl>
    <w:p w14:paraId="6649262F" w14:textId="77777777" w:rsidR="00293192" w:rsidRDefault="00293192"/>
    <w:sectPr w:rsidR="00293192" w:rsidSect="00A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92"/>
    <w:rsid w:val="00016557"/>
    <w:rsid w:val="00022D2E"/>
    <w:rsid w:val="00122D94"/>
    <w:rsid w:val="002713A9"/>
    <w:rsid w:val="00293192"/>
    <w:rsid w:val="00304DB7"/>
    <w:rsid w:val="00372F90"/>
    <w:rsid w:val="004472B6"/>
    <w:rsid w:val="004C7C76"/>
    <w:rsid w:val="00506DB2"/>
    <w:rsid w:val="006F166C"/>
    <w:rsid w:val="006F6436"/>
    <w:rsid w:val="008923F6"/>
    <w:rsid w:val="008F527A"/>
    <w:rsid w:val="00A34312"/>
    <w:rsid w:val="00A43014"/>
    <w:rsid w:val="00A808CC"/>
    <w:rsid w:val="00AB664A"/>
    <w:rsid w:val="00B952C0"/>
    <w:rsid w:val="00BA3449"/>
    <w:rsid w:val="00BF78BE"/>
    <w:rsid w:val="00C86A12"/>
    <w:rsid w:val="00CB5A82"/>
    <w:rsid w:val="00D65DF7"/>
    <w:rsid w:val="00E24C14"/>
    <w:rsid w:val="00F370CB"/>
    <w:rsid w:val="00F41665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A3548"/>
  <w15:chartTrackingRefBased/>
  <w15:docId w15:val="{C68C3EFC-84B7-EA4F-8629-16F1D564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2</cp:revision>
  <dcterms:created xsi:type="dcterms:W3CDTF">2019-11-21T17:43:00Z</dcterms:created>
  <dcterms:modified xsi:type="dcterms:W3CDTF">2019-11-21T18:12:00Z</dcterms:modified>
</cp:coreProperties>
</file>