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Лабораторная работа №2.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Механизм включения и агрегирования компонентов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Общая постановка задачи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Необходимо в ранее созданный компонент, используя приемы программирования включение и агрегирование, добавить компоненты калькулятора, выполняющие операции сложения, вычитания, деления и умножения, взятые из уроков «001.InsideACOM». Также мною была добавлена поддержка механизма агрегирования внешним компонентом в свой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компонент Eco.Lab1, а также реализован новый компонент Eco.Lab2 и продемонстрирован механизм включения и агрегирования всех компонентов (A, B, C, D, E, Eco.Lab1) в Eco.Lab2.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 компонента Eco.Lab1.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Компонент Eco.Lab1, реализованный в процессе прошлой лабораторной работы, был доработан, чтобы поддерживать включение/агрегирование компонентов (A, B, C, D, E). Для компонентов D, E было реализовано включение интерфейса </w:t>
      </w:r>
      <w:r w:rsidDel="00000000" w:rsidR="00000000" w:rsidRPr="00000000">
        <w:rPr>
          <w:sz w:val="24"/>
          <w:szCs w:val="24"/>
          <w:rtl w:val="0"/>
        </w:rPr>
        <w:t xml:space="preserve">IEcoCalculatorY, для компонента B было реализовано агрегирование интерфейса IEcoCalculatorX, а в случае, когда агрегирование не удаётся, выполняется включение для компонентов A или C. Также в компонент Eco.Lab1 была добавлена поддержка агрегирования внешним компонентом через добавление неделегирующего интерфейса - </w:t>
      </w:r>
      <w:r w:rsidDel="00000000" w:rsidR="00000000" w:rsidRPr="00000000">
        <w:rPr>
          <w:b w:val="1"/>
          <w:sz w:val="24"/>
          <w:szCs w:val="24"/>
          <w:rtl w:val="0"/>
        </w:rPr>
        <w:t xml:space="preserve">m_pVTblINondelegatingUnk,</w:t>
      </w:r>
      <w:r w:rsidDel="00000000" w:rsidR="00000000" w:rsidRPr="00000000">
        <w:rPr>
          <w:sz w:val="24"/>
          <w:szCs w:val="24"/>
          <w:rtl w:val="0"/>
        </w:rPr>
        <w:t xml:space="preserve"> и делегирующего IEcoUnknown, указывающего на внешний или неделегирующий IEcoUnknown - </w:t>
      </w:r>
      <w:r w:rsidDel="00000000" w:rsidR="00000000" w:rsidRPr="00000000">
        <w:rPr>
          <w:b w:val="1"/>
          <w:sz w:val="24"/>
          <w:szCs w:val="24"/>
          <w:rtl w:val="0"/>
        </w:rPr>
        <w:t xml:space="preserve">m_pIUnkOuter</w:t>
      </w:r>
      <w:r w:rsidDel="00000000" w:rsidR="00000000" w:rsidRPr="00000000">
        <w:rPr>
          <w:sz w:val="24"/>
          <w:szCs w:val="24"/>
          <w:rtl w:val="0"/>
        </w:rPr>
        <w:t xml:space="preserve">. Итоговый компонент выглядит следующим образом: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86313" cy="385608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3856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Часть добавленного кода в createCEcoLab1 для поддержки агрегирования/включения: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89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 компонента Eco.Lab2.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Компонент Eco.Lab2 был реализован по третьей схеме: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24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компонента E было реализовано включение интерфейса IEcoCalculatorY, при этом интерфейс IEcoCalculatorX берётся у агрегируемого компонентом E компонента B. Кроме того, реализовано агрегирование интерфейса IEcoLab1 компонента Eco.Lab1.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Тестирование реализации включения и агрегирования компонентов Eco.Lab1 и Eco.Lab2. 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качестве юнит теста я написал код, который запрашивает каждый интерфейс у каждого другого интерфейса для компонентов Eco.Lab1 и Eco.Lab2, и проверяющий резальтаты сложения/вычитания для интерфейса IEcoCalculatorX и умножения/деления для интерфейса IEcoCalculatorY. Для каждого запроса я считал, провалился он или оказался успешен и проверял для динамической линковки разными либами. Итого, при добавлении всех необходимых либ результат юнит теста выглядит так: 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6032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6591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Итого, все 43 запроса завершились успешно.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5. 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ходе выполнения лабораторной работы был реализован механизм включения и агрегирования компонентов (A, B, C, D, E) в компоненты Eco.Lab1 и Eco.Lab2. Итого, через любой указатель на интерфейс можно получить указатель на любой другой запрашиваемый интерфейс используя метод QueryInterface.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