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08" w:rsidRPr="00C74E57" w:rsidRDefault="00124608">
      <w:pPr>
        <w:rPr>
          <w:rFonts w:cstheme="minorHAnsi"/>
          <w:b/>
          <w:sz w:val="36"/>
          <w:u w:val="single"/>
        </w:rPr>
      </w:pPr>
      <w:r w:rsidRPr="00C74E57">
        <w:rPr>
          <w:rFonts w:cstheme="minorHAnsi"/>
          <w:b/>
          <w:sz w:val="36"/>
          <w:u w:val="single"/>
        </w:rPr>
        <w:t>Linear Regression – Red Wines</w:t>
      </w:r>
    </w:p>
    <w:p w:rsidR="00996968" w:rsidRPr="00996968" w:rsidRDefault="00124608">
      <w:pPr>
        <w:rPr>
          <w:rFonts w:cstheme="minorHAnsi"/>
          <w:sz w:val="32"/>
        </w:rPr>
      </w:pPr>
      <w:r w:rsidRPr="00996968">
        <w:rPr>
          <w:rFonts w:cstheme="minorHAnsi"/>
          <w:b/>
          <w:sz w:val="32"/>
        </w:rPr>
        <w:t>R-Squared of Red Wines:</w:t>
      </w:r>
      <w:r w:rsidRPr="00C74E57">
        <w:rPr>
          <w:rFonts w:cstheme="minorHAnsi"/>
          <w:sz w:val="32"/>
        </w:rPr>
        <w:t xml:space="preserve"> 0.987</w:t>
      </w:r>
    </w:p>
    <w:p w:rsidR="00124608" w:rsidRPr="00996968" w:rsidRDefault="00124608">
      <w:pPr>
        <w:rPr>
          <w:rFonts w:cstheme="minorHAnsi"/>
          <w:b/>
          <w:sz w:val="32"/>
          <w:szCs w:val="32"/>
          <w:u w:val="single"/>
        </w:rPr>
      </w:pPr>
      <w:r w:rsidRPr="00996968">
        <w:rPr>
          <w:rFonts w:cstheme="minorHAnsi"/>
          <w:b/>
          <w:sz w:val="32"/>
          <w:szCs w:val="32"/>
          <w:u w:val="single"/>
        </w:rPr>
        <w:t>Coeff:</w:t>
      </w:r>
    </w:p>
    <w:p w:rsidR="00124608" w:rsidRPr="0012460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fixed acidity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24608">
        <w:rPr>
          <w:rFonts w:asciiTheme="minorHAnsi" w:hAnsiTheme="minorHAnsi" w:cstheme="minorHAnsi"/>
          <w:color w:val="000000"/>
          <w:sz w:val="24"/>
          <w:szCs w:val="24"/>
        </w:rPr>
        <w:t>0.0042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volatile acidity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-1.0997 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citric acid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-0.1841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residual sugar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0.0071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chlorides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-1.9114 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free sulfur dioxide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0.0045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total sulfur dioxide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-0.0033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density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4.5291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pH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-0.5229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sulphates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0.8871</w:t>
      </w:r>
    </w:p>
    <w:p w:rsidR="00124608" w:rsidRPr="00996968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alcohol</w:t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0.2970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24"/>
        </w:rPr>
      </w:pPr>
    </w:p>
    <w:p w:rsidR="00996968" w:rsidRPr="00C74E57" w:rsidRDefault="00996968" w:rsidP="00996968">
      <w:pPr>
        <w:rPr>
          <w:rFonts w:cstheme="minorHAnsi"/>
          <w:b/>
          <w:sz w:val="36"/>
          <w:u w:val="single"/>
        </w:rPr>
      </w:pPr>
      <w:r w:rsidRPr="00C74E57">
        <w:rPr>
          <w:rFonts w:cstheme="minorHAnsi"/>
          <w:b/>
          <w:sz w:val="36"/>
          <w:u w:val="single"/>
        </w:rPr>
        <w:t xml:space="preserve">Linear Regression – </w:t>
      </w:r>
      <w:r>
        <w:rPr>
          <w:rFonts w:cstheme="minorHAnsi"/>
          <w:b/>
          <w:sz w:val="36"/>
          <w:u w:val="single"/>
        </w:rPr>
        <w:t>White</w:t>
      </w:r>
      <w:r w:rsidRPr="00C74E57">
        <w:rPr>
          <w:rFonts w:cstheme="minorHAnsi"/>
          <w:b/>
          <w:sz w:val="36"/>
          <w:u w:val="single"/>
        </w:rPr>
        <w:t xml:space="preserve"> Wines</w:t>
      </w:r>
    </w:p>
    <w:p w:rsidR="00124608" w:rsidRPr="00996968" w:rsidRDefault="0099696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996968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R-Squared of White Wines: </w:t>
      </w:r>
      <w:r w:rsidRPr="00996968">
        <w:rPr>
          <w:rFonts w:asciiTheme="minorHAnsi" w:hAnsiTheme="minorHAnsi" w:cstheme="minorHAnsi"/>
          <w:color w:val="000000"/>
          <w:sz w:val="32"/>
          <w:szCs w:val="24"/>
        </w:rPr>
        <w:t>0.987</w:t>
      </w:r>
    </w:p>
    <w:p w:rsidR="00996968" w:rsidRPr="00996968" w:rsidRDefault="00996968" w:rsidP="00996968">
      <w:pPr>
        <w:rPr>
          <w:rFonts w:cstheme="minorHAnsi"/>
          <w:b/>
          <w:sz w:val="32"/>
          <w:u w:val="single"/>
        </w:rPr>
      </w:pPr>
      <w:r w:rsidRPr="00996968">
        <w:rPr>
          <w:rFonts w:cstheme="minorHAnsi"/>
          <w:b/>
          <w:sz w:val="32"/>
          <w:u w:val="single"/>
        </w:rPr>
        <w:t>Coeff:</w:t>
      </w:r>
    </w:p>
    <w:p w:rsidR="00996968" w:rsidRPr="0012460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fixed acidity: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24608">
        <w:rPr>
          <w:rFonts w:asciiTheme="minorHAnsi" w:hAnsiTheme="minorHAnsi" w:cstheme="minorHAnsi"/>
          <w:color w:val="000000"/>
          <w:sz w:val="24"/>
          <w:szCs w:val="24"/>
        </w:rPr>
        <w:t>0.0042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volatile acidity: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-1.0997 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citric acid: 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-0.1841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residual sugar: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0.0071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chlorides: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-1.9114 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free sulfur dioxide: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0.0045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total sulfur dioxide: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-0.0033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 xml:space="preserve">density: 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4.5291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pH: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-0.5229</w:t>
      </w:r>
    </w:p>
    <w:p w:rsidR="00996968" w:rsidRPr="00996968" w:rsidRDefault="00996968" w:rsidP="0099696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sulphates: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0.8871</w:t>
      </w:r>
    </w:p>
    <w:p w:rsidR="00124608" w:rsidRPr="00996968" w:rsidRDefault="0099696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996968">
        <w:rPr>
          <w:rFonts w:asciiTheme="minorHAnsi" w:hAnsiTheme="minorHAnsi" w:cstheme="minorHAnsi"/>
          <w:color w:val="000000"/>
          <w:sz w:val="24"/>
          <w:szCs w:val="24"/>
        </w:rPr>
        <w:t>alcohol:</w:t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996968">
        <w:rPr>
          <w:rFonts w:asciiTheme="minorHAnsi" w:hAnsiTheme="minorHAnsi" w:cstheme="minorHAnsi"/>
          <w:color w:val="000000"/>
          <w:sz w:val="24"/>
          <w:szCs w:val="24"/>
        </w:rPr>
        <w:t>0.2970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124608" w:rsidRPr="00C74E57" w:rsidRDefault="00124608" w:rsidP="00124608">
      <w:pPr>
        <w:pStyle w:val="HTMLPreformatted"/>
        <w:wordWrap w:val="0"/>
        <w:jc w:val="center"/>
        <w:textAlignment w:val="baseline"/>
        <w:rPr>
          <w:rFonts w:asciiTheme="minorHAnsi" w:hAnsiTheme="minorHAnsi" w:cstheme="minorHAnsi"/>
          <w:b/>
          <w:color w:val="000000"/>
          <w:sz w:val="40"/>
          <w:szCs w:val="21"/>
          <w:u w:val="single"/>
        </w:rPr>
      </w:pPr>
      <w:r w:rsidRPr="00C74E57">
        <w:rPr>
          <w:rFonts w:asciiTheme="minorHAnsi" w:hAnsiTheme="minorHAnsi" w:cstheme="minorHAnsi"/>
          <w:b/>
          <w:color w:val="000000"/>
          <w:sz w:val="40"/>
          <w:szCs w:val="21"/>
          <w:u w:val="single"/>
        </w:rPr>
        <w:t xml:space="preserve">White Wine </w:t>
      </w:r>
      <w:r w:rsidRPr="00C74E57">
        <w:rPr>
          <w:rFonts w:asciiTheme="minorHAnsi" w:hAnsiTheme="minorHAnsi" w:cstheme="minorHAnsi"/>
          <w:b/>
          <w:color w:val="000000"/>
          <w:sz w:val="40"/>
          <w:szCs w:val="21"/>
          <w:u w:val="single"/>
        </w:rPr>
        <w:t>OLS Regression Results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Dep. Variable:                quality   R-squared:                       0.987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Model:                            OLS   Adj. R-squared:                  0.987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Method:                 Least Squares   F-statistic:                     2694.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Date:                Thu, 12 Apr 2018   Prob (F-statistic):               0.00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Time:                        00:16:00   Log-Likelihood:                -394.81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No. Observations:                 400   AIC:                             811.6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Df Residuals:                     389   BIC:                             855.5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Df Model:                          11                                         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Covariance Type:            nonrobust                                         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========================================================================================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                           coef    std err          t      P&gt;|t|      [0.025      0.975]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----------------------------------------------------------------------------------------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fixed acidity            0.0136      0.033      0.412      0.681      -0.051       0.079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volatile acidity        -0.8466      0.236     -3.593      0.000      -1.310      -0.383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citric acid             -0.3849      0.285     -1.351      0.178      -0.945       0.175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residual sugar          -0.0073      0.022     -0.327      0.744      -0.051       0.037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chlorides               -2.9426      0.832     -3.536      0.000      -4.579      -1.307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free sulfur dioxide      0.0126      0.004      2.822      0.005       0.004       0.021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total sulfur dioxide    -0.0046      0.001     -3.352      0.001      -0.007      -0.002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density                  5.0347      1.254      4.015      0.000       2.569       7.500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pH                      -0.7784      0.326     -2.385      0.018      -1.420      -0.137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sulphates                0.9430      0.222      4.256      0.000       0.507       1.379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alcohol                  0.3188      0.034      9.286      0.000       0.251       0.386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Omnibus:                       14.736   Durbin-Watson:                   2.019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Prob(Omnibus):                  0.001   Jarque-Bera (JB):               23.757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Skew:                          -0.252   Prob(JB):                     6.94e-06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Kurtosis:                       4.082   Cond. No.                     2.51e+03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Warnings: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[1] Standard Errors assume that the covariance matrix of the errors is correctly specified.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[2] The condition number is large, 2.51e+03. This might indicate that there are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strong multicollinearity or other numerical problems.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24"/>
        </w:rPr>
      </w:pPr>
    </w:p>
    <w:p w:rsidR="00333874" w:rsidRPr="00C74E57" w:rsidRDefault="00333874" w:rsidP="00333874">
      <w:pPr>
        <w:pStyle w:val="HTMLPreformatted"/>
        <w:wordWrap w:val="0"/>
        <w:jc w:val="center"/>
        <w:textAlignment w:val="baseline"/>
        <w:rPr>
          <w:rFonts w:asciiTheme="minorHAnsi" w:hAnsiTheme="minorHAnsi" w:cstheme="minorHAnsi"/>
          <w:b/>
          <w:color w:val="000000"/>
          <w:sz w:val="40"/>
          <w:szCs w:val="21"/>
          <w:u w:val="single"/>
        </w:rPr>
      </w:pPr>
      <w:r w:rsidRPr="00C74E57">
        <w:rPr>
          <w:rFonts w:asciiTheme="minorHAnsi" w:hAnsiTheme="minorHAnsi" w:cstheme="minorHAnsi"/>
          <w:b/>
          <w:color w:val="000000"/>
          <w:sz w:val="40"/>
          <w:szCs w:val="21"/>
          <w:u w:val="single"/>
        </w:rPr>
        <w:t xml:space="preserve">Red Wine </w:t>
      </w:r>
      <w:r w:rsidRPr="00C74E57">
        <w:rPr>
          <w:rFonts w:asciiTheme="minorHAnsi" w:hAnsiTheme="minorHAnsi" w:cstheme="minorHAnsi"/>
          <w:b/>
          <w:color w:val="000000"/>
          <w:sz w:val="40"/>
          <w:szCs w:val="21"/>
          <w:u w:val="single"/>
        </w:rPr>
        <w:t>OLS Regression Results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Dep. Variable:                quality   R-squared:                       0.988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Model:                            OLS   Adj. R-squared:                  0.988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Method:                 Least Squares   F-statistic:                     3026.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Date:                Thu, 12 Apr 2018   Prob (F-statistic):               0.00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Time:                        00:09:42   Log-Likelihood:                -377.61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No. Observations:                 400   AIC:                             777.2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Df Residuals:                     389   BIC:                             821.1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Df Model:                          11                                         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Covariance Type:            nonrobust                                         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========================================================================================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                           coef    std err          t      P&gt;|t|      [0.025      0.975]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----------------------------------------------------------------------------------------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fixed acidity            0.0353      0.032      1.121      0.263      -0.027       0.097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volatile acidity        -0.9646      0.251     -3.840      0.000      -1.458      -0.471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citric acid             -0.3964      0.291     -1.360      0.175      -0.969       0.177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residual sugar           0.0324      0.023      1.416      0.158      -0.013       0.077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chlorides               -1.9267      0.820     -2.350      0.019      -3.539      -0.315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free sulfur dioxide      0.0034      0.005      0.737      0.462      -0.006       0.012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total sulfur dioxide    -0.0051      0.002     -3.154      0.002      -0.008      -0.002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density                  4.2511      1.228      3.461      0.001       1.836       6.666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pH                      -0.4790      0.312     -1.533      0.126      -1.093       0.135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sulphates                0.8365      0.215      3.893      0.000       0.414       1.259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alcohol                  0.2991      0.034      8.789      0.000       0.232       0.366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Omnibus:                        5.476   Durbin-Watson:                   1.811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Prob(Omnibus):                  0.065   Jarque-Bera (JB):                6.074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Skew:                          -0.169   Prob(JB):                       0.0480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Kurtosis:                       3.500   Cond. No.                     2.42e+03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==============================================================================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Warnings: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[1] Standard Errors assume that the covariance matrix of the errors is correctly specified.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>[2] The condition number is large, 2.42e+03. This might indicate that there are</w:t>
      </w:r>
    </w:p>
    <w:p w:rsidR="00333874" w:rsidRPr="00C74E57" w:rsidRDefault="00333874" w:rsidP="0033387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 xml:space="preserve">strong multicollinearity or other numerical </w:t>
      </w:r>
      <w:bookmarkStart w:id="0" w:name="_GoBack"/>
      <w:bookmarkEnd w:id="0"/>
      <w:r w:rsidRPr="00C74E57">
        <w:rPr>
          <w:color w:val="000000"/>
          <w:sz w:val="21"/>
          <w:szCs w:val="21"/>
        </w:rPr>
        <w:t>problems.</w:t>
      </w: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124608" w:rsidRPr="00C74E57" w:rsidRDefault="00124608" w:rsidP="0012460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C74E57">
        <w:rPr>
          <w:color w:val="000000"/>
          <w:sz w:val="21"/>
          <w:szCs w:val="21"/>
        </w:rPr>
        <w:tab/>
      </w:r>
    </w:p>
    <w:p w:rsidR="00C74E57" w:rsidRPr="000E16D0" w:rsidRDefault="000E16D0" w:rsidP="000E16D0">
      <w:pPr>
        <w:pStyle w:val="HTMLPreformatted"/>
        <w:wordWrap w:val="0"/>
        <w:jc w:val="center"/>
        <w:textAlignment w:val="baseline"/>
        <w:rPr>
          <w:rFonts w:asciiTheme="minorHAnsi" w:hAnsiTheme="minorHAnsi" w:cstheme="minorHAnsi"/>
          <w:b/>
          <w:color w:val="000000"/>
          <w:sz w:val="40"/>
          <w:szCs w:val="21"/>
        </w:rPr>
      </w:pPr>
      <w:r w:rsidRPr="000E16D0">
        <w:rPr>
          <w:rFonts w:asciiTheme="minorHAnsi" w:hAnsiTheme="minorHAnsi" w:cstheme="minorHAnsi"/>
          <w:b/>
          <w:color w:val="000000"/>
          <w:sz w:val="40"/>
          <w:szCs w:val="21"/>
        </w:rPr>
        <w:t>WHITE WINE DESCRIPTIONS</w:t>
      </w:r>
    </w:p>
    <w:tbl>
      <w:tblPr>
        <w:tblStyle w:val="TableGrid"/>
        <w:tblW w:w="14998" w:type="dxa"/>
        <w:tblInd w:w="-1024" w:type="dxa"/>
        <w:tblLook w:val="04A0" w:firstRow="1" w:lastRow="0" w:firstColumn="1" w:lastColumn="0" w:noHBand="0" w:noVBand="1"/>
      </w:tblPr>
      <w:tblGrid>
        <w:gridCol w:w="1977"/>
        <w:gridCol w:w="1137"/>
        <w:gridCol w:w="1029"/>
        <w:gridCol w:w="1029"/>
        <w:gridCol w:w="1137"/>
        <w:gridCol w:w="1029"/>
        <w:gridCol w:w="1137"/>
        <w:gridCol w:w="1244"/>
        <w:gridCol w:w="1029"/>
        <w:gridCol w:w="1029"/>
        <w:gridCol w:w="1049"/>
        <w:gridCol w:w="1137"/>
        <w:gridCol w:w="1029"/>
        <w:gridCol w:w="6"/>
      </w:tblGrid>
      <w:tr w:rsidR="000E16D0" w:rsidRPr="00C74E57" w:rsidTr="000E16D0">
        <w:trPr>
          <w:gridAfter w:val="1"/>
          <w:wAfter w:w="6" w:type="dxa"/>
          <w:trHeight w:val="430"/>
        </w:trPr>
        <w:tc>
          <w:tcPr>
            <w:tcW w:w="1977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</w:p>
        </w:tc>
        <w:tc>
          <w:tcPr>
            <w:tcW w:w="1137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fixed acidity  </w:t>
            </w:r>
          </w:p>
        </w:tc>
        <w:tc>
          <w:tcPr>
            <w:tcW w:w="102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volatile acidity  </w:t>
            </w:r>
          </w:p>
        </w:tc>
        <w:tc>
          <w:tcPr>
            <w:tcW w:w="102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citric acid</w:t>
            </w:r>
          </w:p>
        </w:tc>
        <w:tc>
          <w:tcPr>
            <w:tcW w:w="1137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residual sugar</w:t>
            </w:r>
          </w:p>
        </w:tc>
        <w:tc>
          <w:tcPr>
            <w:tcW w:w="102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chlorides</w:t>
            </w:r>
          </w:p>
        </w:tc>
        <w:tc>
          <w:tcPr>
            <w:tcW w:w="1137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free sulfur dioxide  </w:t>
            </w:r>
          </w:p>
        </w:tc>
        <w:tc>
          <w:tcPr>
            <w:tcW w:w="1244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total sulfur dioxide      </w:t>
            </w:r>
          </w:p>
        </w:tc>
        <w:tc>
          <w:tcPr>
            <w:tcW w:w="102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density</w:t>
            </w:r>
          </w:p>
        </w:tc>
        <w:tc>
          <w:tcPr>
            <w:tcW w:w="102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pH</w:t>
            </w:r>
          </w:p>
        </w:tc>
        <w:tc>
          <w:tcPr>
            <w:tcW w:w="104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sulphates</w:t>
            </w:r>
          </w:p>
        </w:tc>
        <w:tc>
          <w:tcPr>
            <w:tcW w:w="1137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alcohol</w:t>
            </w:r>
          </w:p>
        </w:tc>
        <w:tc>
          <w:tcPr>
            <w:tcW w:w="1029" w:type="dxa"/>
          </w:tcPr>
          <w:p w:rsidR="00C74E57" w:rsidRPr="00C74E57" w:rsidRDefault="00C74E57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quality</w:t>
            </w:r>
          </w:p>
        </w:tc>
      </w:tr>
      <w:tr w:rsidR="000E16D0" w:rsidRPr="00C74E57" w:rsidTr="000E16D0">
        <w:trPr>
          <w:trHeight w:val="137"/>
        </w:trPr>
        <w:tc>
          <w:tcPr>
            <w:tcW w:w="1977" w:type="dxa"/>
          </w:tcPr>
          <w:p w:rsidR="000E16D0" w:rsidRPr="00C74E57" w:rsidRDefault="000E16D0">
            <w:pPr>
              <w:rPr>
                <w:sz w:val="21"/>
                <w:szCs w:val="21"/>
              </w:rPr>
            </w:pPr>
            <w:r w:rsidRPr="00C74E57">
              <w:rPr>
                <w:sz w:val="21"/>
                <w:szCs w:val="21"/>
              </w:rPr>
              <w:t>Number</w:t>
            </w:r>
          </w:p>
        </w:tc>
        <w:tc>
          <w:tcPr>
            <w:tcW w:w="13021" w:type="dxa"/>
            <w:gridSpan w:val="13"/>
          </w:tcPr>
          <w:p w:rsidR="000E16D0" w:rsidRPr="00C74E57" w:rsidRDefault="000E16D0" w:rsidP="000E16D0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4898</w:t>
            </w:r>
          </w:p>
        </w:tc>
      </w:tr>
      <w:tr w:rsidR="000E16D0" w:rsidRPr="00C74E57" w:rsidTr="000E16D0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6.854788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0.278241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0.334192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6.391415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0.045772 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35.308085            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138.360657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0.994027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3.188267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0.489847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10.514267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5.877909  </w:t>
            </w:r>
          </w:p>
        </w:tc>
      </w:tr>
      <w:tr w:rsidR="000E16D0" w:rsidRPr="00C74E57" w:rsidTr="000E16D0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Deviation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0.843868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0.100795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0.121020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5.072058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0.021848 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17.007137             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42.498065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0.002991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0.151001     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0.114126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1.230621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0.885639  </w:t>
            </w:r>
          </w:p>
        </w:tc>
      </w:tr>
      <w:tr w:rsidR="000E16D0" w:rsidRPr="00C74E57" w:rsidTr="000E16D0">
        <w:trPr>
          <w:gridAfter w:val="1"/>
          <w:wAfter w:w="6" w:type="dxa"/>
          <w:trHeight w:val="293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Minimum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3.800000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0.080000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0.600000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0.009000  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0.987110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2.72    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0.220000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0E16D0" w:rsidRPr="00C74E57" w:rsidTr="000E16D0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25% interval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6.300000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0.210000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0.270000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1.700000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0.036000 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0.991723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3.090000     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0.410000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9.500000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0E16D0" w:rsidRPr="00C74E57" w:rsidTr="000E16D0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 interval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6.800000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0.260000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0.320000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5.200000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0.043000 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134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0.993740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3.180000     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0.470000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10.400000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 w:rsidR="000E16D0" w:rsidRPr="00C74E57" w:rsidTr="000E16D0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 interval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7.300000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0.320000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0.390000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9.900000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0.050000 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167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0.996100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3.280000     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0.550000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11.400000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 w:rsidR="000E16D0" w:rsidRPr="00C74E57" w:rsidTr="000E16D0">
        <w:trPr>
          <w:gridAfter w:val="1"/>
          <w:wAfter w:w="6" w:type="dxa"/>
          <w:trHeight w:val="39"/>
        </w:trPr>
        <w:tc>
          <w:tcPr>
            <w:tcW w:w="197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Maximum interval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14.200000     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1.100000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1.660000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65.800000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0.346000       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289</w:t>
            </w:r>
          </w:p>
        </w:tc>
        <w:tc>
          <w:tcPr>
            <w:tcW w:w="1244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1.038980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3.820000     </w:t>
            </w:r>
          </w:p>
        </w:tc>
        <w:tc>
          <w:tcPr>
            <w:tcW w:w="104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1.080000    </w:t>
            </w:r>
          </w:p>
        </w:tc>
        <w:tc>
          <w:tcPr>
            <w:tcW w:w="1137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14.200000     </w:t>
            </w:r>
          </w:p>
        </w:tc>
        <w:tc>
          <w:tcPr>
            <w:tcW w:w="1029" w:type="dxa"/>
          </w:tcPr>
          <w:p w:rsidR="000E16D0" w:rsidRPr="00C74E57" w:rsidRDefault="000E16D0" w:rsidP="000E1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</w:tr>
    </w:tbl>
    <w:p w:rsidR="000E16D0" w:rsidRDefault="000E16D0">
      <w:pPr>
        <w:rPr>
          <w:sz w:val="21"/>
          <w:szCs w:val="21"/>
        </w:rPr>
      </w:pPr>
    </w:p>
    <w:p w:rsidR="000E16D0" w:rsidRPr="0005664E" w:rsidRDefault="000E16D0" w:rsidP="0005664E">
      <w:pPr>
        <w:jc w:val="center"/>
        <w:rPr>
          <w:sz w:val="40"/>
          <w:szCs w:val="21"/>
        </w:rPr>
      </w:pPr>
      <w:r>
        <w:rPr>
          <w:b/>
          <w:sz w:val="40"/>
          <w:szCs w:val="21"/>
        </w:rPr>
        <w:t>RED WINE DESCRIPTIONS</w:t>
      </w:r>
    </w:p>
    <w:tbl>
      <w:tblPr>
        <w:tblStyle w:val="TableGrid"/>
        <w:tblW w:w="14998" w:type="dxa"/>
        <w:tblInd w:w="-1024" w:type="dxa"/>
        <w:tblLayout w:type="fixed"/>
        <w:tblLook w:val="04A0" w:firstRow="1" w:lastRow="0" w:firstColumn="1" w:lastColumn="0" w:noHBand="0" w:noVBand="1"/>
      </w:tblPr>
      <w:tblGrid>
        <w:gridCol w:w="1977"/>
        <w:gridCol w:w="1137"/>
        <w:gridCol w:w="1029"/>
        <w:gridCol w:w="1029"/>
        <w:gridCol w:w="1137"/>
        <w:gridCol w:w="1029"/>
        <w:gridCol w:w="1137"/>
        <w:gridCol w:w="1244"/>
        <w:gridCol w:w="1029"/>
        <w:gridCol w:w="1029"/>
        <w:gridCol w:w="1049"/>
        <w:gridCol w:w="1137"/>
        <w:gridCol w:w="1029"/>
        <w:gridCol w:w="6"/>
      </w:tblGrid>
      <w:tr w:rsidR="000E16D0" w:rsidRPr="00C74E57" w:rsidTr="0005664E">
        <w:trPr>
          <w:gridAfter w:val="1"/>
          <w:wAfter w:w="6" w:type="dxa"/>
          <w:trHeight w:val="430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fixed acidity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volatile acidity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citric acid</w:t>
            </w: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residual sugar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chlorides</w:t>
            </w: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free sulfur dioxide  </w:t>
            </w:r>
          </w:p>
        </w:tc>
        <w:tc>
          <w:tcPr>
            <w:tcW w:w="1244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 xml:space="preserve">total sulfur dioxide    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density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pH</w:t>
            </w:r>
          </w:p>
        </w:tc>
        <w:tc>
          <w:tcPr>
            <w:tcW w:w="104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sulphates</w:t>
            </w: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alcohol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color w:val="000000"/>
                <w:sz w:val="21"/>
                <w:szCs w:val="21"/>
              </w:rPr>
              <w:t>quality</w:t>
            </w:r>
          </w:p>
        </w:tc>
      </w:tr>
      <w:tr w:rsidR="000E16D0" w:rsidRPr="00C74E57" w:rsidTr="0005664E">
        <w:trPr>
          <w:trHeight w:val="137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 w:rsidRPr="00C74E57">
              <w:rPr>
                <w:sz w:val="21"/>
                <w:szCs w:val="21"/>
              </w:rPr>
              <w:t>Number</w:t>
            </w:r>
          </w:p>
        </w:tc>
        <w:tc>
          <w:tcPr>
            <w:tcW w:w="13021" w:type="dxa"/>
            <w:gridSpan w:val="13"/>
          </w:tcPr>
          <w:p w:rsidR="000E16D0" w:rsidRPr="00C74E57" w:rsidRDefault="0005664E" w:rsidP="00F73C19">
            <w:pPr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1599</w:t>
            </w:r>
          </w:p>
        </w:tc>
      </w:tr>
      <w:tr w:rsidR="000E16D0" w:rsidRPr="00C74E57" w:rsidTr="0005664E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8.319637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0.527821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0.270976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2.538806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0.087467 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15.874922             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46.467792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0.996747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3.311113 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0.658149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10.422983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5.636023  </w:t>
            </w:r>
          </w:p>
        </w:tc>
      </w:tr>
      <w:tr w:rsidR="000E16D0" w:rsidRPr="00C74E57" w:rsidTr="0005664E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 Deviation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1.741096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0.179060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0.194801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1.409928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0.047065 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10.460157             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32.895324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0.001887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0.154386 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0.169507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1.065668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0.807569  </w:t>
            </w:r>
          </w:p>
        </w:tc>
      </w:tr>
      <w:tr w:rsidR="000E16D0" w:rsidRPr="00C74E57" w:rsidTr="0005664E">
        <w:trPr>
          <w:gridAfter w:val="1"/>
          <w:wAfter w:w="6" w:type="dxa"/>
          <w:trHeight w:val="293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Minimum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4.6   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0.120000   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0.012 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0.990070 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2.72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0.33     </w:t>
            </w: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 w:rsidR="0005664E">
              <w:rPr>
                <w:sz w:val="21"/>
                <w:szCs w:val="21"/>
              </w:rPr>
              <w:t>.4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0E16D0" w:rsidRPr="00C74E57" w:rsidTr="0005664E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25% interval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7.1   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0.390000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0.09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1.9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0.07 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22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0.995600 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</w:t>
            </w:r>
            <w:r w:rsidR="0005664E">
              <w:rPr>
                <w:color w:val="000000"/>
                <w:sz w:val="21"/>
                <w:szCs w:val="21"/>
              </w:rPr>
              <w:t>21</w:t>
            </w:r>
            <w:r>
              <w:rPr>
                <w:color w:val="000000"/>
                <w:sz w:val="21"/>
                <w:szCs w:val="21"/>
              </w:rPr>
              <w:t xml:space="preserve"> 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</w:rPr>
              <w:t>55</w:t>
            </w:r>
            <w:r>
              <w:rPr>
                <w:color w:val="000000"/>
                <w:sz w:val="21"/>
                <w:szCs w:val="21"/>
              </w:rPr>
              <w:t xml:space="preserve">     </w:t>
            </w: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9.5   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</w:tr>
      <w:tr w:rsidR="000E16D0" w:rsidRPr="00C74E57" w:rsidTr="0005664E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 interval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7.9  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0.520000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0.26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2.2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0.079 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0.996750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3.31</w:t>
            </w:r>
            <w:r w:rsidR="000E16D0">
              <w:rPr>
                <w:color w:val="000000"/>
                <w:sz w:val="21"/>
                <w:szCs w:val="21"/>
              </w:rPr>
              <w:t xml:space="preserve">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0.62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10.2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 w:rsidR="000E16D0" w:rsidRPr="00C74E57" w:rsidTr="0005664E">
        <w:trPr>
          <w:gridAfter w:val="1"/>
          <w:wAfter w:w="6" w:type="dxa"/>
          <w:trHeight w:val="284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 interval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9.2</w:t>
            </w:r>
            <w:r>
              <w:rPr>
                <w:color w:val="000000"/>
                <w:sz w:val="21"/>
                <w:szCs w:val="21"/>
              </w:rPr>
              <w:t xml:space="preserve">     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0.640000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</w:rPr>
              <w:t>45</w:t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</w:t>
            </w:r>
            <w:r>
              <w:rPr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0.09</w:t>
            </w:r>
            <w:r>
              <w:rPr>
                <w:color w:val="000000"/>
                <w:sz w:val="21"/>
                <w:szCs w:val="21"/>
              </w:rPr>
              <w:t xml:space="preserve">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0.997835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3.40</w:t>
            </w:r>
            <w:r w:rsidR="000E16D0">
              <w:rPr>
                <w:color w:val="000000"/>
                <w:sz w:val="21"/>
                <w:szCs w:val="21"/>
              </w:rPr>
              <w:t xml:space="preserve"> 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0.73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11.1</w:t>
            </w:r>
            <w:r w:rsidR="000E16D0">
              <w:rPr>
                <w:color w:val="000000"/>
                <w:sz w:val="21"/>
                <w:szCs w:val="21"/>
              </w:rPr>
              <w:t xml:space="preserve">     </w:t>
            </w:r>
          </w:p>
        </w:tc>
        <w:tc>
          <w:tcPr>
            <w:tcW w:w="1029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 w:rsidR="000E16D0" w:rsidRPr="00C74E57" w:rsidTr="0005664E">
        <w:trPr>
          <w:gridAfter w:val="1"/>
          <w:wAfter w:w="6" w:type="dxa"/>
          <w:trHeight w:val="39"/>
        </w:trPr>
        <w:tc>
          <w:tcPr>
            <w:tcW w:w="197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Maximum interval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15.9     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</w:t>
            </w:r>
            <w:r>
              <w:rPr>
                <w:color w:val="000000"/>
                <w:sz w:val="21"/>
                <w:szCs w:val="21"/>
              </w:rPr>
              <w:t>8</w:t>
            </w:r>
            <w:r>
              <w:rPr>
                <w:color w:val="000000"/>
                <w:sz w:val="21"/>
                <w:szCs w:val="21"/>
              </w:rPr>
              <w:t xml:space="preserve"> 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15.5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0.611000            </w:t>
            </w:r>
          </w:p>
        </w:tc>
        <w:tc>
          <w:tcPr>
            <w:tcW w:w="1137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</w:t>
            </w:r>
          </w:p>
        </w:tc>
        <w:tc>
          <w:tcPr>
            <w:tcW w:w="1244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289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1.003690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</w:t>
            </w:r>
            <w:r w:rsidR="000E16D0"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1</w:t>
            </w:r>
            <w:r w:rsidR="000E16D0">
              <w:rPr>
                <w:color w:val="000000"/>
                <w:sz w:val="21"/>
                <w:szCs w:val="21"/>
              </w:rPr>
              <w:t xml:space="preserve">     </w:t>
            </w:r>
          </w:p>
        </w:tc>
        <w:tc>
          <w:tcPr>
            <w:tcW w:w="104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  <w:r w:rsidR="000E16D0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</w:tcPr>
          <w:p w:rsidR="000E16D0" w:rsidRPr="00C74E57" w:rsidRDefault="000E16D0" w:rsidP="00F73C19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14.</w:t>
            </w:r>
            <w:r w:rsidR="0005664E">
              <w:rPr>
                <w:color w:val="000000"/>
                <w:sz w:val="21"/>
                <w:szCs w:val="21"/>
              </w:rPr>
              <w:t>9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</w:p>
        </w:tc>
        <w:tc>
          <w:tcPr>
            <w:tcW w:w="1029" w:type="dxa"/>
          </w:tcPr>
          <w:p w:rsidR="000E16D0" w:rsidRPr="00C74E57" w:rsidRDefault="0005664E" w:rsidP="00F73C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</w:tr>
    </w:tbl>
    <w:p w:rsidR="0005664E" w:rsidRDefault="0005664E">
      <w:pPr>
        <w:rPr>
          <w:sz w:val="21"/>
          <w:szCs w:val="21"/>
        </w:rPr>
      </w:pPr>
    </w:p>
    <w:p w:rsidR="0005664E" w:rsidRDefault="0005664E" w:rsidP="00996968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124608" w:rsidRPr="00C74E57" w:rsidRDefault="00124608">
      <w:pPr>
        <w:rPr>
          <w:sz w:val="21"/>
          <w:szCs w:val="21"/>
        </w:rPr>
      </w:pPr>
    </w:p>
    <w:sectPr w:rsidR="00124608" w:rsidRPr="00C74E57" w:rsidSect="00124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C12" w:rsidRDefault="00520C12" w:rsidP="00C74E57">
      <w:r>
        <w:separator/>
      </w:r>
    </w:p>
  </w:endnote>
  <w:endnote w:type="continuationSeparator" w:id="0">
    <w:p w:rsidR="00520C12" w:rsidRDefault="00520C12" w:rsidP="00C7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C12" w:rsidRDefault="00520C12" w:rsidP="00C74E57">
      <w:r>
        <w:separator/>
      </w:r>
    </w:p>
  </w:footnote>
  <w:footnote w:type="continuationSeparator" w:id="0">
    <w:p w:rsidR="00520C12" w:rsidRDefault="00520C12" w:rsidP="00C7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8"/>
    <w:rsid w:val="0005664E"/>
    <w:rsid w:val="000E16D0"/>
    <w:rsid w:val="00124608"/>
    <w:rsid w:val="001A67F6"/>
    <w:rsid w:val="00333874"/>
    <w:rsid w:val="00450B50"/>
    <w:rsid w:val="00520C12"/>
    <w:rsid w:val="0053128B"/>
    <w:rsid w:val="00996968"/>
    <w:rsid w:val="00C74E57"/>
    <w:rsid w:val="00CC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B7938"/>
  <w14:defaultImageDpi w14:val="32767"/>
  <w15:chartTrackingRefBased/>
  <w15:docId w15:val="{6B687D0E-2E18-434A-BFD8-7B92D82D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60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4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E57"/>
  </w:style>
  <w:style w:type="paragraph" w:styleId="Footer">
    <w:name w:val="footer"/>
    <w:basedOn w:val="Normal"/>
    <w:link w:val="FooterChar"/>
    <w:uiPriority w:val="99"/>
    <w:unhideWhenUsed/>
    <w:rsid w:val="00C74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Eleonu, Azubuike, Benjamin</dc:creator>
  <cp:keywords/>
  <dc:description/>
  <cp:lastModifiedBy>Eleonu, Azubuike, Benjamin</cp:lastModifiedBy>
  <cp:revision>2</cp:revision>
  <dcterms:created xsi:type="dcterms:W3CDTF">2018-04-12T05:13:00Z</dcterms:created>
  <dcterms:modified xsi:type="dcterms:W3CDTF">2018-04-12T05:13:00Z</dcterms:modified>
</cp:coreProperties>
</file>