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4C6BC" w14:textId="77777777" w:rsidR="00DE5B7B" w:rsidRPr="00DE5B7B" w:rsidRDefault="00DE5B7B" w:rsidP="00DE5B7B">
      <w:pPr>
        <w:rPr>
          <w:b/>
          <w:bCs/>
        </w:rPr>
      </w:pPr>
      <w:r w:rsidRPr="00DE5B7B">
        <w:rPr>
          <w:b/>
          <w:bCs/>
        </w:rPr>
        <w:t>Purple X Pricing</w:t>
      </w:r>
    </w:p>
    <w:p w14:paraId="7799007F" w14:textId="77777777" w:rsidR="00DE5B7B" w:rsidRPr="00DE5B7B" w:rsidRDefault="00DE5B7B" w:rsidP="00DE5B7B">
      <w:r w:rsidRPr="00DE5B7B">
        <w:rPr>
          <w:i/>
          <w:iCs/>
        </w:rPr>
        <w:t>All pricing shown is indicative. Final pricing depends on environment size, complexity, and compliance requirements.</w:t>
      </w:r>
    </w:p>
    <w:p w14:paraId="43B4FF0C" w14:textId="77777777" w:rsidR="00DE5B7B" w:rsidRPr="00DE5B7B" w:rsidRDefault="00DE5B7B" w:rsidP="00DE5B7B">
      <w:r w:rsidRPr="00DE5B7B">
        <w:pict w14:anchorId="3B4AEAFB">
          <v:rect id="_x0000_i1073" style="width:0;height:1.5pt" o:hralign="center" o:hrstd="t" o:hr="t" fillcolor="#a0a0a0" stroked="f"/>
        </w:pict>
      </w:r>
    </w:p>
    <w:p w14:paraId="11A95364" w14:textId="2961B35C" w:rsidR="00DE5B7B" w:rsidRPr="00DE5B7B" w:rsidRDefault="00DE5B7B" w:rsidP="00DE5B7B">
      <w:pPr>
        <w:rPr>
          <w:b/>
          <w:bCs/>
        </w:rPr>
      </w:pPr>
      <w:r w:rsidRPr="00DE5B7B">
        <w:rPr>
          <w:b/>
          <w:bCs/>
        </w:rPr>
        <w:t>Purple X – Individual Service Pricing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2"/>
        <w:gridCol w:w="1784"/>
        <w:gridCol w:w="2176"/>
        <w:gridCol w:w="2934"/>
      </w:tblGrid>
      <w:tr w:rsidR="00DE5B7B" w:rsidRPr="00DE5B7B" w14:paraId="32D3B8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F0E99D" w14:textId="77777777" w:rsidR="00DE5B7B" w:rsidRPr="00DE5B7B" w:rsidRDefault="00DE5B7B" w:rsidP="00DE5B7B">
            <w:pPr>
              <w:rPr>
                <w:b/>
                <w:bCs/>
              </w:rPr>
            </w:pPr>
            <w:r w:rsidRPr="00DE5B7B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603EEE0C" w14:textId="77777777" w:rsidR="00DE5B7B" w:rsidRPr="00DE5B7B" w:rsidRDefault="00DE5B7B" w:rsidP="00DE5B7B">
            <w:pPr>
              <w:rPr>
                <w:b/>
                <w:bCs/>
              </w:rPr>
            </w:pPr>
            <w:r w:rsidRPr="00DE5B7B">
              <w:rPr>
                <w:b/>
                <w:bCs/>
              </w:rPr>
              <w:t>Pricing Model</w:t>
            </w:r>
          </w:p>
        </w:tc>
        <w:tc>
          <w:tcPr>
            <w:tcW w:w="0" w:type="auto"/>
            <w:vAlign w:val="center"/>
            <w:hideMark/>
          </w:tcPr>
          <w:p w14:paraId="693F1D2C" w14:textId="77777777" w:rsidR="00DE5B7B" w:rsidRPr="00DE5B7B" w:rsidRDefault="00DE5B7B" w:rsidP="00DE5B7B">
            <w:pPr>
              <w:rPr>
                <w:b/>
                <w:bCs/>
              </w:rPr>
            </w:pPr>
            <w:r w:rsidRPr="00DE5B7B">
              <w:rPr>
                <w:b/>
                <w:bCs/>
              </w:rPr>
              <w:t>Starting Price</w:t>
            </w:r>
          </w:p>
        </w:tc>
        <w:tc>
          <w:tcPr>
            <w:tcW w:w="0" w:type="auto"/>
            <w:vAlign w:val="center"/>
            <w:hideMark/>
          </w:tcPr>
          <w:p w14:paraId="354F0085" w14:textId="77777777" w:rsidR="00DE5B7B" w:rsidRPr="00DE5B7B" w:rsidRDefault="00DE5B7B" w:rsidP="00DE5B7B">
            <w:pPr>
              <w:rPr>
                <w:b/>
                <w:bCs/>
              </w:rPr>
            </w:pPr>
            <w:r w:rsidRPr="00DE5B7B">
              <w:rPr>
                <w:b/>
                <w:bCs/>
              </w:rPr>
              <w:t>Best For</w:t>
            </w:r>
          </w:p>
        </w:tc>
      </w:tr>
      <w:tr w:rsidR="00DE5B7B" w:rsidRPr="00DE5B7B" w14:paraId="0A1D02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9B33B" w14:textId="77777777" w:rsidR="00DE5B7B" w:rsidRPr="00DE5B7B" w:rsidRDefault="00DE5B7B" w:rsidP="00DE5B7B">
            <w:r w:rsidRPr="00DE5B7B">
              <w:rPr>
                <w:b/>
                <w:bCs/>
              </w:rPr>
              <w:t>PurpleVAPT</w:t>
            </w:r>
          </w:p>
        </w:tc>
        <w:tc>
          <w:tcPr>
            <w:tcW w:w="0" w:type="auto"/>
            <w:vAlign w:val="center"/>
            <w:hideMark/>
          </w:tcPr>
          <w:p w14:paraId="2F3DC922" w14:textId="77777777" w:rsidR="00DE5B7B" w:rsidRPr="00DE5B7B" w:rsidRDefault="00DE5B7B" w:rsidP="00DE5B7B">
            <w:r w:rsidRPr="00DE5B7B">
              <w:t>Subscription + On-Demand</w:t>
            </w:r>
          </w:p>
        </w:tc>
        <w:tc>
          <w:tcPr>
            <w:tcW w:w="0" w:type="auto"/>
            <w:vAlign w:val="center"/>
            <w:hideMark/>
          </w:tcPr>
          <w:p w14:paraId="7059EA00" w14:textId="2FDFEF2C" w:rsidR="00DE5B7B" w:rsidRPr="00DE5B7B" w:rsidRDefault="00DE5B7B" w:rsidP="00DE5B7B">
            <w:r>
              <w:t>$</w:t>
            </w:r>
            <w:r w:rsidRPr="00DE5B7B">
              <w:t>500 / month (VAaaS)</w:t>
            </w:r>
            <w:r>
              <w:t xml:space="preserve"> $</w:t>
            </w:r>
            <w:r w:rsidRPr="00DE5B7B">
              <w:t>3,000 / test (PTaaS)</w:t>
            </w:r>
          </w:p>
        </w:tc>
        <w:tc>
          <w:tcPr>
            <w:tcW w:w="0" w:type="auto"/>
            <w:vAlign w:val="center"/>
            <w:hideMark/>
          </w:tcPr>
          <w:p w14:paraId="4472FB3C" w14:textId="77777777" w:rsidR="00DE5B7B" w:rsidRPr="00DE5B7B" w:rsidRDefault="00DE5B7B" w:rsidP="00DE5B7B">
            <w:r w:rsidRPr="00DE5B7B">
              <w:t>Organizations needing vulnerability visibility &amp; compliance testing</w:t>
            </w:r>
          </w:p>
        </w:tc>
      </w:tr>
      <w:tr w:rsidR="00DE5B7B" w:rsidRPr="00DE5B7B" w14:paraId="3C1F36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EF39D" w14:textId="77777777" w:rsidR="00DE5B7B" w:rsidRPr="00DE5B7B" w:rsidRDefault="00DE5B7B" w:rsidP="00DE5B7B">
            <w:r w:rsidRPr="00DE5B7B">
              <w:rPr>
                <w:b/>
                <w:bCs/>
              </w:rPr>
              <w:t>PurpleSOC</w:t>
            </w:r>
          </w:p>
        </w:tc>
        <w:tc>
          <w:tcPr>
            <w:tcW w:w="0" w:type="auto"/>
            <w:vAlign w:val="center"/>
            <w:hideMark/>
          </w:tcPr>
          <w:p w14:paraId="70D4978A" w14:textId="77777777" w:rsidR="00DE5B7B" w:rsidRPr="00DE5B7B" w:rsidRDefault="00DE5B7B" w:rsidP="00DE5B7B">
            <w:r w:rsidRPr="00DE5B7B">
              <w:t>SOC-as-a-Service</w:t>
            </w:r>
          </w:p>
        </w:tc>
        <w:tc>
          <w:tcPr>
            <w:tcW w:w="0" w:type="auto"/>
            <w:vAlign w:val="center"/>
            <w:hideMark/>
          </w:tcPr>
          <w:p w14:paraId="26C66A3E" w14:textId="2BE4B417" w:rsidR="00DE5B7B" w:rsidRPr="00DE5B7B" w:rsidRDefault="00DE5B7B" w:rsidP="00DE5B7B">
            <w:r>
              <w:t>$</w:t>
            </w:r>
            <w:r w:rsidRPr="00DE5B7B">
              <w:t>1,500 / month</w:t>
            </w:r>
          </w:p>
        </w:tc>
        <w:tc>
          <w:tcPr>
            <w:tcW w:w="0" w:type="auto"/>
            <w:vAlign w:val="center"/>
            <w:hideMark/>
          </w:tcPr>
          <w:p w14:paraId="24E68F96" w14:textId="77777777" w:rsidR="00DE5B7B" w:rsidRPr="00DE5B7B" w:rsidRDefault="00DE5B7B" w:rsidP="00DE5B7B">
            <w:r w:rsidRPr="00DE5B7B">
              <w:t>24/7 monitoring without internal SOC overhead</w:t>
            </w:r>
          </w:p>
        </w:tc>
      </w:tr>
      <w:tr w:rsidR="00DE5B7B" w:rsidRPr="00DE5B7B" w14:paraId="0F31A8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51622" w14:textId="77777777" w:rsidR="00DE5B7B" w:rsidRPr="00DE5B7B" w:rsidRDefault="00DE5B7B" w:rsidP="00DE5B7B">
            <w:r w:rsidRPr="00DE5B7B">
              <w:rPr>
                <w:b/>
                <w:bCs/>
              </w:rPr>
              <w:t>PurpleSentinel (MDR/MXDR)</w:t>
            </w:r>
          </w:p>
        </w:tc>
        <w:tc>
          <w:tcPr>
            <w:tcW w:w="0" w:type="auto"/>
            <w:vAlign w:val="center"/>
            <w:hideMark/>
          </w:tcPr>
          <w:p w14:paraId="50AEE5C6" w14:textId="77777777" w:rsidR="00DE5B7B" w:rsidRPr="00DE5B7B" w:rsidRDefault="00DE5B7B" w:rsidP="00DE5B7B">
            <w:r w:rsidRPr="00DE5B7B">
              <w:t>Per Asset</w:t>
            </w:r>
          </w:p>
        </w:tc>
        <w:tc>
          <w:tcPr>
            <w:tcW w:w="0" w:type="auto"/>
            <w:vAlign w:val="center"/>
            <w:hideMark/>
          </w:tcPr>
          <w:p w14:paraId="60B1CB72" w14:textId="71FD568A" w:rsidR="00DE5B7B" w:rsidRPr="00DE5B7B" w:rsidRDefault="00DE5B7B" w:rsidP="00DE5B7B">
            <w:r>
              <w:t>$</w:t>
            </w:r>
            <w:r w:rsidRPr="00DE5B7B">
              <w:t>25 / endpoint / month</w:t>
            </w:r>
          </w:p>
        </w:tc>
        <w:tc>
          <w:tcPr>
            <w:tcW w:w="0" w:type="auto"/>
            <w:vAlign w:val="center"/>
            <w:hideMark/>
          </w:tcPr>
          <w:p w14:paraId="1FD6D18C" w14:textId="77777777" w:rsidR="00DE5B7B" w:rsidRPr="00DE5B7B" w:rsidRDefault="00DE5B7B" w:rsidP="00DE5B7B">
            <w:r w:rsidRPr="00DE5B7B">
              <w:t>Endpoint, network &amp; cloud threat detection</w:t>
            </w:r>
          </w:p>
        </w:tc>
      </w:tr>
      <w:tr w:rsidR="00DE5B7B" w:rsidRPr="00DE5B7B" w14:paraId="6A97CF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52D68" w14:textId="77777777" w:rsidR="00DE5B7B" w:rsidRPr="00DE5B7B" w:rsidRDefault="00DE5B7B" w:rsidP="00DE5B7B">
            <w:r w:rsidRPr="00DE5B7B">
              <w:rPr>
                <w:b/>
                <w:bCs/>
              </w:rPr>
              <w:t>PurpleSentry (EASM &amp; DRP)</w:t>
            </w:r>
          </w:p>
        </w:tc>
        <w:tc>
          <w:tcPr>
            <w:tcW w:w="0" w:type="auto"/>
            <w:vAlign w:val="center"/>
            <w:hideMark/>
          </w:tcPr>
          <w:p w14:paraId="6A7BFA5F" w14:textId="77777777" w:rsidR="00DE5B7B" w:rsidRPr="00DE5B7B" w:rsidRDefault="00DE5B7B" w:rsidP="00DE5B7B">
            <w:r w:rsidRPr="00DE5B7B">
              <w:t>Per Organization</w:t>
            </w:r>
          </w:p>
        </w:tc>
        <w:tc>
          <w:tcPr>
            <w:tcW w:w="0" w:type="auto"/>
            <w:vAlign w:val="center"/>
            <w:hideMark/>
          </w:tcPr>
          <w:p w14:paraId="3140F7A3" w14:textId="254916C1" w:rsidR="00DE5B7B" w:rsidRPr="00DE5B7B" w:rsidRDefault="00DE5B7B" w:rsidP="00DE5B7B">
            <w:r>
              <w:t>$</w:t>
            </w:r>
            <w:r w:rsidRPr="00DE5B7B">
              <w:t>750 / month</w:t>
            </w:r>
          </w:p>
        </w:tc>
        <w:tc>
          <w:tcPr>
            <w:tcW w:w="0" w:type="auto"/>
            <w:vAlign w:val="center"/>
            <w:hideMark/>
          </w:tcPr>
          <w:p w14:paraId="2468FBFD" w14:textId="77777777" w:rsidR="00DE5B7B" w:rsidRPr="00DE5B7B" w:rsidRDefault="00DE5B7B" w:rsidP="00DE5B7B">
            <w:r w:rsidRPr="00DE5B7B">
              <w:t>External attack surface &amp; digital risk protection</w:t>
            </w:r>
          </w:p>
        </w:tc>
      </w:tr>
      <w:tr w:rsidR="00DE5B7B" w:rsidRPr="00DE5B7B" w14:paraId="5374CF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5FEB9" w14:textId="77777777" w:rsidR="00DE5B7B" w:rsidRPr="00DE5B7B" w:rsidRDefault="00DE5B7B" w:rsidP="00DE5B7B">
            <w:r w:rsidRPr="00DE5B7B">
              <w:rPr>
                <w:b/>
                <w:bCs/>
              </w:rPr>
              <w:t>PurpleStrike (Red Team / BAS)</w:t>
            </w:r>
          </w:p>
        </w:tc>
        <w:tc>
          <w:tcPr>
            <w:tcW w:w="0" w:type="auto"/>
            <w:vAlign w:val="center"/>
            <w:hideMark/>
          </w:tcPr>
          <w:p w14:paraId="6439D573" w14:textId="77777777" w:rsidR="00DE5B7B" w:rsidRPr="00DE5B7B" w:rsidRDefault="00DE5B7B" w:rsidP="00DE5B7B">
            <w:r w:rsidRPr="00DE5B7B">
              <w:t>Project or Subscription</w:t>
            </w:r>
          </w:p>
        </w:tc>
        <w:tc>
          <w:tcPr>
            <w:tcW w:w="0" w:type="auto"/>
            <w:vAlign w:val="center"/>
            <w:hideMark/>
          </w:tcPr>
          <w:p w14:paraId="19BE793E" w14:textId="23A24F2F" w:rsidR="00DE5B7B" w:rsidRPr="00DE5B7B" w:rsidRDefault="00DE5B7B" w:rsidP="00DE5B7B">
            <w:r>
              <w:t>$</w:t>
            </w:r>
            <w:r w:rsidRPr="00DE5B7B">
              <w:t>1,500 / month (BAS)</w:t>
            </w:r>
            <w:r>
              <w:t>$</w:t>
            </w:r>
            <w:r w:rsidRPr="00DE5B7B">
              <w:t>8,000 / engagement</w:t>
            </w:r>
          </w:p>
        </w:tc>
        <w:tc>
          <w:tcPr>
            <w:tcW w:w="0" w:type="auto"/>
            <w:vAlign w:val="center"/>
            <w:hideMark/>
          </w:tcPr>
          <w:p w14:paraId="3B3DF88B" w14:textId="77777777" w:rsidR="00DE5B7B" w:rsidRPr="00DE5B7B" w:rsidRDefault="00DE5B7B" w:rsidP="00DE5B7B">
            <w:r w:rsidRPr="00DE5B7B">
              <w:t>Security control validation &amp; readiness testing</w:t>
            </w:r>
          </w:p>
        </w:tc>
      </w:tr>
      <w:tr w:rsidR="00DE5B7B" w:rsidRPr="00DE5B7B" w14:paraId="1D4F4E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9F3C8" w14:textId="77777777" w:rsidR="00DE5B7B" w:rsidRPr="00DE5B7B" w:rsidRDefault="00DE5B7B" w:rsidP="00DE5B7B">
            <w:r w:rsidRPr="00DE5B7B">
              <w:rPr>
                <w:b/>
                <w:bCs/>
              </w:rPr>
              <w:t>PurpleConfig</w:t>
            </w:r>
          </w:p>
        </w:tc>
        <w:tc>
          <w:tcPr>
            <w:tcW w:w="0" w:type="auto"/>
            <w:vAlign w:val="center"/>
            <w:hideMark/>
          </w:tcPr>
          <w:p w14:paraId="214A299B" w14:textId="77777777" w:rsidR="00DE5B7B" w:rsidRPr="00DE5B7B" w:rsidRDefault="00DE5B7B" w:rsidP="00DE5B7B">
            <w:r w:rsidRPr="00DE5B7B">
              <w:t>Per System</w:t>
            </w:r>
          </w:p>
        </w:tc>
        <w:tc>
          <w:tcPr>
            <w:tcW w:w="0" w:type="auto"/>
            <w:vAlign w:val="center"/>
            <w:hideMark/>
          </w:tcPr>
          <w:p w14:paraId="352AF301" w14:textId="20E2ED46" w:rsidR="00DE5B7B" w:rsidRPr="00DE5B7B" w:rsidRDefault="00DE5B7B" w:rsidP="00DE5B7B">
            <w:r>
              <w:t>$</w:t>
            </w:r>
            <w:r w:rsidRPr="00DE5B7B">
              <w:t>5 / endpoint / month</w:t>
            </w:r>
          </w:p>
        </w:tc>
        <w:tc>
          <w:tcPr>
            <w:tcW w:w="0" w:type="auto"/>
            <w:vAlign w:val="center"/>
            <w:hideMark/>
          </w:tcPr>
          <w:p w14:paraId="4BB94315" w14:textId="77777777" w:rsidR="00DE5B7B" w:rsidRPr="00DE5B7B" w:rsidRDefault="00DE5B7B" w:rsidP="00DE5B7B">
            <w:r w:rsidRPr="00DE5B7B">
              <w:t>Secure configuration &amp; compliance baselining</w:t>
            </w:r>
          </w:p>
        </w:tc>
      </w:tr>
      <w:tr w:rsidR="00DE5B7B" w:rsidRPr="00DE5B7B" w14:paraId="1753F3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A18B8" w14:textId="77777777" w:rsidR="00DE5B7B" w:rsidRPr="00DE5B7B" w:rsidRDefault="00DE5B7B" w:rsidP="00DE5B7B">
            <w:r w:rsidRPr="00DE5B7B">
              <w:rPr>
                <w:b/>
                <w:bCs/>
              </w:rPr>
              <w:t>PurpleReveal (NDR)</w:t>
            </w:r>
          </w:p>
        </w:tc>
        <w:tc>
          <w:tcPr>
            <w:tcW w:w="0" w:type="auto"/>
            <w:vAlign w:val="center"/>
            <w:hideMark/>
          </w:tcPr>
          <w:p w14:paraId="7AE30476" w14:textId="77777777" w:rsidR="00DE5B7B" w:rsidRPr="00DE5B7B" w:rsidRDefault="00DE5B7B" w:rsidP="00DE5B7B">
            <w:r w:rsidRPr="00DE5B7B">
              <w:t>Per Network</w:t>
            </w:r>
          </w:p>
        </w:tc>
        <w:tc>
          <w:tcPr>
            <w:tcW w:w="0" w:type="auto"/>
            <w:vAlign w:val="center"/>
            <w:hideMark/>
          </w:tcPr>
          <w:p w14:paraId="722F16DA" w14:textId="14DDB88E" w:rsidR="00DE5B7B" w:rsidRPr="00DE5B7B" w:rsidRDefault="00DE5B7B" w:rsidP="00DE5B7B">
            <w:r>
              <w:t>$</w:t>
            </w:r>
            <w:r w:rsidRPr="00DE5B7B">
              <w:t>1,500 / month</w:t>
            </w:r>
          </w:p>
        </w:tc>
        <w:tc>
          <w:tcPr>
            <w:tcW w:w="0" w:type="auto"/>
            <w:vAlign w:val="center"/>
            <w:hideMark/>
          </w:tcPr>
          <w:p w14:paraId="138CB04B" w14:textId="77777777" w:rsidR="00DE5B7B" w:rsidRPr="00DE5B7B" w:rsidRDefault="00DE5B7B" w:rsidP="00DE5B7B">
            <w:r w:rsidRPr="00DE5B7B">
              <w:t>Deep network visibility &amp; advanced threat detection</w:t>
            </w:r>
          </w:p>
        </w:tc>
      </w:tr>
    </w:tbl>
    <w:p w14:paraId="0AC0C9C6" w14:textId="77777777" w:rsidR="00DE5B7B" w:rsidRPr="00DE5B7B" w:rsidRDefault="00DE5B7B" w:rsidP="00DE5B7B">
      <w:r w:rsidRPr="00DE5B7B">
        <w:pict w14:anchorId="442560D2">
          <v:rect id="_x0000_i1074" style="width:0;height:1.5pt" o:hralign="center" o:hrstd="t" o:hr="t" fillcolor="#a0a0a0" stroked="f"/>
        </w:pict>
      </w:r>
    </w:p>
    <w:p w14:paraId="21097724" w14:textId="79C3CF3E" w:rsidR="00DE5B7B" w:rsidRPr="00DE5B7B" w:rsidRDefault="00DE5B7B" w:rsidP="00DE5B7B">
      <w:pPr>
        <w:rPr>
          <w:b/>
          <w:bCs/>
        </w:rPr>
      </w:pPr>
      <w:r w:rsidRPr="00DE5B7B">
        <w:rPr>
          <w:b/>
          <w:bCs/>
        </w:rPr>
        <w:t>Recommended Purple 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4"/>
        <w:gridCol w:w="4984"/>
        <w:gridCol w:w="1772"/>
      </w:tblGrid>
      <w:tr w:rsidR="00DE5B7B" w:rsidRPr="00DE5B7B" w14:paraId="5A7788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2C5B20" w14:textId="77777777" w:rsidR="00DE5B7B" w:rsidRPr="00DE5B7B" w:rsidRDefault="00DE5B7B" w:rsidP="00DE5B7B">
            <w:pPr>
              <w:rPr>
                <w:b/>
                <w:bCs/>
              </w:rPr>
            </w:pPr>
            <w:r w:rsidRPr="00DE5B7B">
              <w:rPr>
                <w:b/>
                <w:bCs/>
              </w:rPr>
              <w:t>Bundle</w:t>
            </w:r>
          </w:p>
        </w:tc>
        <w:tc>
          <w:tcPr>
            <w:tcW w:w="0" w:type="auto"/>
            <w:vAlign w:val="center"/>
            <w:hideMark/>
          </w:tcPr>
          <w:p w14:paraId="57B09332" w14:textId="77777777" w:rsidR="00DE5B7B" w:rsidRPr="00DE5B7B" w:rsidRDefault="00DE5B7B" w:rsidP="00DE5B7B">
            <w:pPr>
              <w:rPr>
                <w:b/>
                <w:bCs/>
              </w:rPr>
            </w:pPr>
            <w:r w:rsidRPr="00DE5B7B">
              <w:rPr>
                <w:b/>
                <w:bCs/>
              </w:rPr>
              <w:t>Included Services</w:t>
            </w:r>
          </w:p>
        </w:tc>
        <w:tc>
          <w:tcPr>
            <w:tcW w:w="0" w:type="auto"/>
            <w:vAlign w:val="center"/>
            <w:hideMark/>
          </w:tcPr>
          <w:p w14:paraId="2C0BC454" w14:textId="77777777" w:rsidR="00DE5B7B" w:rsidRPr="00DE5B7B" w:rsidRDefault="00DE5B7B" w:rsidP="00DE5B7B">
            <w:pPr>
              <w:rPr>
                <w:b/>
                <w:bCs/>
              </w:rPr>
            </w:pPr>
            <w:r w:rsidRPr="00DE5B7B">
              <w:rPr>
                <w:b/>
                <w:bCs/>
              </w:rPr>
              <w:t>Starting Price</w:t>
            </w:r>
          </w:p>
        </w:tc>
      </w:tr>
      <w:tr w:rsidR="00DE5B7B" w:rsidRPr="00DE5B7B" w14:paraId="5F6D59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A1832" w14:textId="77777777" w:rsidR="00DE5B7B" w:rsidRPr="00DE5B7B" w:rsidRDefault="00DE5B7B" w:rsidP="00DE5B7B">
            <w:r w:rsidRPr="00DE5B7B">
              <w:rPr>
                <w:b/>
                <w:bCs/>
              </w:rPr>
              <w:t>Purple X Core</w:t>
            </w:r>
          </w:p>
        </w:tc>
        <w:tc>
          <w:tcPr>
            <w:tcW w:w="0" w:type="auto"/>
            <w:vAlign w:val="center"/>
            <w:hideMark/>
          </w:tcPr>
          <w:p w14:paraId="020EF974" w14:textId="6FB63FD5" w:rsidR="00DE5B7B" w:rsidRPr="00DE5B7B" w:rsidRDefault="00DE5B7B" w:rsidP="00DE5B7B">
            <w:r w:rsidRPr="00DE5B7B">
              <w:t>PurpleVAPT (VAaaS)</w:t>
            </w:r>
            <w:r>
              <w:t xml:space="preserve">, </w:t>
            </w:r>
            <w:r w:rsidRPr="00DE5B7B">
              <w:t>PurpleSOC</w:t>
            </w:r>
            <w:r>
              <w:t xml:space="preserve">, </w:t>
            </w:r>
            <w:r w:rsidRPr="00DE5B7B">
              <w:t>PurpleConfig</w:t>
            </w:r>
          </w:p>
        </w:tc>
        <w:tc>
          <w:tcPr>
            <w:tcW w:w="0" w:type="auto"/>
            <w:vAlign w:val="center"/>
            <w:hideMark/>
          </w:tcPr>
          <w:p w14:paraId="13848EF7" w14:textId="5EF84311" w:rsidR="00DE5B7B" w:rsidRPr="00DE5B7B" w:rsidRDefault="00DE5B7B" w:rsidP="00DE5B7B">
            <w:r>
              <w:t>$</w:t>
            </w:r>
            <w:r w:rsidRPr="00DE5B7B">
              <w:t>2,500 / month</w:t>
            </w:r>
          </w:p>
        </w:tc>
      </w:tr>
      <w:tr w:rsidR="00DE5B7B" w:rsidRPr="00DE5B7B" w14:paraId="75EFB3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21D98" w14:textId="77777777" w:rsidR="00DE5B7B" w:rsidRPr="00DE5B7B" w:rsidRDefault="00DE5B7B" w:rsidP="00DE5B7B">
            <w:r w:rsidRPr="00DE5B7B">
              <w:rPr>
                <w:b/>
                <w:bCs/>
              </w:rPr>
              <w:t>Purple X Advanced</w:t>
            </w:r>
          </w:p>
        </w:tc>
        <w:tc>
          <w:tcPr>
            <w:tcW w:w="0" w:type="auto"/>
            <w:vAlign w:val="center"/>
            <w:hideMark/>
          </w:tcPr>
          <w:p w14:paraId="2F0604BF" w14:textId="6245C5BA" w:rsidR="00DE5B7B" w:rsidRPr="00DE5B7B" w:rsidRDefault="00DE5B7B" w:rsidP="00DE5B7B">
            <w:r w:rsidRPr="00DE5B7B">
              <w:t>PurpleSentinel (MDR)</w:t>
            </w:r>
            <w:r>
              <w:t xml:space="preserve">, </w:t>
            </w:r>
            <w:r w:rsidRPr="00DE5B7B">
              <w:t>PurpleSOC</w:t>
            </w:r>
            <w:r>
              <w:t xml:space="preserve">, </w:t>
            </w:r>
            <w:r w:rsidRPr="00DE5B7B">
              <w:t>PurpleSentry</w:t>
            </w:r>
          </w:p>
        </w:tc>
        <w:tc>
          <w:tcPr>
            <w:tcW w:w="0" w:type="auto"/>
            <w:vAlign w:val="center"/>
            <w:hideMark/>
          </w:tcPr>
          <w:p w14:paraId="14F0D388" w14:textId="116945E7" w:rsidR="00DE5B7B" w:rsidRPr="00DE5B7B" w:rsidRDefault="00DE5B7B" w:rsidP="00DE5B7B">
            <w:r>
              <w:t>$</w:t>
            </w:r>
            <w:r w:rsidRPr="00DE5B7B">
              <w:t>4,500 / month</w:t>
            </w:r>
          </w:p>
        </w:tc>
      </w:tr>
      <w:tr w:rsidR="00DE5B7B" w:rsidRPr="00DE5B7B" w14:paraId="559ADF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9FD11" w14:textId="77777777" w:rsidR="00DE5B7B" w:rsidRPr="00DE5B7B" w:rsidRDefault="00DE5B7B" w:rsidP="00DE5B7B">
            <w:r w:rsidRPr="00DE5B7B">
              <w:rPr>
                <w:b/>
                <w:bCs/>
              </w:rPr>
              <w:t>Purple X Complete</w:t>
            </w:r>
          </w:p>
        </w:tc>
        <w:tc>
          <w:tcPr>
            <w:tcW w:w="0" w:type="auto"/>
            <w:vAlign w:val="center"/>
            <w:hideMark/>
          </w:tcPr>
          <w:p w14:paraId="6AFE3670" w14:textId="77777777" w:rsidR="00DE5B7B" w:rsidRPr="00DE5B7B" w:rsidRDefault="00DE5B7B" w:rsidP="00DE5B7B">
            <w:r w:rsidRPr="00DE5B7B">
              <w:t>All Purple X Services</w:t>
            </w:r>
          </w:p>
        </w:tc>
        <w:tc>
          <w:tcPr>
            <w:tcW w:w="0" w:type="auto"/>
            <w:vAlign w:val="center"/>
            <w:hideMark/>
          </w:tcPr>
          <w:p w14:paraId="357B488B" w14:textId="60E782FB" w:rsidR="00DE5B7B" w:rsidRPr="00DE5B7B" w:rsidRDefault="00DE5B7B" w:rsidP="00DE5B7B">
            <w:r>
              <w:t>$</w:t>
            </w:r>
            <w:r w:rsidRPr="00DE5B7B">
              <w:t>7,000+ / month</w:t>
            </w:r>
          </w:p>
        </w:tc>
      </w:tr>
    </w:tbl>
    <w:p w14:paraId="72808010" w14:textId="7461EEC1" w:rsidR="006A0B63" w:rsidRDefault="00DE5B7B" w:rsidP="00DE5B7B">
      <w:r w:rsidRPr="00DE5B7B">
        <w:pict w14:anchorId="6900369F">
          <v:rect id="_x0000_i1075" style="width:0;height:1.5pt" o:hralign="center" o:hrstd="t" o:hr="t" fillcolor="#a0a0a0" stroked="f"/>
        </w:pict>
      </w:r>
    </w:p>
    <w:sectPr w:rsidR="006A0B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774BB"/>
    <w:multiLevelType w:val="multilevel"/>
    <w:tmpl w:val="02827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F40AB"/>
    <w:multiLevelType w:val="multilevel"/>
    <w:tmpl w:val="68DA0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600B22"/>
    <w:multiLevelType w:val="multilevel"/>
    <w:tmpl w:val="AC523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F04229"/>
    <w:multiLevelType w:val="multilevel"/>
    <w:tmpl w:val="BC5A6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3742F4"/>
    <w:multiLevelType w:val="multilevel"/>
    <w:tmpl w:val="95A2E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915E47"/>
    <w:multiLevelType w:val="multilevel"/>
    <w:tmpl w:val="02E69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207082"/>
    <w:multiLevelType w:val="multilevel"/>
    <w:tmpl w:val="08646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67058B"/>
    <w:multiLevelType w:val="multilevel"/>
    <w:tmpl w:val="B76C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DC6C40"/>
    <w:multiLevelType w:val="multilevel"/>
    <w:tmpl w:val="44328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0E432D"/>
    <w:multiLevelType w:val="multilevel"/>
    <w:tmpl w:val="97CCD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8432807">
    <w:abstractNumId w:val="3"/>
  </w:num>
  <w:num w:numId="2" w16cid:durableId="1469858493">
    <w:abstractNumId w:val="5"/>
  </w:num>
  <w:num w:numId="3" w16cid:durableId="1122840650">
    <w:abstractNumId w:val="0"/>
  </w:num>
  <w:num w:numId="4" w16cid:durableId="1915431061">
    <w:abstractNumId w:val="4"/>
  </w:num>
  <w:num w:numId="5" w16cid:durableId="1936358634">
    <w:abstractNumId w:val="2"/>
  </w:num>
  <w:num w:numId="6" w16cid:durableId="567501200">
    <w:abstractNumId w:val="9"/>
  </w:num>
  <w:num w:numId="7" w16cid:durableId="1032875601">
    <w:abstractNumId w:val="1"/>
  </w:num>
  <w:num w:numId="8" w16cid:durableId="1630746443">
    <w:abstractNumId w:val="6"/>
  </w:num>
  <w:num w:numId="9" w16cid:durableId="1156801451">
    <w:abstractNumId w:val="8"/>
  </w:num>
  <w:num w:numId="10" w16cid:durableId="139816418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14F"/>
    <w:rsid w:val="000B26D4"/>
    <w:rsid w:val="000D6711"/>
    <w:rsid w:val="0037160E"/>
    <w:rsid w:val="006A0B63"/>
    <w:rsid w:val="00AF5193"/>
    <w:rsid w:val="00C2190D"/>
    <w:rsid w:val="00CF214F"/>
    <w:rsid w:val="00DE5B7B"/>
    <w:rsid w:val="00F63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06585"/>
  <w15:chartTrackingRefBased/>
  <w15:docId w15:val="{B545BEDF-71F6-4F05-A8E4-11A0E84EE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21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21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21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21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21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21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21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21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21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21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21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21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21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21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21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21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21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21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21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21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21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21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21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21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21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21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21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21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21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184</Words>
  <Characters>1095</Characters>
  <Application>Microsoft Office Word</Application>
  <DocSecurity>0</DocSecurity>
  <Lines>36</Lines>
  <Paragraphs>30</Paragraphs>
  <ScaleCrop>false</ScaleCrop>
  <Company/>
  <LinksUpToDate>false</LinksUpToDate>
  <CharactersWithSpaces>1249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ElHaddad</dc:creator>
  <cp:keywords/>
  <dc:description/>
  <cp:lastModifiedBy>Ahmed ElHaddad</cp:lastModifiedBy>
  <cp:revision>3</cp:revision>
  <dcterms:created xsi:type="dcterms:W3CDTF">2025-12-18T14:49:00Z</dcterms:created>
  <dcterms:modified xsi:type="dcterms:W3CDTF">2025-12-18T14:54:00Z</dcterms:modified>
</cp:coreProperties>
</file>