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6535C" w14:textId="09DAE70F" w:rsidR="00A645A7" w:rsidRPr="00476B47" w:rsidRDefault="00A645A7" w:rsidP="00A645A7">
      <w:pPr>
        <w:rPr>
          <w:rFonts w:asciiTheme="minorBidi" w:hAnsiTheme="minorBidi"/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76B47">
        <w:rPr>
          <w:rFonts w:asciiTheme="minorBidi" w:hAnsiTheme="minorBidi"/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</w:t>
      </w:r>
      <w:r w:rsidRPr="00476B47">
        <w:rPr>
          <w:rFonts w:asciiTheme="minorBidi" w:hAnsiTheme="minorBidi"/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Technical Documentation: AI Recommendation &amp; Reasoning Engine</w:t>
      </w:r>
    </w:p>
    <w:p w14:paraId="5825D397" w14:textId="77777777" w:rsidR="00A645A7" w:rsidRPr="00A645A7" w:rsidRDefault="00A645A7" w:rsidP="00A645A7">
      <w:pPr>
        <w:rPr>
          <w:rFonts w:asciiTheme="minorBidi" w:hAnsiTheme="minorBidi"/>
          <w:b/>
          <w:bCs/>
        </w:rPr>
      </w:pPr>
    </w:p>
    <w:p w14:paraId="2F68B4C2" w14:textId="77777777" w:rsidR="00A645A7" w:rsidRPr="00476B47" w:rsidRDefault="00A645A7" w:rsidP="00A645A7">
      <w:pPr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76B47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1. Architectural Overview</w:t>
      </w:r>
    </w:p>
    <w:p w14:paraId="5EEB4320" w14:textId="77777777" w:rsidR="00A645A7" w:rsidRPr="00A645A7" w:rsidRDefault="00A645A7" w:rsidP="00A645A7">
      <w:r w:rsidRPr="00A645A7">
        <w:t xml:space="preserve">The AI subsystem of </w:t>
      </w:r>
      <w:proofErr w:type="spellStart"/>
      <w:r w:rsidRPr="00A645A7">
        <w:rPr>
          <w:b/>
          <w:bCs/>
        </w:rPr>
        <w:t>JobIntel</w:t>
      </w:r>
      <w:proofErr w:type="spellEnd"/>
      <w:r w:rsidRPr="00A645A7">
        <w:t xml:space="preserve"> is designed as a decoupled, asynchronous microservice built using Python and </w:t>
      </w:r>
      <w:proofErr w:type="spellStart"/>
      <w:r w:rsidRPr="00A645A7">
        <w:t>FastAPI</w:t>
      </w:r>
      <w:proofErr w:type="spellEnd"/>
      <w:r w:rsidRPr="00A645A7">
        <w:t>. It operates as a continuous evaluation pipeline that eliminates the constraints of traditional keyword-matching Applicant Tracking Systems (ATS). Instead of performing simple string lookups, the subsystem unifies exact programmatic filters, high-dimensional semantic vector mathematics, and contextual Large Language Model (LLM) reasoning into a single processing boundary.</w:t>
      </w:r>
    </w:p>
    <w:p w14:paraId="6952BF1C" w14:textId="3A54DF85" w:rsidR="00A645A7" w:rsidRDefault="00A645A7">
      <w:r>
        <w:rPr>
          <w:noProof/>
        </w:rPr>
        <w:drawing>
          <wp:inline distT="0" distB="0" distL="0" distR="0" wp14:anchorId="7F8A65C6" wp14:editId="1A5BA42D">
            <wp:extent cx="5943600" cy="5361305"/>
            <wp:effectExtent l="0" t="0" r="0" b="0"/>
            <wp:docPr id="50907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75939" name="Picture 5090759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B400" w14:textId="77777777" w:rsidR="00A645A7" w:rsidRDefault="00A645A7">
      <w:r>
        <w:br w:type="page"/>
      </w:r>
    </w:p>
    <w:p w14:paraId="05CD38D9" w14:textId="77777777" w:rsidR="00A645A7" w:rsidRPr="00476B47" w:rsidRDefault="00A645A7" w:rsidP="00A645A7">
      <w:pPr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76B47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2. Mathematical Scoring Model &amp; Data Fusion</w:t>
      </w:r>
    </w:p>
    <w:p w14:paraId="2D0A83F2" w14:textId="77777777" w:rsidR="00A645A7" w:rsidRPr="00A645A7" w:rsidRDefault="00A645A7" w:rsidP="00A645A7">
      <w:r w:rsidRPr="00A645A7">
        <w:t>The sorting logic completely isolates text processing variables, ensuring empirical fairness. The final ranking of a candidate is determined through a two-stage mathematical fusion.</w:t>
      </w:r>
    </w:p>
    <w:p w14:paraId="0774ADB7" w14:textId="77777777" w:rsidR="00A645A7" w:rsidRPr="00A645A7" w:rsidRDefault="00A645A7" w:rsidP="00A645A7">
      <w:pPr>
        <w:rPr>
          <w:b/>
          <w:bCs/>
        </w:rPr>
      </w:pPr>
      <w:r w:rsidRPr="00A645A7">
        <w:rPr>
          <w:b/>
          <w:bCs/>
        </w:rPr>
        <w:t>2.1 The Internal AI Match Weight Matrix</w:t>
      </w:r>
    </w:p>
    <w:p w14:paraId="2238EDF2" w14:textId="77777777" w:rsidR="00A645A7" w:rsidRPr="00A645A7" w:rsidRDefault="00A645A7" w:rsidP="00A645A7">
      <w:r w:rsidRPr="00A645A7">
        <w:t>The text metadata of the candidate is divided into three distinct functional features, calculated locally via Python computing blocks:</w:t>
      </w:r>
    </w:p>
    <w:p w14:paraId="7D0D13AF" w14:textId="77777777" w:rsidR="00A645A7" w:rsidRPr="00A645A7" w:rsidRDefault="00A645A7" w:rsidP="00A645A7">
      <w:pPr>
        <w:numPr>
          <w:ilvl w:val="0"/>
          <w:numId w:val="1"/>
        </w:numPr>
      </w:pPr>
      <w:r w:rsidRPr="00A645A7">
        <w:rPr>
          <w:b/>
          <w:bCs/>
        </w:rPr>
        <w:t>Canonical Skill Overlap ($50\%$ weight):</w:t>
      </w:r>
      <w:r w:rsidRPr="00A645A7">
        <w:t xml:space="preserve"> The required job skills and candidate skills are stripped of structural irregularities, converted to uniform lowercase tokens, and processed via set intersection logic.</w:t>
      </w:r>
    </w:p>
    <w:p w14:paraId="79B9184E" w14:textId="77777777" w:rsidR="00A645A7" w:rsidRPr="00A645A7" w:rsidRDefault="00A645A7" w:rsidP="00A645A7">
      <w:pPr>
        <w:numPr>
          <w:ilvl w:val="0"/>
          <w:numId w:val="1"/>
        </w:numPr>
      </w:pPr>
      <w:r w:rsidRPr="00A645A7">
        <w:rPr>
          <w:b/>
          <w:bCs/>
        </w:rPr>
        <w:t>Experience Semantic Proximity ($35\%$ weight):</w:t>
      </w:r>
      <w:r w:rsidRPr="00A645A7">
        <w:t xml:space="preserve"> The full text of </w:t>
      </w:r>
      <w:proofErr w:type="spellStart"/>
      <w:r w:rsidRPr="00A645A7">
        <w:t>experience_details</w:t>
      </w:r>
      <w:proofErr w:type="spellEnd"/>
      <w:r w:rsidRPr="00A645A7">
        <w:t xml:space="preserve"> is transformed into numerical matrices and compared against the target job description text.</w:t>
      </w:r>
    </w:p>
    <w:p w14:paraId="4CE672BA" w14:textId="77777777" w:rsidR="00A645A7" w:rsidRPr="00A645A7" w:rsidRDefault="00A645A7" w:rsidP="00A645A7">
      <w:pPr>
        <w:numPr>
          <w:ilvl w:val="0"/>
          <w:numId w:val="1"/>
        </w:numPr>
      </w:pPr>
      <w:r w:rsidRPr="00A645A7">
        <w:rPr>
          <w:b/>
          <w:bCs/>
        </w:rPr>
        <w:t>Bio Semantic Proximity ($15\%$ weight):</w:t>
      </w:r>
      <w:r w:rsidRPr="00A645A7">
        <w:t xml:space="preserve"> The candidate's summary biography text is mapped against the job description to calculate soft semantic alignment.</w:t>
      </w:r>
    </w:p>
    <w:p w14:paraId="3FCC364B" w14:textId="77777777" w:rsidR="00A645A7" w:rsidRPr="00A645A7" w:rsidRDefault="00A645A7" w:rsidP="00A645A7">
      <w:r w:rsidRPr="00A645A7">
        <w:t>$$\</w:t>
      </w:r>
      <w:proofErr w:type="gramStart"/>
      <w:r w:rsidRPr="00A645A7">
        <w:t>text{</w:t>
      </w:r>
      <w:proofErr w:type="gramEnd"/>
      <w:r w:rsidRPr="00A645A7">
        <w:t>AI\_Match\_Total} = (\</w:t>
      </w:r>
      <w:proofErr w:type="gramStart"/>
      <w:r w:rsidRPr="00A645A7">
        <w:t>text{</w:t>
      </w:r>
      <w:proofErr w:type="gramEnd"/>
      <w:r w:rsidRPr="00A645A7">
        <w:t>Skill\_Score} \times 0.50) + (\</w:t>
      </w:r>
      <w:proofErr w:type="gramStart"/>
      <w:r w:rsidRPr="00A645A7">
        <w:t>text{</w:t>
      </w:r>
      <w:proofErr w:type="gramEnd"/>
      <w:r w:rsidRPr="00A645A7">
        <w:t>Experience\_Score} \times 0.35) + (\</w:t>
      </w:r>
      <w:proofErr w:type="gramStart"/>
      <w:r w:rsidRPr="00A645A7">
        <w:t>text{</w:t>
      </w:r>
      <w:proofErr w:type="gramEnd"/>
      <w:r w:rsidRPr="00A645A7">
        <w:t xml:space="preserve">Bio\_Score} \times </w:t>
      </w:r>
      <w:proofErr w:type="gramStart"/>
      <w:r w:rsidRPr="00A645A7">
        <w:t>0.15)$</w:t>
      </w:r>
      <w:proofErr w:type="gramEnd"/>
      <w:r w:rsidRPr="00A645A7">
        <w:t>$</w:t>
      </w:r>
    </w:p>
    <w:p w14:paraId="184BA43B" w14:textId="77777777" w:rsidR="00A645A7" w:rsidRPr="00A645A7" w:rsidRDefault="00A645A7" w:rsidP="00A645A7">
      <w:pPr>
        <w:rPr>
          <w:b/>
          <w:bCs/>
        </w:rPr>
      </w:pPr>
      <w:r w:rsidRPr="00A645A7">
        <w:rPr>
          <w:b/>
          <w:bCs/>
        </w:rPr>
        <w:t>2.2 The Empirical Validation Fusion</w:t>
      </w:r>
    </w:p>
    <w:p w14:paraId="28E81BC4" w14:textId="77777777" w:rsidR="00A645A7" w:rsidRPr="00A645A7" w:rsidRDefault="00A645A7" w:rsidP="00A645A7">
      <w:r w:rsidRPr="00A645A7">
        <w:t>To prevent candidates from fabricating claims on their resumes, the system integrates a live technical examination gate handled by the backend. The mathematical score computed above is fused with the actual exam grade using an $80/20$ ratio:</w:t>
      </w:r>
    </w:p>
    <w:p w14:paraId="6B7DE7BF" w14:textId="77777777" w:rsidR="00A645A7" w:rsidRPr="00A645A7" w:rsidRDefault="00A645A7" w:rsidP="00A645A7">
      <w:r w:rsidRPr="00A645A7">
        <w:t>$$\</w:t>
      </w:r>
      <w:proofErr w:type="gramStart"/>
      <w:r w:rsidRPr="00A645A7">
        <w:t>text{</w:t>
      </w:r>
      <w:proofErr w:type="gramEnd"/>
      <w:r w:rsidRPr="00A645A7">
        <w:t>Final\_Score} = (\</w:t>
      </w:r>
      <w:proofErr w:type="gramStart"/>
      <w:r w:rsidRPr="00A645A7">
        <w:t>text{</w:t>
      </w:r>
      <w:proofErr w:type="gramEnd"/>
      <w:r w:rsidRPr="00A645A7">
        <w:t>AI\_Match\_Total} \times 0.80) + (\</w:t>
      </w:r>
      <w:proofErr w:type="gramStart"/>
      <w:r w:rsidRPr="00A645A7">
        <w:t>text{</w:t>
      </w:r>
      <w:proofErr w:type="gramEnd"/>
      <w:r w:rsidRPr="00A645A7">
        <w:t xml:space="preserve">Test\_Value} \times </w:t>
      </w:r>
      <w:proofErr w:type="gramStart"/>
      <w:r w:rsidRPr="00A645A7">
        <w:t>0.20)$</w:t>
      </w:r>
      <w:proofErr w:type="gramEnd"/>
      <w:r w:rsidRPr="00A645A7">
        <w:t>$</w:t>
      </w:r>
    </w:p>
    <w:p w14:paraId="505B8138" w14:textId="77777777" w:rsidR="00A645A7" w:rsidRDefault="00A645A7" w:rsidP="00A645A7">
      <w:pPr>
        <w:rPr>
          <w:b/>
          <w:bCs/>
        </w:rPr>
      </w:pPr>
    </w:p>
    <w:p w14:paraId="7EDDE2B1" w14:textId="77777777" w:rsidR="00A645A7" w:rsidRDefault="00A645A7" w:rsidP="00A645A7">
      <w:pPr>
        <w:rPr>
          <w:b/>
          <w:bCs/>
        </w:rPr>
      </w:pPr>
    </w:p>
    <w:p w14:paraId="5D6269C9" w14:textId="77777777" w:rsidR="00A645A7" w:rsidRDefault="00A645A7" w:rsidP="00A645A7">
      <w:pPr>
        <w:rPr>
          <w:b/>
          <w:bCs/>
        </w:rPr>
      </w:pPr>
    </w:p>
    <w:p w14:paraId="58307768" w14:textId="214E8C20" w:rsidR="00A645A7" w:rsidRPr="00476B47" w:rsidRDefault="00A645A7" w:rsidP="00A645A7">
      <w:pPr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76B47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3. Technology Stack &amp; Machine Learning Models</w:t>
      </w:r>
    </w:p>
    <w:p w14:paraId="5661B5B5" w14:textId="77777777" w:rsidR="00A645A7" w:rsidRPr="00A645A7" w:rsidRDefault="00A645A7" w:rsidP="00A645A7">
      <w:pPr>
        <w:numPr>
          <w:ilvl w:val="0"/>
          <w:numId w:val="2"/>
        </w:numPr>
      </w:pPr>
      <w:r w:rsidRPr="00A645A7">
        <w:rPr>
          <w:b/>
          <w:bCs/>
        </w:rPr>
        <w:t>Core Runtime Environment:</w:t>
      </w:r>
      <w:r w:rsidRPr="00A645A7">
        <w:t xml:space="preserve"> Python 3.10+ and </w:t>
      </w:r>
      <w:proofErr w:type="spellStart"/>
      <w:r w:rsidRPr="00A645A7">
        <w:t>FastAPI</w:t>
      </w:r>
      <w:proofErr w:type="spellEnd"/>
      <w:r w:rsidRPr="00A645A7">
        <w:t>.</w:t>
      </w:r>
    </w:p>
    <w:p w14:paraId="7D84D44A" w14:textId="77777777" w:rsidR="00A645A7" w:rsidRPr="00A645A7" w:rsidRDefault="00A645A7" w:rsidP="00A645A7">
      <w:pPr>
        <w:numPr>
          <w:ilvl w:val="0"/>
          <w:numId w:val="2"/>
        </w:numPr>
      </w:pPr>
      <w:r w:rsidRPr="00A645A7">
        <w:rPr>
          <w:b/>
          <w:bCs/>
        </w:rPr>
        <w:t>Semantic Vectorization Model:</w:t>
      </w:r>
      <w:r w:rsidRPr="00A645A7">
        <w:t xml:space="preserve"> sentence-transformers/all-MiniLM-L6-v2. This local model converts raw text into dynamic 384-dimensional dense vector embeddings, allowing the system to understand that a phrase like </w:t>
      </w:r>
      <w:r w:rsidRPr="00A645A7">
        <w:rPr>
          <w:i/>
          <w:iCs/>
        </w:rPr>
        <w:t xml:space="preserve">"Built backend </w:t>
      </w:r>
      <w:r w:rsidRPr="00A645A7">
        <w:rPr>
          <w:i/>
          <w:iCs/>
        </w:rPr>
        <w:lastRenderedPageBreak/>
        <w:t>endpoints"</w:t>
      </w:r>
      <w:r w:rsidRPr="00A645A7">
        <w:t xml:space="preserve"> maps semantically to </w:t>
      </w:r>
      <w:r w:rsidRPr="00A645A7">
        <w:rPr>
          <w:i/>
          <w:iCs/>
        </w:rPr>
        <w:t>"Developed server-side APIs"</w:t>
      </w:r>
      <w:r w:rsidRPr="00A645A7">
        <w:t xml:space="preserve"> even with zero exact keyword overlaps.</w:t>
      </w:r>
    </w:p>
    <w:p w14:paraId="6BD11E88" w14:textId="77777777" w:rsidR="00A645A7" w:rsidRPr="00A645A7" w:rsidRDefault="00A645A7" w:rsidP="00A645A7">
      <w:pPr>
        <w:numPr>
          <w:ilvl w:val="0"/>
          <w:numId w:val="2"/>
        </w:numPr>
      </w:pPr>
      <w:r w:rsidRPr="00A645A7">
        <w:rPr>
          <w:b/>
          <w:bCs/>
        </w:rPr>
        <w:t>Mathematical Assessment Packages:</w:t>
      </w:r>
      <w:r w:rsidRPr="00A645A7">
        <w:t xml:space="preserve"> scikit-learn (specifically utilizing </w:t>
      </w:r>
      <w:proofErr w:type="spellStart"/>
      <w:r w:rsidRPr="00A645A7">
        <w:t>cosine_similarity</w:t>
      </w:r>
      <w:proofErr w:type="spellEnd"/>
      <w:r w:rsidRPr="00A645A7">
        <w:t xml:space="preserve"> spatial calculations), pandas for structural tabular mutations, and </w:t>
      </w:r>
      <w:proofErr w:type="spellStart"/>
      <w:r w:rsidRPr="00A645A7">
        <w:t>numpy</w:t>
      </w:r>
      <w:proofErr w:type="spellEnd"/>
      <w:r w:rsidRPr="00A645A7">
        <w:t xml:space="preserve"> for localized matrix operations.</w:t>
      </w:r>
    </w:p>
    <w:p w14:paraId="508D26CA" w14:textId="77777777" w:rsidR="00A645A7" w:rsidRPr="00A645A7" w:rsidRDefault="00A645A7" w:rsidP="00A645A7">
      <w:pPr>
        <w:numPr>
          <w:ilvl w:val="0"/>
          <w:numId w:val="2"/>
        </w:numPr>
      </w:pPr>
      <w:r w:rsidRPr="00A645A7">
        <w:rPr>
          <w:b/>
          <w:bCs/>
        </w:rPr>
        <w:t>Generative Synthesis &amp; Language Framework:</w:t>
      </w:r>
      <w:r w:rsidRPr="00A645A7">
        <w:t xml:space="preserve"> </w:t>
      </w:r>
      <w:proofErr w:type="spellStart"/>
      <w:r w:rsidRPr="00A645A7">
        <w:rPr>
          <w:b/>
          <w:bCs/>
        </w:rPr>
        <w:t>Groq</w:t>
      </w:r>
      <w:proofErr w:type="spellEnd"/>
      <w:r w:rsidRPr="00A645A7">
        <w:rPr>
          <w:b/>
          <w:bCs/>
        </w:rPr>
        <w:t xml:space="preserve"> Cloud API</w:t>
      </w:r>
      <w:r w:rsidRPr="00A645A7">
        <w:t xml:space="preserve"> running the advanced Open-Source </w:t>
      </w:r>
      <w:r w:rsidRPr="00A645A7">
        <w:rPr>
          <w:b/>
          <w:bCs/>
        </w:rPr>
        <w:t>llama-3.3-70b-versatile</w:t>
      </w:r>
      <w:r w:rsidRPr="00A645A7">
        <w:t xml:space="preserve"> foundation framework.</w:t>
      </w:r>
    </w:p>
    <w:p w14:paraId="761883DD" w14:textId="77777777" w:rsidR="00A645A7" w:rsidRDefault="00A645A7" w:rsidP="00A645A7">
      <w:pPr>
        <w:rPr>
          <w:b/>
          <w:bCs/>
        </w:rPr>
      </w:pPr>
    </w:p>
    <w:p w14:paraId="40E58C84" w14:textId="77777777" w:rsidR="00A645A7" w:rsidRDefault="00A645A7" w:rsidP="00A645A7">
      <w:pPr>
        <w:rPr>
          <w:b/>
          <w:bCs/>
        </w:rPr>
      </w:pPr>
    </w:p>
    <w:p w14:paraId="307C8FA8" w14:textId="77777777" w:rsidR="00A645A7" w:rsidRDefault="00A645A7" w:rsidP="00A645A7">
      <w:pPr>
        <w:rPr>
          <w:b/>
          <w:bCs/>
        </w:rPr>
      </w:pPr>
    </w:p>
    <w:p w14:paraId="6316650C" w14:textId="77777777" w:rsidR="00A645A7" w:rsidRDefault="00A645A7" w:rsidP="00A645A7">
      <w:pPr>
        <w:rPr>
          <w:b/>
          <w:bCs/>
        </w:rPr>
      </w:pPr>
    </w:p>
    <w:p w14:paraId="5215F610" w14:textId="2587BACF" w:rsidR="00A645A7" w:rsidRPr="00476B47" w:rsidRDefault="00A645A7" w:rsidP="00A645A7">
      <w:pPr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76B47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4. The Zero-Hallucination RAG Integration Strategy</w:t>
      </w:r>
    </w:p>
    <w:p w14:paraId="2F8DA61F" w14:textId="77777777" w:rsidR="00A645A7" w:rsidRPr="00A645A7" w:rsidRDefault="00A645A7" w:rsidP="00A645A7">
      <w:r w:rsidRPr="00A645A7">
        <w:t xml:space="preserve">A critical innovation within </w:t>
      </w:r>
      <w:proofErr w:type="spellStart"/>
      <w:r w:rsidRPr="00A645A7">
        <w:t>JobIntel's</w:t>
      </w:r>
      <w:proofErr w:type="spellEnd"/>
      <w:r w:rsidRPr="00A645A7">
        <w:t xml:space="preserve"> AI layer is the execution of a </w:t>
      </w:r>
      <w:r w:rsidRPr="00A645A7">
        <w:rPr>
          <w:b/>
          <w:bCs/>
        </w:rPr>
        <w:t>Strict Contextual Retrieval-Augmented Generation (RAG) Policy</w:t>
      </w:r>
      <w:r w:rsidRPr="00A645A7">
        <w:t>. Out-of-the-box LLMs are highly volatile and frequently fabricate non-existent qualifications (hallucinations) during candidate profiles evaluations.</w:t>
      </w:r>
    </w:p>
    <w:p w14:paraId="682AB2B9" w14:textId="77777777" w:rsidR="00A645A7" w:rsidRPr="00A645A7" w:rsidRDefault="00A645A7" w:rsidP="00A645A7">
      <w:r w:rsidRPr="00A645A7">
        <w:t>To eliminate this vulnerability, the system strictly separates mathematical calculation from language generation:</w:t>
      </w:r>
    </w:p>
    <w:p w14:paraId="49175DA4" w14:textId="77777777" w:rsidR="00A645A7" w:rsidRPr="00A645A7" w:rsidRDefault="00A645A7" w:rsidP="00A645A7">
      <w:pPr>
        <w:numPr>
          <w:ilvl w:val="0"/>
          <w:numId w:val="3"/>
        </w:numPr>
      </w:pPr>
      <w:r w:rsidRPr="00A645A7">
        <w:t>The Python service performs all data lookups, calculating the exact Matched Skills, Missing Skills, Cosine Embeddings Score, and extracts the Exam Grade locally.</w:t>
      </w:r>
    </w:p>
    <w:p w14:paraId="20702EC7" w14:textId="77777777" w:rsidR="00A645A7" w:rsidRPr="00A645A7" w:rsidRDefault="00A645A7" w:rsidP="00A645A7">
      <w:pPr>
        <w:numPr>
          <w:ilvl w:val="0"/>
          <w:numId w:val="3"/>
        </w:numPr>
      </w:pPr>
      <w:r w:rsidRPr="00A645A7">
        <w:t>These static parameters are injected into an unyielding, structured system prompt frame.</w:t>
      </w:r>
    </w:p>
    <w:p w14:paraId="0ABF45BD" w14:textId="77777777" w:rsidR="00A645A7" w:rsidRPr="00A645A7" w:rsidRDefault="00A645A7" w:rsidP="00A645A7">
      <w:pPr>
        <w:numPr>
          <w:ilvl w:val="0"/>
          <w:numId w:val="3"/>
        </w:numPr>
      </w:pPr>
      <w:r w:rsidRPr="00A645A7">
        <w:t xml:space="preserve">The external Large Language Model is systematically blocked from choosing weights or inventing features. It acts strictly as an objective </w:t>
      </w:r>
      <w:r w:rsidRPr="00A645A7">
        <w:rPr>
          <w:b/>
          <w:bCs/>
        </w:rPr>
        <w:t>Linguistic Reasoner Core</w:t>
      </w:r>
      <w:r w:rsidRPr="00A645A7">
        <w:t>, converting our computed numerical facts into a highly structured, single-sentence human-readable report string (reason).</w:t>
      </w:r>
    </w:p>
    <w:p w14:paraId="4A6370D3" w14:textId="77777777" w:rsidR="00A645A7" w:rsidRDefault="00A645A7" w:rsidP="00A645A7">
      <w:pPr>
        <w:rPr>
          <w:b/>
          <w:bCs/>
        </w:rPr>
      </w:pPr>
    </w:p>
    <w:p w14:paraId="7780C86E" w14:textId="77777777" w:rsidR="00A645A7" w:rsidRDefault="00A645A7" w:rsidP="00A645A7">
      <w:pPr>
        <w:rPr>
          <w:b/>
          <w:bCs/>
        </w:rPr>
      </w:pPr>
    </w:p>
    <w:p w14:paraId="7CD82C0E" w14:textId="77777777" w:rsidR="00A645A7" w:rsidRDefault="00A645A7" w:rsidP="00A645A7">
      <w:pPr>
        <w:rPr>
          <w:b/>
          <w:bCs/>
        </w:rPr>
      </w:pPr>
    </w:p>
    <w:p w14:paraId="1EEDFE8A" w14:textId="77777777" w:rsidR="00A645A7" w:rsidRDefault="00A645A7" w:rsidP="00A645A7">
      <w:pPr>
        <w:rPr>
          <w:b/>
          <w:bCs/>
        </w:rPr>
      </w:pPr>
    </w:p>
    <w:p w14:paraId="6C03E6B6" w14:textId="77777777" w:rsidR="00A645A7" w:rsidRDefault="00A645A7" w:rsidP="00A645A7">
      <w:pPr>
        <w:rPr>
          <w:b/>
          <w:bCs/>
        </w:rPr>
      </w:pPr>
    </w:p>
    <w:p w14:paraId="38533522" w14:textId="77777777" w:rsidR="00A645A7" w:rsidRDefault="00A645A7" w:rsidP="00A645A7">
      <w:pPr>
        <w:rPr>
          <w:b/>
          <w:bCs/>
        </w:rPr>
      </w:pPr>
    </w:p>
    <w:p w14:paraId="66E31509" w14:textId="6CB6B539" w:rsidR="00A645A7" w:rsidRPr="00476B47" w:rsidRDefault="00A645A7" w:rsidP="00A645A7">
      <w:pPr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76B47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5. System Data Exchange Contract (API Specifications)</w:t>
      </w:r>
    </w:p>
    <w:p w14:paraId="30AAEF02" w14:textId="77777777" w:rsidR="00A645A7" w:rsidRDefault="00A645A7" w:rsidP="00A645A7">
      <w:r w:rsidRPr="00A645A7">
        <w:t>The microservice exposes a secure REST gateway handling structured JSON payload interactions.</w:t>
      </w:r>
    </w:p>
    <w:p w14:paraId="232D4CB6" w14:textId="77777777" w:rsidR="00A645A7" w:rsidRDefault="00A645A7" w:rsidP="00A645A7"/>
    <w:p w14:paraId="40FB45CB" w14:textId="77777777" w:rsidR="00A645A7" w:rsidRDefault="00A645A7" w:rsidP="00A645A7">
      <w:pPr>
        <w:rPr>
          <w:b/>
          <w:bCs/>
        </w:rPr>
      </w:pPr>
    </w:p>
    <w:p w14:paraId="22CCA357" w14:textId="77777777" w:rsidR="00A645A7" w:rsidRDefault="00A645A7" w:rsidP="00A645A7">
      <w:pPr>
        <w:rPr>
          <w:b/>
          <w:bCs/>
        </w:rPr>
      </w:pPr>
    </w:p>
    <w:p w14:paraId="289FF96B" w14:textId="5A3E4AE9" w:rsidR="00A645A7" w:rsidRPr="00A645A7" w:rsidRDefault="00A645A7" w:rsidP="00A645A7">
      <w:pPr>
        <w:rPr>
          <w:b/>
          <w:bCs/>
        </w:rPr>
      </w:pPr>
      <w:r w:rsidRPr="00A645A7">
        <w:rPr>
          <w:b/>
          <w:bCs/>
        </w:rPr>
        <w:t>5.1 Inbound Data Contract (POST /</w:t>
      </w:r>
      <w:proofErr w:type="spellStart"/>
      <w:r w:rsidRPr="00A645A7">
        <w:rPr>
          <w:b/>
          <w:bCs/>
        </w:rPr>
        <w:t>api</w:t>
      </w:r>
      <w:proofErr w:type="spellEnd"/>
      <w:r w:rsidRPr="00A645A7">
        <w:rPr>
          <w:b/>
          <w:bCs/>
        </w:rPr>
        <w:t>/recommend)</w:t>
      </w:r>
    </w:p>
    <w:p w14:paraId="1C30419C" w14:textId="77777777" w:rsidR="00A645A7" w:rsidRPr="00A645A7" w:rsidRDefault="00A645A7" w:rsidP="00A645A7">
      <w:r w:rsidRPr="00A645A7">
        <w:t>The API handles nested object arrays passed securely from the server framework:</w:t>
      </w:r>
    </w:p>
    <w:p w14:paraId="0BFE6AD3" w14:textId="77777777" w:rsidR="00A645A7" w:rsidRDefault="00A645A7"/>
    <w:p w14:paraId="6039C41F" w14:textId="177EAE96" w:rsidR="00A645A7" w:rsidRPr="00A645A7" w:rsidRDefault="00A645A7" w:rsidP="00A645A7">
      <w:r w:rsidRPr="00A645A7">
        <w:drawing>
          <wp:inline distT="0" distB="0" distL="0" distR="0" wp14:anchorId="71FC7473" wp14:editId="54BF2B50">
            <wp:extent cx="5943600" cy="4206240"/>
            <wp:effectExtent l="0" t="0" r="0" b="3810"/>
            <wp:docPr id="13232328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C3F9A" w14:textId="2A1E4982" w:rsidR="00A645A7" w:rsidRPr="00A645A7" w:rsidRDefault="00A645A7" w:rsidP="00A645A7"/>
    <w:p w14:paraId="79CFDB0D" w14:textId="02B1479B" w:rsidR="00A645A7" w:rsidRDefault="00A645A7"/>
    <w:p w14:paraId="3886BBB4" w14:textId="77777777" w:rsidR="00A645A7" w:rsidRPr="00A645A7" w:rsidRDefault="00A645A7" w:rsidP="00A645A7">
      <w:pPr>
        <w:rPr>
          <w:b/>
          <w:bCs/>
        </w:rPr>
      </w:pPr>
      <w:r w:rsidRPr="00A645A7">
        <w:rPr>
          <w:b/>
          <w:bCs/>
        </w:rPr>
        <w:t>5.2 Outbound Production Contract (Response Schema)</w:t>
      </w:r>
    </w:p>
    <w:p w14:paraId="23DBCBE6" w14:textId="77777777" w:rsidR="00A645A7" w:rsidRDefault="00A645A7" w:rsidP="00A645A7">
      <w:r w:rsidRPr="00A645A7">
        <w:t>The microservice returns a structured, sorted array of recommendations containing the calculated scores and localized RAG feedback text strings:</w:t>
      </w:r>
    </w:p>
    <w:p w14:paraId="3015DA57" w14:textId="77777777" w:rsidR="00A645A7" w:rsidRDefault="00A645A7" w:rsidP="00A645A7"/>
    <w:p w14:paraId="50FBCE7F" w14:textId="77777777" w:rsidR="00A645A7" w:rsidRPr="00A645A7" w:rsidRDefault="00A645A7" w:rsidP="00A645A7"/>
    <w:p w14:paraId="221862D5" w14:textId="62D13BBE" w:rsidR="00A645A7" w:rsidRPr="00A645A7" w:rsidRDefault="00A645A7" w:rsidP="00A645A7">
      <w:r w:rsidRPr="00A645A7">
        <w:drawing>
          <wp:inline distT="0" distB="0" distL="0" distR="0" wp14:anchorId="5CAE3447" wp14:editId="5D5D63F9">
            <wp:extent cx="5943600" cy="3655695"/>
            <wp:effectExtent l="0" t="0" r="0" b="1905"/>
            <wp:docPr id="8103283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67DF6" w14:textId="77777777" w:rsidR="00A645A7" w:rsidRDefault="00A645A7"/>
    <w:sectPr w:rsidR="00A64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BA045" w14:textId="77777777" w:rsidR="000B68F8" w:rsidRDefault="000B68F8" w:rsidP="00A645A7">
      <w:pPr>
        <w:spacing w:after="0" w:line="240" w:lineRule="auto"/>
      </w:pPr>
      <w:r>
        <w:separator/>
      </w:r>
    </w:p>
  </w:endnote>
  <w:endnote w:type="continuationSeparator" w:id="0">
    <w:p w14:paraId="61F32EB0" w14:textId="77777777" w:rsidR="000B68F8" w:rsidRDefault="000B68F8" w:rsidP="00A64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BD672" w14:textId="77777777" w:rsidR="000B68F8" w:rsidRDefault="000B68F8" w:rsidP="00A645A7">
      <w:pPr>
        <w:spacing w:after="0" w:line="240" w:lineRule="auto"/>
      </w:pPr>
      <w:r>
        <w:separator/>
      </w:r>
    </w:p>
  </w:footnote>
  <w:footnote w:type="continuationSeparator" w:id="0">
    <w:p w14:paraId="7F48EBE7" w14:textId="77777777" w:rsidR="000B68F8" w:rsidRDefault="000B68F8" w:rsidP="00A645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2278"/>
    <w:multiLevelType w:val="multilevel"/>
    <w:tmpl w:val="0BA06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C21E0"/>
    <w:multiLevelType w:val="multilevel"/>
    <w:tmpl w:val="8C56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67EC8"/>
    <w:multiLevelType w:val="multilevel"/>
    <w:tmpl w:val="3C447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9743432">
    <w:abstractNumId w:val="2"/>
  </w:num>
  <w:num w:numId="2" w16cid:durableId="1617522465">
    <w:abstractNumId w:val="1"/>
  </w:num>
  <w:num w:numId="3" w16cid:durableId="1396052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5A7"/>
    <w:rsid w:val="000B68F8"/>
    <w:rsid w:val="00476B47"/>
    <w:rsid w:val="00725713"/>
    <w:rsid w:val="00A6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E769A"/>
  <w15:chartTrackingRefBased/>
  <w15:docId w15:val="{27C43D09-6E36-4679-B270-DF891CBCC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5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45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5A7"/>
  </w:style>
  <w:style w:type="paragraph" w:styleId="Footer">
    <w:name w:val="footer"/>
    <w:basedOn w:val="Normal"/>
    <w:link w:val="FooterChar"/>
    <w:uiPriority w:val="99"/>
    <w:unhideWhenUsed/>
    <w:rsid w:val="00A645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640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Khaled</dc:creator>
  <cp:keywords/>
  <dc:description/>
  <cp:lastModifiedBy>Ali Khaled</cp:lastModifiedBy>
  <cp:revision>1</cp:revision>
  <dcterms:created xsi:type="dcterms:W3CDTF">2026-06-18T14:34:00Z</dcterms:created>
  <dcterms:modified xsi:type="dcterms:W3CDTF">2026-06-18T14:46:00Z</dcterms:modified>
</cp:coreProperties>
</file>