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1980"/>
        <w:tblOverlap w:val="never"/>
        <w:tblW w:w="11694" w:type="dxa"/>
        <w:tblLook w:val="04A0" w:firstRow="1" w:lastRow="0" w:firstColumn="1" w:lastColumn="0" w:noHBand="0" w:noVBand="1"/>
      </w:tblPr>
      <w:tblGrid>
        <w:gridCol w:w="1979"/>
        <w:gridCol w:w="3665"/>
        <w:gridCol w:w="3959"/>
        <w:gridCol w:w="2091"/>
      </w:tblGrid>
      <w:tr w:rsidR="0070051B" w:rsidRPr="000F1D08" w14:paraId="6909C7B8" w14:textId="77777777" w:rsidTr="0070051B">
        <w:trPr>
          <w:trHeight w:val="570"/>
        </w:trPr>
        <w:tc>
          <w:tcPr>
            <w:tcW w:w="1979" w:type="dxa"/>
            <w:vMerge w:val="restart"/>
            <w:vAlign w:val="bottom"/>
          </w:tcPr>
          <w:p w14:paraId="2D17A0D5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  <w:r>
              <w:rPr>
                <w:rFonts w:ascii="Bell MT" w:hAnsi="Bell MT" w:cs="Tahoma"/>
                <w:b/>
                <w:bCs/>
                <w:noProof/>
                <w:color w:val="002C57"/>
                <w:kern w:val="36"/>
                <w:sz w:val="16"/>
                <w:szCs w:val="16"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4972176E" wp14:editId="2608073C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-1095375</wp:posOffset>
                  </wp:positionV>
                  <wp:extent cx="1001395" cy="1099820"/>
                  <wp:effectExtent l="0" t="0" r="8255" b="5080"/>
                  <wp:wrapThrough wrapText="bothSides">
                    <wp:wrapPolygon edited="0">
                      <wp:start x="0" y="0"/>
                      <wp:lineTo x="0" y="21326"/>
                      <wp:lineTo x="21367" y="21326"/>
                      <wp:lineTo x="21367" y="0"/>
                      <wp:lineTo x="0" y="0"/>
                    </wp:wrapPolygon>
                  </wp:wrapThrough>
                  <wp:docPr id="3" name="Image 2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395" cy="1099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65" w:type="dxa"/>
            <w:vAlign w:val="center"/>
          </w:tcPr>
          <w:p w14:paraId="7E81CE5C" w14:textId="77777777" w:rsidR="004B3D98" w:rsidRPr="0070051B" w:rsidRDefault="004B3D98" w:rsidP="0070051B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REPUBLIQUE DU CAMEROUN</w:t>
            </w:r>
          </w:p>
        </w:tc>
        <w:tc>
          <w:tcPr>
            <w:tcW w:w="3959" w:type="dxa"/>
            <w:vAlign w:val="center"/>
          </w:tcPr>
          <w:p w14:paraId="54D6AE76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REPUBLIC OF CAMEROON</w:t>
            </w:r>
          </w:p>
        </w:tc>
        <w:tc>
          <w:tcPr>
            <w:tcW w:w="2091" w:type="dxa"/>
            <w:vMerge w:val="restart"/>
          </w:tcPr>
          <w:p w14:paraId="4AEFB544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  <w:r>
              <w:rPr>
                <w:rFonts w:ascii="Bell MT" w:hAnsi="Bell MT" w:cs="Tahoma"/>
                <w:b/>
                <w:bCs/>
                <w:noProof/>
                <w:color w:val="002C57"/>
                <w:kern w:val="36"/>
                <w:sz w:val="16"/>
                <w:szCs w:val="16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6047FFE4" wp14:editId="0763458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490855</wp:posOffset>
                  </wp:positionV>
                  <wp:extent cx="1036320" cy="1159510"/>
                  <wp:effectExtent l="0" t="0" r="0" b="2540"/>
                  <wp:wrapThrough wrapText="bothSides">
                    <wp:wrapPolygon edited="0">
                      <wp:start x="0" y="0"/>
                      <wp:lineTo x="0" y="21292"/>
                      <wp:lineTo x="21044" y="21292"/>
                      <wp:lineTo x="21044" y="0"/>
                      <wp:lineTo x="0" y="0"/>
                    </wp:wrapPolygon>
                  </wp:wrapThrough>
                  <wp:docPr id="5" name="Image 3" descr="logo_ensp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 descr="logo_ensp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1159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0051B" w:rsidRPr="000F1D08" w14:paraId="04022477" w14:textId="77777777" w:rsidTr="0070051B">
        <w:trPr>
          <w:trHeight w:val="161"/>
        </w:trPr>
        <w:tc>
          <w:tcPr>
            <w:tcW w:w="1979" w:type="dxa"/>
            <w:vMerge/>
            <w:vAlign w:val="center"/>
          </w:tcPr>
          <w:p w14:paraId="373FCBC4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665" w:type="dxa"/>
            <w:vAlign w:val="center"/>
          </w:tcPr>
          <w:p w14:paraId="2578E397" w14:textId="77777777" w:rsidR="004B3D98" w:rsidRPr="0070051B" w:rsidRDefault="004B3D98" w:rsidP="0070051B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i/>
                <w:iCs/>
                <w:color w:val="002C57"/>
                <w:kern w:val="36"/>
                <w:sz w:val="13"/>
                <w:szCs w:val="13"/>
              </w:rPr>
              <w:t>Paix – Travail – Patrie</w:t>
            </w:r>
          </w:p>
        </w:tc>
        <w:tc>
          <w:tcPr>
            <w:tcW w:w="3959" w:type="dxa"/>
            <w:vAlign w:val="center"/>
          </w:tcPr>
          <w:p w14:paraId="29BFD2FA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i/>
                <w:iCs/>
                <w:color w:val="002C57"/>
                <w:kern w:val="36"/>
                <w:sz w:val="13"/>
                <w:szCs w:val="13"/>
              </w:rPr>
              <w:t>Peace – Work – Fatherland</w:t>
            </w:r>
          </w:p>
        </w:tc>
        <w:tc>
          <w:tcPr>
            <w:tcW w:w="2091" w:type="dxa"/>
            <w:vMerge/>
            <w:vAlign w:val="center"/>
          </w:tcPr>
          <w:p w14:paraId="3F0D805C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70051B" w:rsidRPr="000F1D08" w14:paraId="2629FC9D" w14:textId="77777777" w:rsidTr="0070051B">
        <w:trPr>
          <w:trHeight w:val="175"/>
        </w:trPr>
        <w:tc>
          <w:tcPr>
            <w:tcW w:w="1979" w:type="dxa"/>
            <w:vMerge/>
            <w:vAlign w:val="center"/>
          </w:tcPr>
          <w:p w14:paraId="613D90F1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665" w:type="dxa"/>
            <w:vAlign w:val="center"/>
          </w:tcPr>
          <w:p w14:paraId="11EE51BC" w14:textId="77777777" w:rsidR="004B3D98" w:rsidRPr="0070051B" w:rsidRDefault="004B3D98" w:rsidP="0070051B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-------------</w:t>
            </w:r>
          </w:p>
        </w:tc>
        <w:tc>
          <w:tcPr>
            <w:tcW w:w="3959" w:type="dxa"/>
            <w:vAlign w:val="center"/>
          </w:tcPr>
          <w:p w14:paraId="7EC24726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  <w:t>-------------</w:t>
            </w:r>
          </w:p>
        </w:tc>
        <w:tc>
          <w:tcPr>
            <w:tcW w:w="2091" w:type="dxa"/>
            <w:vMerge/>
            <w:vAlign w:val="center"/>
          </w:tcPr>
          <w:p w14:paraId="7E30834C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70051B" w:rsidRPr="000F1D08" w14:paraId="200104B1" w14:textId="77777777" w:rsidTr="0070051B">
        <w:trPr>
          <w:trHeight w:val="152"/>
        </w:trPr>
        <w:tc>
          <w:tcPr>
            <w:tcW w:w="1979" w:type="dxa"/>
            <w:vMerge/>
            <w:vAlign w:val="center"/>
          </w:tcPr>
          <w:p w14:paraId="33CCCC35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665" w:type="dxa"/>
            <w:vAlign w:val="center"/>
          </w:tcPr>
          <w:p w14:paraId="52C2D76F" w14:textId="77777777" w:rsidR="004B3D98" w:rsidRPr="0070051B" w:rsidRDefault="004B3D98" w:rsidP="0070051B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UNIVERSITE DE DOUALA</w:t>
            </w:r>
          </w:p>
        </w:tc>
        <w:tc>
          <w:tcPr>
            <w:tcW w:w="3959" w:type="dxa"/>
            <w:vAlign w:val="center"/>
          </w:tcPr>
          <w:p w14:paraId="17CF906C" w14:textId="77777777" w:rsidR="004B3D98" w:rsidRPr="00962398" w:rsidRDefault="004B3D98" w:rsidP="00C42E65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THE UNIVERSITY OF DOUALA</w:t>
            </w:r>
          </w:p>
        </w:tc>
        <w:tc>
          <w:tcPr>
            <w:tcW w:w="2091" w:type="dxa"/>
            <w:vMerge/>
            <w:vAlign w:val="center"/>
          </w:tcPr>
          <w:p w14:paraId="10E44392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70051B" w:rsidRPr="000F1D08" w14:paraId="491ABEC6" w14:textId="77777777" w:rsidTr="0070051B">
        <w:trPr>
          <w:trHeight w:val="152"/>
        </w:trPr>
        <w:tc>
          <w:tcPr>
            <w:tcW w:w="1979" w:type="dxa"/>
            <w:vMerge/>
            <w:vAlign w:val="center"/>
          </w:tcPr>
          <w:p w14:paraId="621DCD2B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665" w:type="dxa"/>
            <w:vAlign w:val="center"/>
          </w:tcPr>
          <w:p w14:paraId="2C54E6C7" w14:textId="77777777" w:rsidR="004B3D98" w:rsidRPr="0070051B" w:rsidRDefault="004B3D98" w:rsidP="0070051B">
            <w:pPr>
              <w:tabs>
                <w:tab w:val="left" w:pos="3225"/>
              </w:tabs>
              <w:spacing w:after="0" w:line="240" w:lineRule="auto"/>
              <w:ind w:right="-81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3959" w:type="dxa"/>
            <w:vAlign w:val="center"/>
          </w:tcPr>
          <w:p w14:paraId="5026394F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2091" w:type="dxa"/>
            <w:vMerge/>
            <w:vAlign w:val="center"/>
          </w:tcPr>
          <w:p w14:paraId="65715D72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70051B" w:rsidRPr="008D5402" w14:paraId="5EF62408" w14:textId="77777777" w:rsidTr="0070051B">
        <w:trPr>
          <w:trHeight w:val="537"/>
        </w:trPr>
        <w:tc>
          <w:tcPr>
            <w:tcW w:w="1979" w:type="dxa"/>
            <w:vMerge/>
            <w:vAlign w:val="center"/>
          </w:tcPr>
          <w:p w14:paraId="22157C09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665" w:type="dxa"/>
            <w:vAlign w:val="center"/>
          </w:tcPr>
          <w:p w14:paraId="2D443166" w14:textId="77777777" w:rsidR="004B3D98" w:rsidRPr="0070051B" w:rsidRDefault="004B3D98" w:rsidP="0070051B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ECOLE NATIONALE SUPERIEURE POLYTECHNIQUE DE DOUALA</w:t>
            </w:r>
          </w:p>
        </w:tc>
        <w:tc>
          <w:tcPr>
            <w:tcW w:w="3959" w:type="dxa"/>
            <w:vAlign w:val="center"/>
          </w:tcPr>
          <w:p w14:paraId="2C27DE83" w14:textId="77777777" w:rsidR="004B3D98" w:rsidRPr="00962398" w:rsidRDefault="004B3D98" w:rsidP="00C42E65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  <w:t xml:space="preserve">NATIONAL HIGHER POLYTECHNIC </w:t>
            </w:r>
          </w:p>
          <w:p w14:paraId="109013DF" w14:textId="77777777" w:rsidR="004B3D98" w:rsidRPr="008D6FB7" w:rsidRDefault="004B3D98" w:rsidP="00C42E65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  <w:t>SCHOOL OF DOUALA</w:t>
            </w:r>
          </w:p>
        </w:tc>
        <w:tc>
          <w:tcPr>
            <w:tcW w:w="2091" w:type="dxa"/>
            <w:vMerge/>
            <w:vAlign w:val="center"/>
          </w:tcPr>
          <w:p w14:paraId="0257020B" w14:textId="77777777" w:rsidR="004B3D98" w:rsidRPr="008D6FB7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  <w:lang w:val="en-US"/>
              </w:rPr>
            </w:pPr>
          </w:p>
        </w:tc>
      </w:tr>
      <w:tr w:rsidR="0070051B" w:rsidRPr="000F1D08" w14:paraId="6782C898" w14:textId="77777777" w:rsidTr="0070051B">
        <w:trPr>
          <w:trHeight w:val="152"/>
        </w:trPr>
        <w:tc>
          <w:tcPr>
            <w:tcW w:w="1979" w:type="dxa"/>
            <w:vMerge/>
            <w:vAlign w:val="center"/>
          </w:tcPr>
          <w:p w14:paraId="23D11E0D" w14:textId="77777777" w:rsidR="004B3D98" w:rsidRPr="008D6FB7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287AACB8" w14:textId="77777777" w:rsidR="004B3D98" w:rsidRPr="0070051B" w:rsidRDefault="004B3D98" w:rsidP="0070051B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3959" w:type="dxa"/>
            <w:vAlign w:val="center"/>
          </w:tcPr>
          <w:p w14:paraId="0540DA13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2091" w:type="dxa"/>
            <w:vMerge/>
            <w:vAlign w:val="center"/>
          </w:tcPr>
          <w:p w14:paraId="23FACC77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70051B" w:rsidRPr="00691D0B" w14:paraId="7250306A" w14:textId="77777777" w:rsidTr="0070051B">
        <w:trPr>
          <w:trHeight w:val="444"/>
        </w:trPr>
        <w:tc>
          <w:tcPr>
            <w:tcW w:w="1979" w:type="dxa"/>
            <w:vMerge/>
            <w:vAlign w:val="center"/>
          </w:tcPr>
          <w:p w14:paraId="1F56677B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665" w:type="dxa"/>
            <w:vAlign w:val="center"/>
          </w:tcPr>
          <w:p w14:paraId="50CCA19D" w14:textId="77777777" w:rsidR="004B3D98" w:rsidRPr="0070051B" w:rsidRDefault="004B3D98" w:rsidP="0070051B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B.P. 2701 Douala</w:t>
            </w:r>
          </w:p>
          <w:p w14:paraId="5560EC42" w14:textId="77777777" w:rsidR="004B3D98" w:rsidRPr="0070051B" w:rsidRDefault="004B3D98" w:rsidP="0070051B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Tél. (237) 697 542 240</w:t>
            </w:r>
          </w:p>
        </w:tc>
        <w:tc>
          <w:tcPr>
            <w:tcW w:w="3959" w:type="dxa"/>
            <w:vAlign w:val="center"/>
          </w:tcPr>
          <w:p w14:paraId="02549338" w14:textId="0CD18DBF" w:rsidR="004B3D98" w:rsidRPr="00962398" w:rsidRDefault="004B3D98" w:rsidP="00C42E65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P.</w:t>
            </w:r>
            <w:r w:rsidR="008D5402"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O. Box</w:t>
            </w: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:2701 Douala</w:t>
            </w:r>
          </w:p>
          <w:p w14:paraId="01A08CC3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Phone :(237) 697 542 240</w:t>
            </w:r>
          </w:p>
        </w:tc>
        <w:tc>
          <w:tcPr>
            <w:tcW w:w="2091" w:type="dxa"/>
            <w:vMerge/>
            <w:vAlign w:val="center"/>
          </w:tcPr>
          <w:p w14:paraId="0744B7EA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70051B" w:rsidRPr="000F1D08" w14:paraId="70D53876" w14:textId="77777777" w:rsidTr="0070051B">
        <w:trPr>
          <w:trHeight w:val="444"/>
        </w:trPr>
        <w:tc>
          <w:tcPr>
            <w:tcW w:w="1979" w:type="dxa"/>
            <w:vMerge/>
            <w:vAlign w:val="center"/>
          </w:tcPr>
          <w:p w14:paraId="095E4A3A" w14:textId="77777777" w:rsidR="004B3D98" w:rsidRPr="00962398" w:rsidRDefault="004B3D98" w:rsidP="00C42E65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665" w:type="dxa"/>
            <w:vAlign w:val="center"/>
          </w:tcPr>
          <w:p w14:paraId="01525888" w14:textId="68FE1B8F" w:rsidR="004B3D98" w:rsidRPr="0070051B" w:rsidRDefault="004B3D98" w:rsidP="0070051B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</w:pP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  <w:t xml:space="preserve">Site </w:t>
            </w:r>
            <w:r w:rsidR="000D7738"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  <w:t>web:</w:t>
            </w:r>
            <w:r w:rsidRPr="0070051B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  <w:t xml:space="preserve"> www.enspd-udo.cm</w:t>
            </w:r>
          </w:p>
        </w:tc>
        <w:tc>
          <w:tcPr>
            <w:tcW w:w="3959" w:type="dxa"/>
            <w:vAlign w:val="center"/>
          </w:tcPr>
          <w:p w14:paraId="4F1B1B7E" w14:textId="2AE14E47" w:rsidR="004B3D98" w:rsidRPr="00962398" w:rsidRDefault="000D773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Email :</w:t>
            </w:r>
            <w:r w:rsidR="004B3D98"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 xml:space="preserve"> contact@enspd-udo.cm</w:t>
            </w:r>
          </w:p>
        </w:tc>
        <w:tc>
          <w:tcPr>
            <w:tcW w:w="2091" w:type="dxa"/>
            <w:vMerge/>
            <w:vAlign w:val="center"/>
          </w:tcPr>
          <w:p w14:paraId="5DFA928E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</w:tbl>
    <w:p w14:paraId="3EE3EFC4" w14:textId="04470C95" w:rsidR="004B3D98" w:rsidRDefault="004B3D98" w:rsidP="004B3D98">
      <w:pPr>
        <w:tabs>
          <w:tab w:val="left" w:pos="6804"/>
          <w:tab w:val="left" w:pos="9923"/>
        </w:tabs>
        <w:spacing w:line="360" w:lineRule="auto"/>
        <w:ind w:right="-71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lang w:val="es-ES"/>
        </w:rPr>
        <w:tab/>
        <w:t xml:space="preserve"> </w:t>
      </w:r>
    </w:p>
    <w:p w14:paraId="3A06C232" w14:textId="77777777" w:rsidR="004B3D98" w:rsidRDefault="004B3D98"/>
    <w:p w14:paraId="419EBB4F" w14:textId="30D4CD60" w:rsidR="004B3D98" w:rsidRDefault="005E236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7B9C2" wp14:editId="3C801C34">
                <wp:simplePos x="0" y="0"/>
                <wp:positionH relativeFrom="margin">
                  <wp:align>left</wp:align>
                </wp:positionH>
                <wp:positionV relativeFrom="paragraph">
                  <wp:posOffset>6773</wp:posOffset>
                </wp:positionV>
                <wp:extent cx="5943600" cy="1633855"/>
                <wp:effectExtent l="0" t="0" r="19050" b="23495"/>
                <wp:wrapNone/>
                <wp:docPr id="1233498502" name="Parchemin : horizont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338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C6374" w14:textId="78C7242F" w:rsidR="005E2364" w:rsidRPr="005E2364" w:rsidRDefault="005E2364" w:rsidP="005E23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outline/>
                                <w:color w:val="5B9BD5" w:themeColor="accent5"/>
                                <w:sz w:val="40"/>
                                <w:szCs w:val="40"/>
                                <w:u w:val="thick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E2364">
                              <w:rPr>
                                <w:rFonts w:ascii="Times New Roman" w:hAnsi="Times New Roman" w:cs="Times New Roman"/>
                                <w:b/>
                                <w:bCs/>
                                <w:outline/>
                                <w:color w:val="5B9BD5" w:themeColor="accent5"/>
                                <w:sz w:val="40"/>
                                <w:szCs w:val="40"/>
                                <w:u w:val="thick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RAPPORT SUR L E PROJET FIL ROUGE : DEEP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7B9C2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4" o:spid="_x0000_s1026" type="#_x0000_t98" style="position:absolute;margin-left:0;margin-top:.55pt;width:468pt;height:128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lebAIAACsFAAAOAAAAZHJzL2Uyb0RvYy54bWysVE1v2zAMvQ/YfxB0X23no2uDOkWQosOA&#10;og2aDj0rstQIkEVNUmKnv36U7DhFW+ww7GJTIvlIPpK6um5rTfbCeQWmpMVZTokwHCplXkr66+n2&#10;2wUlPjBTMQ1GlPQgPL2ef/1y1diZGMEWdCUcQRDjZ40t6TYEO8syz7eiZv4MrDColOBqFvDoXrLK&#10;sQbRa52N8vw8a8BV1gEX3uPtTaek84QvpeDhQUovAtElxdxC+rr03cRvNr9isxfH7FbxPg32D1nU&#10;TBkMOkDdsMDIzqkPULXiDjzIcMahzkBKxUWqAasp8nfVrLfMilQLkuPtQJP/f7D8fr+2K4c0NNbP&#10;PIqxila6Ov4xP9Imsg4DWaINhOPl9HIyPs+RU4664nw8vphOI53Zyd06H34IqEkUMGdw6hVMYHqN&#10;JGidCGP7Ox86t6M5YpySSVI4aBHz0eZRSKIqDD9K3mlOxFI7smfYYca5MKHoVFtWie66mOaYaBdk&#10;8EiZJsCILJXWA3YPEGfwI3YH09tHV5HGbHDO/5ZY5zx4pMjIyOBcKwPuMwCNVfWRO/sjSR01kaXQ&#10;blo0ieIGqsPKEQfdvHvLbxW24I75sGIOBxzbhksbHvAjNTQlhV6iBLv0+tl9tE89fKWkwYUpqf+9&#10;Y05Qon8anMjLYjKJG5YOk+n3ER7cW83mrcbs6iVgxwp8HixPYrQP+ihKB/Uz7vYiRkUVMxwzKykP&#10;7nhYhm6R8XXgYrFIZrhVloU7s7Y8gkeC41g9tc/M2X4OA47wPRyXi83ejWBnGz0NLHYBpErzeeK1&#10;px43Ms1Q/3rElX97TlanN27+BwAA//8DAFBLAwQUAAYACAAAACEA1m1oEdoAAAAGAQAADwAAAGRy&#10;cy9kb3ducmV2LnhtbEyPwW7CMAyG75P2DpEncRsphUFXmiLYtNO4FPYAaWPaisapmgDl7eedxvH3&#10;b33+nG1G24krDr51pGA2jUAgVc60VCv4OX69JiB80GR05wgV3NHDJn9+ynRq3I0KvB5CLRhCPtUK&#10;mhD6VEpfNWi1n7oeibuTG6wOHIdamkHfGG47GUfRUlrdEl9odI8fDVbnw8UyZb+Txa4oE/qu48Xn&#10;dtUeT+NdqcnLuF2DCDiG/2X402d1yNmpdBcyXnQK+JHA0xkILt/nS86lgvgtWYDMM/mon/8CAAD/&#10;/wMAUEsBAi0AFAAGAAgAAAAhALaDOJL+AAAA4QEAABMAAAAAAAAAAAAAAAAAAAAAAFtDb250ZW50&#10;X1R5cGVzXS54bWxQSwECLQAUAAYACAAAACEAOP0h/9YAAACUAQAACwAAAAAAAAAAAAAAAAAvAQAA&#10;X3JlbHMvLnJlbHNQSwECLQAUAAYACAAAACEADSLpXmwCAAArBQAADgAAAAAAAAAAAAAAAAAuAgAA&#10;ZHJzL2Uyb0RvYy54bWxQSwECLQAUAAYACAAAACEA1m1oEdoAAAAGAQAADwAAAAAAAAAAAAAAAADG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1BFC6374" w14:textId="78C7242F" w:rsidR="005E2364" w:rsidRPr="005E2364" w:rsidRDefault="005E2364" w:rsidP="005E236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5B9BD5" w:themeColor="accent5"/>
                          <w:sz w:val="40"/>
                          <w:szCs w:val="40"/>
                          <w:u w:val="thick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E2364"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5B9BD5" w:themeColor="accent5"/>
                          <w:sz w:val="40"/>
                          <w:szCs w:val="40"/>
                          <w:u w:val="thick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RAPPORT SUR L E PROJET FIL ROUGE : DEEP LEARNING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-1980"/>
        <w:tblOverlap w:val="never"/>
        <w:tblW w:w="3508" w:type="dxa"/>
        <w:tblLook w:val="04A0" w:firstRow="1" w:lastRow="0" w:firstColumn="1" w:lastColumn="0" w:noHBand="0" w:noVBand="1"/>
      </w:tblPr>
      <w:tblGrid>
        <w:gridCol w:w="3508"/>
      </w:tblGrid>
      <w:tr w:rsidR="004B3D98" w:rsidRPr="00962398" w14:paraId="4BD77990" w14:textId="77777777" w:rsidTr="004B3D98">
        <w:trPr>
          <w:trHeight w:val="211"/>
        </w:trPr>
        <w:tc>
          <w:tcPr>
            <w:tcW w:w="3508" w:type="dxa"/>
            <w:vMerge w:val="restart"/>
            <w:vAlign w:val="bottom"/>
          </w:tcPr>
          <w:p w14:paraId="5349847D" w14:textId="0AB648EA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962398" w14:paraId="3D9D64BD" w14:textId="77777777" w:rsidTr="004B3D98">
        <w:trPr>
          <w:trHeight w:val="181"/>
        </w:trPr>
        <w:tc>
          <w:tcPr>
            <w:tcW w:w="3508" w:type="dxa"/>
            <w:vMerge/>
            <w:vAlign w:val="center"/>
          </w:tcPr>
          <w:p w14:paraId="245F55F7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962398" w14:paraId="09F5CE79" w14:textId="77777777" w:rsidTr="004B3D98">
        <w:trPr>
          <w:trHeight w:val="181"/>
        </w:trPr>
        <w:tc>
          <w:tcPr>
            <w:tcW w:w="3508" w:type="dxa"/>
            <w:vMerge/>
            <w:vAlign w:val="center"/>
          </w:tcPr>
          <w:p w14:paraId="5A2E7FC0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962398" w14:paraId="03C84E72" w14:textId="77777777" w:rsidTr="004B3D98">
        <w:trPr>
          <w:trHeight w:val="181"/>
        </w:trPr>
        <w:tc>
          <w:tcPr>
            <w:tcW w:w="3508" w:type="dxa"/>
            <w:vMerge/>
            <w:vAlign w:val="center"/>
          </w:tcPr>
          <w:p w14:paraId="35FE9C13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962398" w14:paraId="1A949AF3" w14:textId="77777777" w:rsidTr="004B3D98">
        <w:trPr>
          <w:trHeight w:val="181"/>
        </w:trPr>
        <w:tc>
          <w:tcPr>
            <w:tcW w:w="3508" w:type="dxa"/>
            <w:vMerge/>
            <w:vAlign w:val="center"/>
          </w:tcPr>
          <w:p w14:paraId="36761334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962398" w14:paraId="3A53A292" w14:textId="77777777" w:rsidTr="004B3D98">
        <w:trPr>
          <w:trHeight w:val="198"/>
        </w:trPr>
        <w:tc>
          <w:tcPr>
            <w:tcW w:w="3508" w:type="dxa"/>
            <w:vMerge/>
            <w:vAlign w:val="center"/>
          </w:tcPr>
          <w:p w14:paraId="5209167F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962398" w14:paraId="2172CC43" w14:textId="77777777" w:rsidTr="004B3D98">
        <w:trPr>
          <w:trHeight w:val="181"/>
        </w:trPr>
        <w:tc>
          <w:tcPr>
            <w:tcW w:w="3508" w:type="dxa"/>
            <w:vMerge/>
            <w:vAlign w:val="center"/>
          </w:tcPr>
          <w:p w14:paraId="3590849F" w14:textId="77777777" w:rsidR="004B3D98" w:rsidRPr="004B3D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962398" w14:paraId="303680B4" w14:textId="77777777" w:rsidTr="004B3D98">
        <w:trPr>
          <w:trHeight w:val="181"/>
        </w:trPr>
        <w:tc>
          <w:tcPr>
            <w:tcW w:w="3508" w:type="dxa"/>
            <w:vMerge/>
            <w:vAlign w:val="center"/>
          </w:tcPr>
          <w:p w14:paraId="4C12EFFE" w14:textId="77777777" w:rsidR="004B3D98" w:rsidRPr="00962398" w:rsidRDefault="004B3D98" w:rsidP="00C42E65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4B3D98" w:rsidRPr="004B3D98" w14:paraId="70374B5F" w14:textId="77777777" w:rsidTr="004B3D98">
        <w:trPr>
          <w:trHeight w:val="181"/>
        </w:trPr>
        <w:tc>
          <w:tcPr>
            <w:tcW w:w="3508" w:type="dxa"/>
            <w:vMerge/>
            <w:vAlign w:val="center"/>
          </w:tcPr>
          <w:p w14:paraId="35F43E8D" w14:textId="77777777" w:rsidR="004B3D98" w:rsidRPr="00962398" w:rsidRDefault="004B3D98" w:rsidP="00C42E65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</w:tbl>
    <w:p w14:paraId="4E25808D" w14:textId="5088A38C" w:rsidR="003C1D6A" w:rsidRPr="003C1D6A" w:rsidRDefault="003C1D6A" w:rsidP="003C1D6A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u w:val="single"/>
        </w:rPr>
      </w:pPr>
      <w:r w:rsidRPr="003C1D6A">
        <w:rPr>
          <w:noProof/>
          <w:color w:val="1F3864" w:themeColor="accent1" w:themeShade="80"/>
        </w:rPr>
        <w:t xml:space="preserve"> </w:t>
      </w:r>
    </w:p>
    <w:p w14:paraId="7EBC09FC" w14:textId="77777777" w:rsidR="008D7BA0" w:rsidRDefault="008D7BA0">
      <w:pPr>
        <w:rPr>
          <w:rFonts w:ascii="Times New Roman" w:hAnsi="Times New Roman" w:cs="Times New Roman"/>
          <w:b/>
          <w:bCs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D497B0D" w14:textId="77777777" w:rsidR="005E2364" w:rsidRDefault="005E2364">
      <w:pPr>
        <w:rPr>
          <w:rFonts w:ascii="Times New Roman" w:hAnsi="Times New Roman" w:cs="Times New Roman"/>
          <w:b/>
          <w:bCs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4DAFA07" w14:textId="77777777" w:rsidR="005E2364" w:rsidRDefault="005E2364">
      <w:pPr>
        <w:rPr>
          <w:rFonts w:ascii="Times New Roman" w:hAnsi="Times New Roman" w:cs="Times New Roman"/>
          <w:b/>
          <w:bCs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FE5F5D7" w14:textId="77777777" w:rsidR="005E2364" w:rsidRDefault="005E2364">
      <w:pPr>
        <w:rPr>
          <w:rFonts w:ascii="Times New Roman" w:hAnsi="Times New Roman" w:cs="Times New Roman"/>
          <w:b/>
          <w:bCs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D7BA0" w14:paraId="269DB352" w14:textId="77777777" w:rsidTr="008D7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FFC37FE" w14:textId="328259B1" w:rsidR="008D7BA0" w:rsidRPr="005E2364" w:rsidRDefault="008D7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CDD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 xml:space="preserve">Noms et </w:t>
            </w:r>
            <w:r w:rsidR="005E2364" w:rsidRPr="00EF3CDD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Prénoms</w:t>
            </w:r>
            <w:r w:rsidRPr="00EF3CDD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 xml:space="preserve"> </w:t>
            </w:r>
          </w:p>
        </w:tc>
        <w:tc>
          <w:tcPr>
            <w:tcW w:w="4531" w:type="dxa"/>
          </w:tcPr>
          <w:p w14:paraId="69FCE9AE" w14:textId="43C3BFD7" w:rsidR="008D7BA0" w:rsidRPr="005E2364" w:rsidRDefault="008D7B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3CDD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Matricules</w:t>
            </w:r>
            <w:r w:rsidRPr="005E23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D7BA0" w14:paraId="666D57E1" w14:textId="77777777" w:rsidTr="005E2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FFFFF" w:themeFill="background1"/>
          </w:tcPr>
          <w:p w14:paraId="0AF514FA" w14:textId="13D949C6" w:rsidR="008D7BA0" w:rsidRPr="005E2364" w:rsidRDefault="00D242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4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TCHATCHOUANG DJUICHI AELLE</w:t>
            </w:r>
          </w:p>
        </w:tc>
        <w:tc>
          <w:tcPr>
            <w:tcW w:w="4531" w:type="dxa"/>
            <w:shd w:val="clear" w:color="auto" w:fill="FFFFFF" w:themeFill="background1"/>
          </w:tcPr>
          <w:p w14:paraId="77327988" w14:textId="77777777" w:rsidR="008D7BA0" w:rsidRPr="005E2364" w:rsidRDefault="008D7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D9E2F3" w:themeColor="accent1" w:themeTint="33"/>
              </w:rPr>
            </w:pPr>
          </w:p>
        </w:tc>
      </w:tr>
      <w:tr w:rsidR="005E2364" w14:paraId="78DBBB27" w14:textId="77777777" w:rsidTr="008D7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F25D217" w14:textId="65E514B6" w:rsidR="005E2364" w:rsidRPr="005E2364" w:rsidRDefault="00DF2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C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NOUMEDEM-MEGNIKENG-NERGELO</w:t>
            </w:r>
          </w:p>
        </w:tc>
        <w:tc>
          <w:tcPr>
            <w:tcW w:w="4531" w:type="dxa"/>
          </w:tcPr>
          <w:p w14:paraId="58F98E7A" w14:textId="77777777" w:rsidR="005E2364" w:rsidRPr="005E2364" w:rsidRDefault="005E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D9E2F3" w:themeColor="accent1" w:themeTint="33"/>
              </w:rPr>
            </w:pPr>
          </w:p>
        </w:tc>
      </w:tr>
      <w:tr w:rsidR="008D7BA0" w14:paraId="2C9F2018" w14:textId="77777777" w:rsidTr="005E2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FFFFF" w:themeFill="background1"/>
          </w:tcPr>
          <w:p w14:paraId="0BD14E26" w14:textId="36FCADB0" w:rsidR="008D7BA0" w:rsidRPr="005E2364" w:rsidRDefault="00DF2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C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KUEKAM GOULAH KIRIANE LA FORTUNE</w:t>
            </w:r>
          </w:p>
        </w:tc>
        <w:tc>
          <w:tcPr>
            <w:tcW w:w="4531" w:type="dxa"/>
            <w:shd w:val="clear" w:color="auto" w:fill="FFFFFF" w:themeFill="background1"/>
          </w:tcPr>
          <w:p w14:paraId="77AFC17F" w14:textId="77777777" w:rsidR="008D7BA0" w:rsidRPr="005E2364" w:rsidRDefault="008D7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D9E2F3" w:themeColor="accent1" w:themeTint="33"/>
              </w:rPr>
            </w:pPr>
          </w:p>
        </w:tc>
      </w:tr>
      <w:tr w:rsidR="008D7BA0" w14:paraId="6C9269FE" w14:textId="77777777" w:rsidTr="008D7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F9F1567" w14:textId="7E238218" w:rsidR="008D7BA0" w:rsidRPr="005E2364" w:rsidRDefault="00DF2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C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TCHAGA TOUMI NADEGE SANDRA</w:t>
            </w:r>
          </w:p>
        </w:tc>
        <w:tc>
          <w:tcPr>
            <w:tcW w:w="4531" w:type="dxa"/>
          </w:tcPr>
          <w:p w14:paraId="450504B5" w14:textId="77777777" w:rsidR="008D7BA0" w:rsidRPr="005E2364" w:rsidRDefault="008D7B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D9E2F3" w:themeColor="accent1" w:themeTint="33"/>
              </w:rPr>
            </w:pPr>
          </w:p>
        </w:tc>
      </w:tr>
      <w:tr w:rsidR="008D7BA0" w14:paraId="30A6D594" w14:textId="77777777" w:rsidTr="0063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FFFFF" w:themeFill="background1"/>
          </w:tcPr>
          <w:p w14:paraId="47F93819" w14:textId="13A54884" w:rsidR="008D7BA0" w:rsidRPr="005E2364" w:rsidRDefault="00DF2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C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ONDOBO ENAMA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</w:t>
            </w:r>
            <w:r w:rsidRPr="00DF2C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ATRICIA LEANDRA</w:t>
            </w:r>
          </w:p>
        </w:tc>
        <w:tc>
          <w:tcPr>
            <w:tcW w:w="4531" w:type="dxa"/>
            <w:shd w:val="clear" w:color="auto" w:fill="FFFFFF" w:themeFill="background1"/>
          </w:tcPr>
          <w:p w14:paraId="3EE9F69E" w14:textId="77777777" w:rsidR="008D7BA0" w:rsidRPr="005E2364" w:rsidRDefault="008D7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D9E2F3" w:themeColor="accent1" w:themeTint="33"/>
              </w:rPr>
            </w:pPr>
          </w:p>
        </w:tc>
      </w:tr>
    </w:tbl>
    <w:p w14:paraId="12D14889" w14:textId="77777777" w:rsidR="008D7BA0" w:rsidRDefault="008D7BA0"/>
    <w:p w14:paraId="3935E80D" w14:textId="77777777" w:rsidR="003C1D6A" w:rsidRDefault="003C1D6A"/>
    <w:p w14:paraId="6F7FDFD6" w14:textId="77777777" w:rsidR="003C1D6A" w:rsidRDefault="003C1D6A" w:rsidP="005E2364">
      <w:pPr>
        <w:jc w:val="center"/>
      </w:pPr>
    </w:p>
    <w:p w14:paraId="345A3FB4" w14:textId="77777777" w:rsidR="005E2364" w:rsidRDefault="005E2364"/>
    <w:p w14:paraId="7D077607" w14:textId="6ED45F73" w:rsidR="008D7BA0" w:rsidRDefault="008D7BA0">
      <w:pPr>
        <w:rPr>
          <w:rFonts w:ascii="Times New Roman" w:hAnsi="Times New Roman" w:cs="Times New Roman"/>
          <w:sz w:val="24"/>
          <w:szCs w:val="24"/>
        </w:rPr>
      </w:pPr>
      <w:r w:rsidRPr="00EF3CDD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Encadreur </w:t>
      </w:r>
      <w:r w:rsidRPr="000270F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435858">
        <w:rPr>
          <w:rFonts w:ascii="Times New Roman" w:hAnsi="Times New Roman" w:cs="Times New Roman"/>
          <w:sz w:val="24"/>
          <w:szCs w:val="24"/>
        </w:rPr>
        <w:t xml:space="preserve"> </w:t>
      </w:r>
      <w:r w:rsidR="00435858" w:rsidRPr="003C1D6A">
        <w:rPr>
          <w:rFonts w:ascii="Times New Roman" w:hAnsi="Times New Roman" w:cs="Times New Roman"/>
          <w:b/>
          <w:bCs/>
          <w:sz w:val="24"/>
          <w:szCs w:val="24"/>
        </w:rPr>
        <w:t>DR NOULAPEU N. A</w:t>
      </w:r>
    </w:p>
    <w:p w14:paraId="055069EF" w14:textId="77777777" w:rsidR="003C1D6A" w:rsidRDefault="003C1D6A">
      <w:pPr>
        <w:rPr>
          <w:rFonts w:ascii="Times New Roman" w:hAnsi="Times New Roman" w:cs="Times New Roman"/>
          <w:sz w:val="24"/>
          <w:szCs w:val="24"/>
        </w:rPr>
      </w:pPr>
    </w:p>
    <w:p w14:paraId="1131128D" w14:textId="77777777" w:rsidR="003C1D6A" w:rsidRDefault="003C1D6A">
      <w:pPr>
        <w:rPr>
          <w:rFonts w:ascii="Times New Roman" w:hAnsi="Times New Roman" w:cs="Times New Roman"/>
          <w:sz w:val="24"/>
          <w:szCs w:val="24"/>
        </w:rPr>
      </w:pPr>
    </w:p>
    <w:p w14:paraId="3902C17E" w14:textId="77777777" w:rsidR="003C1D6A" w:rsidRDefault="003C1D6A" w:rsidP="005E2364">
      <w:pPr>
        <w:rPr>
          <w:rFonts w:ascii="Times New Roman" w:hAnsi="Times New Roman" w:cs="Times New Roman"/>
          <w:sz w:val="24"/>
          <w:szCs w:val="24"/>
        </w:rPr>
      </w:pPr>
    </w:p>
    <w:p w14:paraId="4A74C0EF" w14:textId="77777777" w:rsidR="005E2364" w:rsidRDefault="005E2364" w:rsidP="005E2364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u w:val="single"/>
        </w:rPr>
      </w:pPr>
    </w:p>
    <w:p w14:paraId="7773C037" w14:textId="77777777" w:rsidR="003C1D6A" w:rsidRDefault="003C1D6A" w:rsidP="003C1D6A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u w:val="single"/>
        </w:rPr>
      </w:pPr>
    </w:p>
    <w:p w14:paraId="6FFB479E" w14:textId="730CBE6E" w:rsidR="0070051B" w:rsidRPr="00EF3CDD" w:rsidRDefault="003C1D6A" w:rsidP="00892977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u w:val="single"/>
        </w:rPr>
      </w:pPr>
      <w:r w:rsidRPr="003C1D6A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                                                 </w:t>
      </w:r>
      <w:r w:rsidR="00892977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             </w:t>
      </w:r>
      <w:r w:rsidR="0070051B" w:rsidRPr="006314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70051B" w:rsidRPr="00EF3CDD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Niveau 3 - SDIA | Année academique 2025-2026</w:t>
      </w:r>
    </w:p>
    <w:p w14:paraId="736AD71E" w14:textId="3B034EB5" w:rsidR="00667A3C" w:rsidRDefault="00667A3C" w:rsidP="00667A3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349" w:type="dxa"/>
        <w:tblInd w:w="-431" w:type="dxa"/>
        <w:tblLook w:val="04A0" w:firstRow="1" w:lastRow="0" w:firstColumn="1" w:lastColumn="0" w:noHBand="0" w:noVBand="1"/>
      </w:tblPr>
      <w:tblGrid>
        <w:gridCol w:w="1860"/>
        <w:gridCol w:w="2616"/>
        <w:gridCol w:w="2296"/>
        <w:gridCol w:w="1765"/>
        <w:gridCol w:w="1812"/>
      </w:tblGrid>
      <w:tr w:rsidR="00AE7E1C" w14:paraId="0E4EDC2C" w14:textId="77777777" w:rsidTr="00EF3CDD">
        <w:tc>
          <w:tcPr>
            <w:tcW w:w="1860" w:type="dxa"/>
          </w:tcPr>
          <w:p w14:paraId="1F58CF73" w14:textId="1E9B090F" w:rsidR="00AE7E1C" w:rsidRPr="00EF3CDD" w:rsidRDefault="00AE7E1C" w:rsidP="00667A3C">
            <w:pPr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</w:pPr>
            <w:r w:rsidRPr="00EF3CD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  <w:lastRenderedPageBreak/>
              <w:t>Framework</w:t>
            </w:r>
          </w:p>
        </w:tc>
        <w:tc>
          <w:tcPr>
            <w:tcW w:w="2616" w:type="dxa"/>
          </w:tcPr>
          <w:p w14:paraId="2D1B42A0" w14:textId="78865E21" w:rsidR="00AE7E1C" w:rsidRPr="00864935" w:rsidRDefault="00AE7E1C" w:rsidP="00667A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ZA"/>
              </w:rPr>
            </w:pPr>
            <w:r w:rsidRPr="00EF3CD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  <w:t>Architecture</w:t>
            </w:r>
            <w:r w:rsidR="006A5CFC" w:rsidRPr="00EF3CD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  <w:t>s</w:t>
            </w:r>
          </w:p>
        </w:tc>
        <w:tc>
          <w:tcPr>
            <w:tcW w:w="2296" w:type="dxa"/>
          </w:tcPr>
          <w:p w14:paraId="09D7B16C" w14:textId="55D6103F" w:rsidR="00AE7E1C" w:rsidRPr="00EF3CDD" w:rsidRDefault="00AE7E1C" w:rsidP="00667A3C">
            <w:pPr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</w:pPr>
            <w:r w:rsidRPr="00EF3CD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  <w:t>Dataset</w:t>
            </w:r>
            <w:r w:rsidR="006A5CFC" w:rsidRPr="00EF3CD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  <w:t>s</w:t>
            </w:r>
          </w:p>
        </w:tc>
        <w:tc>
          <w:tcPr>
            <w:tcW w:w="1765" w:type="dxa"/>
          </w:tcPr>
          <w:p w14:paraId="32BE1FAD" w14:textId="18AADC86" w:rsidR="00AE7E1C" w:rsidRPr="00EF3CDD" w:rsidRDefault="006A5CFC" w:rsidP="00667A3C">
            <w:pPr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</w:pPr>
            <w:r w:rsidRPr="00EF3CD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  <w:t>Objectifs</w:t>
            </w:r>
          </w:p>
        </w:tc>
        <w:tc>
          <w:tcPr>
            <w:tcW w:w="1812" w:type="dxa"/>
            <w:shd w:val="clear" w:color="auto" w:fill="FFFFFF" w:themeFill="background1"/>
          </w:tcPr>
          <w:p w14:paraId="42D20677" w14:textId="13918665" w:rsidR="00AE7E1C" w:rsidRPr="00864935" w:rsidRDefault="006A5CFC" w:rsidP="00667A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ZA"/>
              </w:rPr>
            </w:pPr>
            <w:r w:rsidRPr="00EF3CD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lang w:val="en-ZA"/>
              </w:rPr>
              <w:t>résultats</w:t>
            </w:r>
          </w:p>
        </w:tc>
      </w:tr>
      <w:tr w:rsidR="006A5CFC" w:rsidRPr="006A5CFC" w14:paraId="50F73995" w14:textId="77777777" w:rsidTr="006A5CFC">
        <w:trPr>
          <w:trHeight w:val="965"/>
        </w:trPr>
        <w:tc>
          <w:tcPr>
            <w:tcW w:w="1860" w:type="dxa"/>
            <w:vMerge w:val="restart"/>
          </w:tcPr>
          <w:p w14:paraId="5DD23111" w14:textId="77777777" w:rsidR="006A5CFC" w:rsidRDefault="006A5CFC" w:rsidP="006A5C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</w:p>
          <w:p w14:paraId="02614EC4" w14:textId="7BAE03BC" w:rsidR="006A5CFC" w:rsidRDefault="006A5CFC" w:rsidP="006A5C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TensorFlow 2.21.1/keras API subclassing</w:t>
            </w:r>
          </w:p>
        </w:tc>
        <w:tc>
          <w:tcPr>
            <w:tcW w:w="2616" w:type="dxa"/>
          </w:tcPr>
          <w:p w14:paraId="685DC010" w14:textId="77777777" w:rsid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CustomCNN_3 blocs Conv2D + BatchNorm + MaxPooling</w:t>
            </w:r>
          </w:p>
          <w:p w14:paraId="6A177351" w14:textId="624192DA" w:rsid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</w:p>
        </w:tc>
        <w:tc>
          <w:tcPr>
            <w:tcW w:w="2296" w:type="dxa"/>
          </w:tcPr>
          <w:p w14:paraId="60DF7280" w14:textId="77777777" w:rsid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CIFAR-10 (60000 images,10 classes)</w:t>
            </w:r>
          </w:p>
          <w:p w14:paraId="72F01608" w14:textId="77777777" w:rsid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7E1C">
              <w:rPr>
                <w:rFonts w:ascii="Times New Roman" w:hAnsi="Times New Roman" w:cs="Times New Roman"/>
                <w:sz w:val="24"/>
                <w:szCs w:val="24"/>
              </w:rPr>
              <w:t>Jena</w:t>
            </w:r>
          </w:p>
          <w:p w14:paraId="20AFDA86" w14:textId="66C7080D" w:rsidR="006A5CFC" w:rsidRPr="00AE7E1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7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65" w:type="dxa"/>
          </w:tcPr>
          <w:p w14:paraId="155F06F9" w14:textId="4D132D9B" w:rsidR="006A5CFC" w:rsidRP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5CFC">
              <w:rPr>
                <w:rFonts w:ascii="Times New Roman" w:hAnsi="Times New Roman" w:cs="Times New Roman"/>
                <w:sz w:val="24"/>
                <w:szCs w:val="24"/>
              </w:rPr>
              <w:t>Reconnaissance d’images Test Accuracy &gt;= 70%.</w:t>
            </w:r>
          </w:p>
        </w:tc>
        <w:tc>
          <w:tcPr>
            <w:tcW w:w="1812" w:type="dxa"/>
          </w:tcPr>
          <w:p w14:paraId="799B2C16" w14:textId="4E0E6EBB" w:rsidR="006A5CFC" w:rsidRP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 w:rsidRPr="006A5CFC"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 xml:space="preserve">Test Accuracy = 81,39%, </w:t>
            </w:r>
          </w:p>
        </w:tc>
      </w:tr>
      <w:tr w:rsidR="006A5CFC" w:rsidRPr="006A5CFC" w14:paraId="2D381165" w14:textId="77777777" w:rsidTr="006A5CFC">
        <w:trPr>
          <w:trHeight w:val="950"/>
        </w:trPr>
        <w:tc>
          <w:tcPr>
            <w:tcW w:w="1860" w:type="dxa"/>
            <w:vMerge/>
          </w:tcPr>
          <w:p w14:paraId="74B29654" w14:textId="77777777" w:rsidR="006A5CFC" w:rsidRDefault="006A5CFC" w:rsidP="006A5C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</w:p>
        </w:tc>
        <w:tc>
          <w:tcPr>
            <w:tcW w:w="2616" w:type="dxa"/>
          </w:tcPr>
          <w:p w14:paraId="023E11E0" w14:textId="77777777" w:rsid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CustomLSTM_2couches LSTM+Dropout+Dense</w:t>
            </w:r>
          </w:p>
        </w:tc>
        <w:tc>
          <w:tcPr>
            <w:tcW w:w="2296" w:type="dxa"/>
          </w:tcPr>
          <w:p w14:paraId="22406D82" w14:textId="0C4B8029" w:rsid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 w:rsidRPr="00AE7E1C">
              <w:rPr>
                <w:rFonts w:ascii="Times New Roman" w:hAnsi="Times New Roman" w:cs="Times New Roman"/>
                <w:sz w:val="24"/>
                <w:szCs w:val="24"/>
              </w:rPr>
              <w:t>Climate (temperatures meteorologiques 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mulées)</w:t>
            </w:r>
          </w:p>
        </w:tc>
        <w:tc>
          <w:tcPr>
            <w:tcW w:w="1765" w:type="dxa"/>
          </w:tcPr>
          <w:p w14:paraId="1CB5D15F" w14:textId="77777777" w:rsidR="006A5CFC" w:rsidRP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5CFC">
              <w:rPr>
                <w:rFonts w:ascii="Times New Roman" w:hAnsi="Times New Roman" w:cs="Times New Roman"/>
                <w:sz w:val="24"/>
                <w:szCs w:val="24"/>
              </w:rPr>
              <w:t>Prédiction de la température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+1(régression)</w:t>
            </w:r>
          </w:p>
        </w:tc>
        <w:tc>
          <w:tcPr>
            <w:tcW w:w="1812" w:type="dxa"/>
          </w:tcPr>
          <w:p w14:paraId="0D3D57E1" w14:textId="056115A7" w:rsid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 w:rsidRPr="006A5CFC"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MAE = 0.4355</w:t>
            </w:r>
          </w:p>
          <w:p w14:paraId="062DFC63" w14:textId="76B1B0A9" w:rsidR="006A5CFC" w:rsidRPr="006A5CFC" w:rsidRDefault="006A5CFC" w:rsidP="00667A3C">
            <w:pPr>
              <w:rPr>
                <w:rFonts w:ascii="Times New Roman" w:hAnsi="Times New Roman" w:cs="Times New Roman"/>
                <w:sz w:val="24"/>
                <w:szCs w:val="24"/>
                <w:lang w:val="en-ZA"/>
              </w:rPr>
            </w:pPr>
            <w:r w:rsidRPr="006A5CFC"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C, RMSE</w:t>
            </w:r>
            <w:r w:rsidRPr="006A5CFC"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 xml:space="preserve"> = 0.5456 </w:t>
            </w:r>
            <w:proofErr w:type="gramStart"/>
            <w:r w:rsidRPr="006A5CFC"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C ,</w:t>
            </w:r>
            <w:r w:rsidRPr="006A5CFC"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>MSE</w:t>
            </w:r>
            <w:proofErr w:type="gramEnd"/>
            <w:r w:rsidRPr="006A5CFC">
              <w:rPr>
                <w:rFonts w:ascii="Times New Roman" w:hAnsi="Times New Roman" w:cs="Times New Roman"/>
                <w:sz w:val="24"/>
                <w:szCs w:val="24"/>
                <w:lang w:val="en-ZA"/>
              </w:rPr>
              <w:t xml:space="preserve"> = 0.297</w:t>
            </w:r>
          </w:p>
        </w:tc>
      </w:tr>
    </w:tbl>
    <w:p w14:paraId="54E87209" w14:textId="77777777" w:rsidR="00892977" w:rsidRDefault="00892977" w:rsidP="00667A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B6CF74" w14:textId="376BAFDF" w:rsidR="006A5CFC" w:rsidRPr="00892977" w:rsidRDefault="006A5CFC" w:rsidP="00667A3C">
      <w:pPr>
        <w:rPr>
          <w:rFonts w:ascii="Times New Roman" w:hAnsi="Times New Roman" w:cs="Times New Roman"/>
          <w:sz w:val="24"/>
          <w:szCs w:val="24"/>
        </w:rPr>
      </w:pP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Mission 1 : Classification d'images avec un Réseau de Neurones Convolutif (CNN) :</w:t>
      </w:r>
    </w:p>
    <w:p w14:paraId="11EB0EEC" w14:textId="08EF3AFE" w:rsidR="00E87D62" w:rsidRDefault="00E87D62" w:rsidP="00667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L’objectif est de construire un </w:t>
      </w:r>
      <w:r w:rsidR="0006773A">
        <w:rPr>
          <w:rFonts w:ascii="Times New Roman" w:hAnsi="Times New Roman" w:cs="Times New Roman"/>
          <w:sz w:val="24"/>
          <w:szCs w:val="24"/>
        </w:rPr>
        <w:t>réseau</w:t>
      </w:r>
      <w:r>
        <w:rPr>
          <w:rFonts w:ascii="Times New Roman" w:hAnsi="Times New Roman" w:cs="Times New Roman"/>
          <w:sz w:val="24"/>
          <w:szCs w:val="24"/>
        </w:rPr>
        <w:t xml:space="preserve"> de neurones convolutif (CNN) capable de classifier les images du dataset CIFAR-10 en 10 </w:t>
      </w:r>
      <w:r w:rsidR="0006773A">
        <w:rPr>
          <w:rFonts w:ascii="Times New Roman" w:hAnsi="Times New Roman" w:cs="Times New Roman"/>
          <w:sz w:val="24"/>
          <w:szCs w:val="24"/>
        </w:rPr>
        <w:t xml:space="preserve">catégories. </w:t>
      </w:r>
    </w:p>
    <w:p w14:paraId="285BBFB7" w14:textId="7D38386C" w:rsidR="0006773A" w:rsidRDefault="0006773A" w:rsidP="00667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a :</w:t>
      </w:r>
      <w:r w:rsidR="00317BAD">
        <w:rPr>
          <w:rFonts w:ascii="Times New Roman" w:hAnsi="Times New Roman" w:cs="Times New Roman"/>
          <w:sz w:val="24"/>
          <w:szCs w:val="24"/>
        </w:rPr>
        <w:t xml:space="preserve"> un d</w:t>
      </w:r>
      <w:r w:rsidRPr="0006773A">
        <w:rPr>
          <w:rFonts w:ascii="Times New Roman" w:hAnsi="Times New Roman" w:cs="Times New Roman"/>
          <w:sz w:val="24"/>
          <w:szCs w:val="24"/>
        </w:rPr>
        <w:t>ataset CIFAR-10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773A">
        <w:rPr>
          <w:rFonts w:ascii="Times New Roman" w:hAnsi="Times New Roman" w:cs="Times New Roman"/>
          <w:sz w:val="24"/>
          <w:szCs w:val="24"/>
        </w:rPr>
        <w:t>Images train 50 000 images (32x32 pixels, RGB)</w:t>
      </w:r>
      <w:r>
        <w:rPr>
          <w:rFonts w:ascii="Times New Roman" w:hAnsi="Times New Roman" w:cs="Times New Roman"/>
          <w:sz w:val="24"/>
          <w:szCs w:val="24"/>
        </w:rPr>
        <w:t>,</w:t>
      </w:r>
      <w:r w:rsidR="00317BAD">
        <w:rPr>
          <w:rFonts w:ascii="Times New Roman" w:hAnsi="Times New Roman" w:cs="Times New Roman"/>
          <w:sz w:val="24"/>
          <w:szCs w:val="24"/>
        </w:rPr>
        <w:t xml:space="preserve"> </w:t>
      </w:r>
      <w:r w:rsidRPr="0006773A">
        <w:rPr>
          <w:rFonts w:ascii="Times New Roman" w:hAnsi="Times New Roman" w:cs="Times New Roman"/>
          <w:sz w:val="24"/>
          <w:szCs w:val="24"/>
        </w:rPr>
        <w:t>Images test 10 000 images (32x32 pixels, RGB)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773A">
        <w:rPr>
          <w:rFonts w:ascii="Times New Roman" w:hAnsi="Times New Roman" w:cs="Times New Roman"/>
          <w:sz w:val="24"/>
          <w:szCs w:val="24"/>
        </w:rPr>
        <w:t>Classes 10 : avion, automobile, oiseau, chat, cerf, chien, grenouille, cheval, bateau, camion</w:t>
      </w:r>
      <w:r w:rsidR="00317BAD">
        <w:rPr>
          <w:rFonts w:ascii="Times New Roman" w:hAnsi="Times New Roman" w:cs="Times New Roman"/>
          <w:sz w:val="24"/>
          <w:szCs w:val="24"/>
        </w:rPr>
        <w:t xml:space="preserve">. </w:t>
      </w:r>
      <w:r w:rsidRPr="0006773A">
        <w:rPr>
          <w:rFonts w:ascii="Times New Roman" w:hAnsi="Times New Roman" w:cs="Times New Roman"/>
          <w:sz w:val="24"/>
          <w:szCs w:val="24"/>
        </w:rPr>
        <w:t xml:space="preserve">Equilibre 5 000 images par classe (train) / 1 000 images par classe (test) — dataset parfaitement </w:t>
      </w:r>
      <w:r w:rsidR="00317BAD" w:rsidRPr="0006773A">
        <w:rPr>
          <w:rFonts w:ascii="Times New Roman" w:hAnsi="Times New Roman" w:cs="Times New Roman"/>
          <w:sz w:val="24"/>
          <w:szCs w:val="24"/>
        </w:rPr>
        <w:t>équilibre</w:t>
      </w:r>
      <w:r w:rsidR="00317BAD">
        <w:rPr>
          <w:rFonts w:ascii="Times New Roman" w:hAnsi="Times New Roman" w:cs="Times New Roman"/>
          <w:sz w:val="24"/>
          <w:szCs w:val="24"/>
        </w:rPr>
        <w:t>.</w:t>
      </w:r>
      <w:r w:rsidRPr="0006773A">
        <w:rPr>
          <w:rFonts w:ascii="Times New Roman" w:hAnsi="Times New Roman" w:cs="Times New Roman"/>
          <w:sz w:val="24"/>
          <w:szCs w:val="24"/>
        </w:rPr>
        <w:t xml:space="preserve"> Normalisation</w:t>
      </w:r>
      <w:r w:rsidR="00317BAD">
        <w:rPr>
          <w:rFonts w:ascii="Times New Roman" w:hAnsi="Times New Roman" w:cs="Times New Roman"/>
          <w:sz w:val="24"/>
          <w:szCs w:val="24"/>
        </w:rPr>
        <w:t xml:space="preserve"> : Pixels</w:t>
      </w:r>
      <w:r w:rsidRPr="0006773A">
        <w:rPr>
          <w:rFonts w:ascii="Times New Roman" w:hAnsi="Times New Roman" w:cs="Times New Roman"/>
          <w:sz w:val="24"/>
          <w:szCs w:val="24"/>
        </w:rPr>
        <w:t xml:space="preserve"> [0, 255] convertis en [0.0, 1.0] par division par 255.0</w:t>
      </w:r>
    </w:p>
    <w:p w14:paraId="2BFE196D" w14:textId="77777777" w:rsidR="0018495B" w:rsidRDefault="00317BAD" w:rsidP="001849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7BAD">
        <w:rPr>
          <w:rFonts w:ascii="Times New Roman" w:hAnsi="Times New Roman" w:cs="Times New Roman"/>
          <w:sz w:val="24"/>
          <w:szCs w:val="24"/>
        </w:rPr>
        <w:t>Architecture du modèle Custom CNN</w:t>
      </w:r>
      <w:r>
        <w:rPr>
          <w:rFonts w:ascii="Times New Roman" w:hAnsi="Times New Roman" w:cs="Times New Roman"/>
          <w:sz w:val="24"/>
          <w:szCs w:val="24"/>
        </w:rPr>
        <w:t> </w:t>
      </w:r>
    </w:p>
    <w:p w14:paraId="15D54AE4" w14:textId="2A95A6E0" w:rsidR="0018495B" w:rsidRPr="0018495B" w:rsidRDefault="0018495B" w:rsidP="0018495B">
      <w:pPr>
        <w:ind w:left="360"/>
        <w:rPr>
          <w:rFonts w:ascii="Times New Roman" w:hAnsi="Times New Roman" w:cs="Times New Roman"/>
          <w:sz w:val="24"/>
          <w:szCs w:val="24"/>
        </w:rPr>
      </w:pPr>
      <w:r w:rsidRPr="0018495B">
        <w:rPr>
          <w:rFonts w:ascii="Times New Roman" w:hAnsi="Times New Roman" w:cs="Times New Roman"/>
          <w:sz w:val="24"/>
          <w:szCs w:val="24"/>
        </w:rPr>
        <w:t>Le modèle est construit avec l'API Subclassing de Keras : la classe CustomCNN hérite de tf.keras.Model. Les couches sont déclarées dans __init_</w:t>
      </w:r>
      <w:proofErr w:type="gramStart"/>
      <w:r w:rsidRPr="0018495B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8495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comme des attributs (self) </w:t>
      </w:r>
      <w:r w:rsidRPr="0018495B">
        <w:rPr>
          <w:rFonts w:ascii="Times New Roman" w:hAnsi="Times New Roman" w:cs="Times New Roman"/>
          <w:sz w:val="24"/>
          <w:szCs w:val="24"/>
        </w:rPr>
        <w:t xml:space="preserve">et le flux des donnees est défini dans call (inputs, training). </w:t>
      </w:r>
    </w:p>
    <w:p w14:paraId="36301AC6" w14:textId="77777777" w:rsidR="00892977" w:rsidRDefault="007B71DE" w:rsidP="00892977">
      <w:pPr>
        <w:ind w:left="360"/>
        <w:rPr>
          <w:rFonts w:ascii="Times New Roman" w:hAnsi="Times New Roman" w:cs="Times New Roman"/>
          <w:sz w:val="24"/>
          <w:szCs w:val="24"/>
        </w:rPr>
      </w:pPr>
      <w:r w:rsidRPr="007B71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FF4CFD" wp14:editId="6E892479">
            <wp:extent cx="4243705" cy="3061252"/>
            <wp:effectExtent l="0" t="0" r="4445" b="6350"/>
            <wp:docPr id="273426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6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083" cy="306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FEA8" w14:textId="77777777" w:rsidR="00892977" w:rsidRDefault="008E6970" w:rsidP="00892977">
      <w:pPr>
        <w:ind w:left="360"/>
        <w:rPr>
          <w:rFonts w:ascii="Times New Roman" w:hAnsi="Times New Roman" w:cs="Times New Roman"/>
          <w:sz w:val="24"/>
          <w:szCs w:val="24"/>
        </w:rPr>
      </w:pPr>
      <w:r w:rsidRPr="007553A6">
        <w:rPr>
          <w:rFonts w:ascii="Times New Roman" w:hAnsi="Times New Roman" w:cs="Times New Roman"/>
          <w:b/>
          <w:bCs/>
          <w:sz w:val="24"/>
          <w:szCs w:val="24"/>
        </w:rPr>
        <w:t>Résultats</w:t>
      </w:r>
      <w:r w:rsidR="007553A6" w:rsidRPr="007553A6">
        <w:rPr>
          <w:rFonts w:ascii="Times New Roman" w:hAnsi="Times New Roman" w:cs="Times New Roman"/>
          <w:b/>
          <w:bCs/>
          <w:sz w:val="24"/>
          <w:szCs w:val="24"/>
        </w:rPr>
        <w:t xml:space="preserve"> de l'entrainement</w:t>
      </w:r>
      <w:r w:rsidR="007553A6">
        <w:rPr>
          <w:rFonts w:ascii="Times New Roman" w:hAnsi="Times New Roman" w:cs="Times New Roman"/>
          <w:sz w:val="24"/>
          <w:szCs w:val="24"/>
        </w:rPr>
        <w:t xml:space="preserve"> : </w:t>
      </w:r>
      <w:r w:rsidR="007553A6" w:rsidRPr="007553A6">
        <w:rPr>
          <w:rFonts w:ascii="Times New Roman" w:hAnsi="Times New Roman" w:cs="Times New Roman"/>
          <w:sz w:val="24"/>
          <w:szCs w:val="24"/>
        </w:rPr>
        <w:t xml:space="preserve">Le </w:t>
      </w:r>
      <w:r w:rsidRPr="007553A6">
        <w:rPr>
          <w:rFonts w:ascii="Times New Roman" w:hAnsi="Times New Roman" w:cs="Times New Roman"/>
          <w:sz w:val="24"/>
          <w:szCs w:val="24"/>
        </w:rPr>
        <w:t>modèle</w:t>
      </w:r>
      <w:r w:rsidR="007553A6" w:rsidRPr="007553A6">
        <w:rPr>
          <w:rFonts w:ascii="Times New Roman" w:hAnsi="Times New Roman" w:cs="Times New Roman"/>
          <w:sz w:val="24"/>
          <w:szCs w:val="24"/>
        </w:rPr>
        <w:t xml:space="preserve"> a </w:t>
      </w:r>
      <w:r w:rsidR="002A30DF" w:rsidRPr="007553A6">
        <w:rPr>
          <w:rFonts w:ascii="Times New Roman" w:hAnsi="Times New Roman" w:cs="Times New Roman"/>
          <w:sz w:val="24"/>
          <w:szCs w:val="24"/>
        </w:rPr>
        <w:t>été</w:t>
      </w:r>
      <w:r w:rsidR="007553A6" w:rsidRPr="007553A6">
        <w:rPr>
          <w:rFonts w:ascii="Times New Roman" w:hAnsi="Times New Roman" w:cs="Times New Roman"/>
          <w:sz w:val="24"/>
          <w:szCs w:val="24"/>
        </w:rPr>
        <w:t xml:space="preserve"> entraine sur 45 000 images (90% du train) et valide sur 5 000 images (10% du train). L'EarlyStopping s'est </w:t>
      </w:r>
      <w:r w:rsidR="002A30DF" w:rsidRPr="007553A6">
        <w:rPr>
          <w:rFonts w:ascii="Times New Roman" w:hAnsi="Times New Roman" w:cs="Times New Roman"/>
          <w:sz w:val="24"/>
          <w:szCs w:val="24"/>
        </w:rPr>
        <w:t>déclenche</w:t>
      </w:r>
      <w:r w:rsidR="007553A6" w:rsidRPr="007553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553A6" w:rsidRPr="007553A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553A6" w:rsidRPr="007553A6">
        <w:rPr>
          <w:rFonts w:ascii="Times New Roman" w:hAnsi="Times New Roman" w:cs="Times New Roman"/>
          <w:sz w:val="24"/>
          <w:szCs w:val="24"/>
        </w:rPr>
        <w:t xml:space="preserve"> l'</w:t>
      </w:r>
      <w:r w:rsidR="002A30DF" w:rsidRPr="007553A6">
        <w:rPr>
          <w:rFonts w:ascii="Times New Roman" w:hAnsi="Times New Roman" w:cs="Times New Roman"/>
          <w:sz w:val="24"/>
          <w:szCs w:val="24"/>
        </w:rPr>
        <w:t>époque</w:t>
      </w:r>
      <w:r w:rsidR="007553A6" w:rsidRPr="007553A6">
        <w:rPr>
          <w:rFonts w:ascii="Times New Roman" w:hAnsi="Times New Roman" w:cs="Times New Roman"/>
          <w:sz w:val="24"/>
          <w:szCs w:val="24"/>
        </w:rPr>
        <w:t xml:space="preserve"> 33 </w:t>
      </w:r>
      <w:r w:rsidR="007553A6">
        <w:rPr>
          <w:rFonts w:ascii="Times New Roman" w:hAnsi="Times New Roman" w:cs="Times New Roman"/>
          <w:sz w:val="24"/>
          <w:szCs w:val="24"/>
        </w:rPr>
        <w:t xml:space="preserve">(meilleure </w:t>
      </w:r>
      <w:r w:rsidR="002A30DF">
        <w:rPr>
          <w:rFonts w:ascii="Times New Roman" w:hAnsi="Times New Roman" w:cs="Times New Roman"/>
          <w:sz w:val="24"/>
          <w:szCs w:val="24"/>
        </w:rPr>
        <w:t>époque</w:t>
      </w:r>
      <w:r w:rsidR="007553A6">
        <w:rPr>
          <w:rFonts w:ascii="Times New Roman" w:hAnsi="Times New Roman" w:cs="Times New Roman"/>
          <w:sz w:val="24"/>
          <w:szCs w:val="24"/>
        </w:rPr>
        <w:t xml:space="preserve">) </w:t>
      </w:r>
      <w:r w:rsidR="007553A6" w:rsidRPr="007553A6">
        <w:rPr>
          <w:rFonts w:ascii="Times New Roman" w:hAnsi="Times New Roman" w:cs="Times New Roman"/>
          <w:sz w:val="24"/>
          <w:szCs w:val="24"/>
        </w:rPr>
        <w:t xml:space="preserve">sur 50, indiquant que le </w:t>
      </w:r>
      <w:r w:rsidR="002A30DF" w:rsidRPr="007553A6">
        <w:rPr>
          <w:rFonts w:ascii="Times New Roman" w:hAnsi="Times New Roman" w:cs="Times New Roman"/>
          <w:sz w:val="24"/>
          <w:szCs w:val="24"/>
        </w:rPr>
        <w:t>modèle</w:t>
      </w:r>
      <w:r w:rsidR="007553A6" w:rsidRPr="007553A6">
        <w:rPr>
          <w:rFonts w:ascii="Times New Roman" w:hAnsi="Times New Roman" w:cs="Times New Roman"/>
          <w:sz w:val="24"/>
          <w:szCs w:val="24"/>
        </w:rPr>
        <w:t xml:space="preserve"> avait atteint son optimum sans surapprentissage</w:t>
      </w:r>
      <w:r w:rsidR="007553A6">
        <w:rPr>
          <w:rFonts w:ascii="Times New Roman" w:hAnsi="Times New Roman" w:cs="Times New Roman"/>
          <w:sz w:val="24"/>
          <w:szCs w:val="24"/>
        </w:rPr>
        <w:t>.</w:t>
      </w:r>
    </w:p>
    <w:p w14:paraId="2269A596" w14:textId="7EBD0454" w:rsidR="007553A6" w:rsidRDefault="007553A6" w:rsidP="00892977">
      <w:pPr>
        <w:ind w:left="360"/>
        <w:rPr>
          <w:rFonts w:ascii="Times New Roman" w:hAnsi="Times New Roman" w:cs="Times New Roman"/>
          <w:sz w:val="24"/>
          <w:szCs w:val="24"/>
        </w:rPr>
      </w:pPr>
      <w:r w:rsidRPr="00892977">
        <w:rPr>
          <w:rFonts w:ascii="Times New Roman" w:hAnsi="Times New Roman" w:cs="Times New Roman"/>
          <w:sz w:val="24"/>
          <w:szCs w:val="24"/>
          <w:u w:val="single"/>
        </w:rPr>
        <w:t>Analyse des courbes d'apprentissage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553A6">
        <w:rPr>
          <w:rFonts w:ascii="Times New Roman" w:hAnsi="Times New Roman" w:cs="Times New Roman"/>
          <w:sz w:val="24"/>
          <w:szCs w:val="24"/>
        </w:rPr>
        <w:t xml:space="preserve">Les courbes Train Loss et Val Loss descendent ensemble de </w:t>
      </w:r>
      <w:r w:rsidR="002A30DF" w:rsidRPr="007553A6">
        <w:rPr>
          <w:rFonts w:ascii="Times New Roman" w:hAnsi="Times New Roman" w:cs="Times New Roman"/>
          <w:sz w:val="24"/>
          <w:szCs w:val="24"/>
        </w:rPr>
        <w:t>façon</w:t>
      </w:r>
      <w:r w:rsidRPr="007553A6">
        <w:rPr>
          <w:rFonts w:ascii="Times New Roman" w:hAnsi="Times New Roman" w:cs="Times New Roman"/>
          <w:sz w:val="24"/>
          <w:szCs w:val="24"/>
        </w:rPr>
        <w:t xml:space="preserve"> </w:t>
      </w:r>
      <w:r w:rsidR="002A30DF" w:rsidRPr="007553A6">
        <w:rPr>
          <w:rFonts w:ascii="Times New Roman" w:hAnsi="Times New Roman" w:cs="Times New Roman"/>
          <w:sz w:val="24"/>
          <w:szCs w:val="24"/>
        </w:rPr>
        <w:t>régulière</w:t>
      </w:r>
      <w:r w:rsidRPr="007553A6">
        <w:rPr>
          <w:rFonts w:ascii="Times New Roman" w:hAnsi="Times New Roman" w:cs="Times New Roman"/>
          <w:sz w:val="24"/>
          <w:szCs w:val="24"/>
        </w:rPr>
        <w:t xml:space="preserve"> sans divergence, ce qui confirme l'absence de surapprentissage (overfitting). L'objectif de 70% d'accuracy est atteint </w:t>
      </w:r>
      <w:r w:rsidR="002A30DF" w:rsidRPr="007553A6">
        <w:rPr>
          <w:rFonts w:ascii="Times New Roman" w:hAnsi="Times New Roman" w:cs="Times New Roman"/>
          <w:sz w:val="24"/>
          <w:szCs w:val="24"/>
        </w:rPr>
        <w:t>dès</w:t>
      </w:r>
      <w:r w:rsidRPr="007553A6">
        <w:rPr>
          <w:rFonts w:ascii="Times New Roman" w:hAnsi="Times New Roman" w:cs="Times New Roman"/>
          <w:sz w:val="24"/>
          <w:szCs w:val="24"/>
        </w:rPr>
        <w:t xml:space="preserve"> l'</w:t>
      </w:r>
      <w:r w:rsidR="002A30DF" w:rsidRPr="007553A6">
        <w:rPr>
          <w:rFonts w:ascii="Times New Roman" w:hAnsi="Times New Roman" w:cs="Times New Roman"/>
          <w:sz w:val="24"/>
          <w:szCs w:val="24"/>
        </w:rPr>
        <w:t>époque</w:t>
      </w:r>
      <w:r w:rsidRPr="007553A6">
        <w:rPr>
          <w:rFonts w:ascii="Times New Roman" w:hAnsi="Times New Roman" w:cs="Times New Roman"/>
          <w:sz w:val="24"/>
          <w:szCs w:val="24"/>
        </w:rPr>
        <w:t xml:space="preserve"> 10. Le ReduceLROnPlateau a </w:t>
      </w:r>
      <w:r w:rsidR="002A30DF" w:rsidRPr="007553A6">
        <w:rPr>
          <w:rFonts w:ascii="Times New Roman" w:hAnsi="Times New Roman" w:cs="Times New Roman"/>
          <w:sz w:val="24"/>
          <w:szCs w:val="24"/>
        </w:rPr>
        <w:t>réduit</w:t>
      </w:r>
      <w:r w:rsidRPr="007553A6">
        <w:rPr>
          <w:rFonts w:ascii="Times New Roman" w:hAnsi="Times New Roman" w:cs="Times New Roman"/>
          <w:sz w:val="24"/>
          <w:szCs w:val="24"/>
        </w:rPr>
        <w:t xml:space="preserve"> le learning rate progressivement (0.001 -&gt; 0.0005 -&gt; ...) pour affiner l'apprentissage en fin d'entrainement. La ligne </w:t>
      </w:r>
      <w:r w:rsidR="002A30DF" w:rsidRPr="007553A6">
        <w:rPr>
          <w:rFonts w:ascii="Times New Roman" w:hAnsi="Times New Roman" w:cs="Times New Roman"/>
          <w:sz w:val="24"/>
          <w:szCs w:val="24"/>
        </w:rPr>
        <w:t>pointillée</w:t>
      </w:r>
      <w:r w:rsidRPr="007553A6">
        <w:rPr>
          <w:rFonts w:ascii="Times New Roman" w:hAnsi="Times New Roman" w:cs="Times New Roman"/>
          <w:sz w:val="24"/>
          <w:szCs w:val="24"/>
        </w:rPr>
        <w:t xml:space="preserve"> grise indique la meilleure </w:t>
      </w:r>
      <w:r w:rsidR="002A30DF" w:rsidRPr="007553A6">
        <w:rPr>
          <w:rFonts w:ascii="Times New Roman" w:hAnsi="Times New Roman" w:cs="Times New Roman"/>
          <w:sz w:val="24"/>
          <w:szCs w:val="24"/>
        </w:rPr>
        <w:t>époque</w:t>
      </w:r>
      <w:r w:rsidRPr="007553A6">
        <w:rPr>
          <w:rFonts w:ascii="Times New Roman" w:hAnsi="Times New Roman" w:cs="Times New Roman"/>
          <w:sz w:val="24"/>
          <w:szCs w:val="24"/>
        </w:rPr>
        <w:t xml:space="preserve"> (</w:t>
      </w:r>
      <w:r w:rsidR="002A30DF" w:rsidRPr="007553A6">
        <w:rPr>
          <w:rFonts w:ascii="Times New Roman" w:hAnsi="Times New Roman" w:cs="Times New Roman"/>
          <w:sz w:val="24"/>
          <w:szCs w:val="24"/>
        </w:rPr>
        <w:t>époque</w:t>
      </w:r>
      <w:r w:rsidRPr="007553A6">
        <w:rPr>
          <w:rFonts w:ascii="Times New Roman" w:hAnsi="Times New Roman" w:cs="Times New Roman"/>
          <w:sz w:val="24"/>
          <w:szCs w:val="24"/>
        </w:rPr>
        <w:t xml:space="preserve"> 33) — c'est </w:t>
      </w:r>
      <w:r w:rsidR="002A30DF" w:rsidRPr="007553A6">
        <w:rPr>
          <w:rFonts w:ascii="Times New Roman" w:hAnsi="Times New Roman" w:cs="Times New Roman"/>
          <w:sz w:val="24"/>
          <w:szCs w:val="24"/>
        </w:rPr>
        <w:t>à</w:t>
      </w:r>
      <w:r w:rsidRPr="007553A6">
        <w:rPr>
          <w:rFonts w:ascii="Times New Roman" w:hAnsi="Times New Roman" w:cs="Times New Roman"/>
          <w:sz w:val="24"/>
          <w:szCs w:val="24"/>
        </w:rPr>
        <w:t xml:space="preserve"> ce moment que le </w:t>
      </w:r>
      <w:r w:rsidR="002A30DF" w:rsidRPr="007553A6">
        <w:rPr>
          <w:rFonts w:ascii="Times New Roman" w:hAnsi="Times New Roman" w:cs="Times New Roman"/>
          <w:sz w:val="24"/>
          <w:szCs w:val="24"/>
        </w:rPr>
        <w:t>modèle</w:t>
      </w:r>
      <w:r w:rsidRPr="007553A6">
        <w:rPr>
          <w:rFonts w:ascii="Times New Roman" w:hAnsi="Times New Roman" w:cs="Times New Roman"/>
          <w:sz w:val="24"/>
          <w:szCs w:val="24"/>
        </w:rPr>
        <w:t xml:space="preserve"> sauvegarde automatiquement ses poids.</w:t>
      </w:r>
    </w:p>
    <w:p w14:paraId="71929638" w14:textId="6CB08141" w:rsidR="00DF2C39" w:rsidRDefault="00DF2C39" w:rsidP="001B1438">
      <w:pPr>
        <w:rPr>
          <w:rFonts w:ascii="Times New Roman" w:hAnsi="Times New Roman" w:cs="Times New Roman"/>
          <w:sz w:val="24"/>
          <w:szCs w:val="24"/>
        </w:rPr>
      </w:pPr>
      <w:r w:rsidRPr="00DF2C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B8B01" wp14:editId="08C084D6">
            <wp:extent cx="5374640" cy="1789043"/>
            <wp:effectExtent l="0" t="0" r="0" b="1905"/>
            <wp:docPr id="6" name="Image 5" descr="Capture d’éc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Capture d’écran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141" cy="1803856"/>
                    </a:xfrm>
                    <a:prstGeom prst="flowChartProcess">
                      <a:avLst/>
                    </a:prstGeom>
                  </pic:spPr>
                </pic:pic>
              </a:graphicData>
            </a:graphic>
          </wp:inline>
        </w:drawing>
      </w:r>
    </w:p>
    <w:p w14:paraId="59B4BC13" w14:textId="6088009B" w:rsidR="007553A6" w:rsidRDefault="007553A6" w:rsidP="007553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Evaluation _Rapport de classification</w:t>
      </w:r>
      <w:r w:rsidR="001B1438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2F28CE49" w14:textId="6A43E9A2" w:rsidR="001B1438" w:rsidRDefault="00E2437D" w:rsidP="007553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3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41F7E" wp14:editId="7121B0F3">
            <wp:extent cx="3578087" cy="2345055"/>
            <wp:effectExtent l="0" t="0" r="3810" b="0"/>
            <wp:docPr id="395560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60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824" cy="23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40BA" w14:textId="068B3CA1" w:rsidR="001B1438" w:rsidRDefault="001B1438" w:rsidP="007553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Analyse de la matrice de confusion :</w:t>
      </w:r>
    </w:p>
    <w:p w14:paraId="23EF7C78" w14:textId="63AEF597" w:rsidR="001B1438" w:rsidRDefault="001B1438" w:rsidP="007553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EE3F61" wp14:editId="26821880">
            <wp:extent cx="2456953" cy="1454785"/>
            <wp:effectExtent l="0" t="0" r="635" b="0"/>
            <wp:docPr id="169411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647" cy="145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1355" w14:textId="77777777" w:rsidR="00892977" w:rsidRDefault="009772EF" w:rsidP="007553A6">
      <w:pPr>
        <w:rPr>
          <w:rFonts w:ascii="Times New Roman" w:hAnsi="Times New Roman" w:cs="Times New Roman"/>
          <w:sz w:val="24"/>
          <w:szCs w:val="24"/>
        </w:rPr>
      </w:pPr>
      <w:r w:rsidRPr="009772EF">
        <w:rPr>
          <w:rFonts w:ascii="Times New Roman" w:hAnsi="Times New Roman" w:cs="Times New Roman"/>
          <w:sz w:val="24"/>
          <w:szCs w:val="24"/>
        </w:rPr>
        <w:t xml:space="preserve">La principale confusion </w:t>
      </w:r>
      <w:r w:rsidR="002A30DF" w:rsidRPr="009772EF">
        <w:rPr>
          <w:rFonts w:ascii="Times New Roman" w:hAnsi="Times New Roman" w:cs="Times New Roman"/>
          <w:sz w:val="24"/>
          <w:szCs w:val="24"/>
        </w:rPr>
        <w:t>observée</w:t>
      </w:r>
      <w:r w:rsidRPr="009772EF">
        <w:rPr>
          <w:rFonts w:ascii="Times New Roman" w:hAnsi="Times New Roman" w:cs="Times New Roman"/>
          <w:sz w:val="24"/>
          <w:szCs w:val="24"/>
        </w:rPr>
        <w:t xml:space="preserve"> est entre les classes chat et chien (102-124 erreurs). Cela est attendu car ces deux classes partagent des </w:t>
      </w:r>
      <w:r w:rsidR="002A30DF" w:rsidRPr="009772EF">
        <w:rPr>
          <w:rFonts w:ascii="Times New Roman" w:hAnsi="Times New Roman" w:cs="Times New Roman"/>
          <w:sz w:val="24"/>
          <w:szCs w:val="24"/>
        </w:rPr>
        <w:t>caractéristiques</w:t>
      </w:r>
      <w:r w:rsidRPr="009772EF">
        <w:rPr>
          <w:rFonts w:ascii="Times New Roman" w:hAnsi="Times New Roman" w:cs="Times New Roman"/>
          <w:sz w:val="24"/>
          <w:szCs w:val="24"/>
        </w:rPr>
        <w:t xml:space="preserve"> visuelles tres similaires sur des images de </w:t>
      </w:r>
      <w:r w:rsidR="002A30DF" w:rsidRPr="009772EF">
        <w:rPr>
          <w:rFonts w:ascii="Times New Roman" w:hAnsi="Times New Roman" w:cs="Times New Roman"/>
          <w:sz w:val="24"/>
          <w:szCs w:val="24"/>
        </w:rPr>
        <w:t>résolution</w:t>
      </w:r>
      <w:r w:rsidRPr="009772EF">
        <w:rPr>
          <w:rFonts w:ascii="Times New Roman" w:hAnsi="Times New Roman" w:cs="Times New Roman"/>
          <w:sz w:val="24"/>
          <w:szCs w:val="24"/>
        </w:rPr>
        <w:t xml:space="preserve"> 32x32 pixels. Cette confusion existe </w:t>
      </w:r>
      <w:r w:rsidR="002A30DF" w:rsidRPr="009772EF">
        <w:rPr>
          <w:rFonts w:ascii="Times New Roman" w:hAnsi="Times New Roman" w:cs="Times New Roman"/>
          <w:sz w:val="24"/>
          <w:szCs w:val="24"/>
        </w:rPr>
        <w:t>même</w:t>
      </w:r>
      <w:r w:rsidRPr="009772EF">
        <w:rPr>
          <w:rFonts w:ascii="Times New Roman" w:hAnsi="Times New Roman" w:cs="Times New Roman"/>
          <w:sz w:val="24"/>
          <w:szCs w:val="24"/>
        </w:rPr>
        <w:t xml:space="preserve"> pour l'</w:t>
      </w:r>
      <w:r w:rsidR="002A30DF" w:rsidRPr="009772EF">
        <w:rPr>
          <w:rFonts w:ascii="Times New Roman" w:hAnsi="Times New Roman" w:cs="Times New Roman"/>
          <w:sz w:val="24"/>
          <w:szCs w:val="24"/>
        </w:rPr>
        <w:t>œil</w:t>
      </w:r>
      <w:r w:rsidRPr="009772EF">
        <w:rPr>
          <w:rFonts w:ascii="Times New Roman" w:hAnsi="Times New Roman" w:cs="Times New Roman"/>
          <w:sz w:val="24"/>
          <w:szCs w:val="24"/>
        </w:rPr>
        <w:t xml:space="preserve"> humain sur des images aussi petites. Pour ameliorer ce </w:t>
      </w:r>
      <w:r w:rsidR="002A30DF" w:rsidRPr="009772EF">
        <w:rPr>
          <w:rFonts w:ascii="Times New Roman" w:hAnsi="Times New Roman" w:cs="Times New Roman"/>
          <w:sz w:val="24"/>
          <w:szCs w:val="24"/>
        </w:rPr>
        <w:t>résultat</w:t>
      </w:r>
      <w:r w:rsidRPr="009772EF">
        <w:rPr>
          <w:rFonts w:ascii="Times New Roman" w:hAnsi="Times New Roman" w:cs="Times New Roman"/>
          <w:sz w:val="24"/>
          <w:szCs w:val="24"/>
        </w:rPr>
        <w:t xml:space="preserve">, on pourrait utiliser des images de plus haute </w:t>
      </w:r>
      <w:r w:rsidR="002A30DF" w:rsidRPr="009772EF">
        <w:rPr>
          <w:rFonts w:ascii="Times New Roman" w:hAnsi="Times New Roman" w:cs="Times New Roman"/>
          <w:sz w:val="24"/>
          <w:szCs w:val="24"/>
        </w:rPr>
        <w:t>résolution</w:t>
      </w:r>
      <w:r w:rsidRPr="009772EF">
        <w:rPr>
          <w:rFonts w:ascii="Times New Roman" w:hAnsi="Times New Roman" w:cs="Times New Roman"/>
          <w:sz w:val="24"/>
          <w:szCs w:val="24"/>
        </w:rPr>
        <w:t xml:space="preserve"> ou du Transfer Learning avec un </w:t>
      </w:r>
      <w:r w:rsidR="002A30DF" w:rsidRPr="009772EF">
        <w:rPr>
          <w:rFonts w:ascii="Times New Roman" w:hAnsi="Times New Roman" w:cs="Times New Roman"/>
          <w:sz w:val="24"/>
          <w:szCs w:val="24"/>
        </w:rPr>
        <w:t>modèle</w:t>
      </w:r>
      <w:r w:rsidRPr="009772EF">
        <w:rPr>
          <w:rFonts w:ascii="Times New Roman" w:hAnsi="Times New Roman" w:cs="Times New Roman"/>
          <w:sz w:val="24"/>
          <w:szCs w:val="24"/>
        </w:rPr>
        <w:t xml:space="preserve"> </w:t>
      </w:r>
      <w:r w:rsidR="002A30DF" w:rsidRPr="009772EF">
        <w:rPr>
          <w:rFonts w:ascii="Times New Roman" w:hAnsi="Times New Roman" w:cs="Times New Roman"/>
          <w:sz w:val="24"/>
          <w:szCs w:val="24"/>
        </w:rPr>
        <w:t>pré</w:t>
      </w:r>
      <w:r w:rsidRPr="009772EF">
        <w:rPr>
          <w:rFonts w:ascii="Times New Roman" w:hAnsi="Times New Roman" w:cs="Times New Roman"/>
          <w:sz w:val="24"/>
          <w:szCs w:val="24"/>
        </w:rPr>
        <w:t>-entraine.</w:t>
      </w:r>
    </w:p>
    <w:p w14:paraId="7C592043" w14:textId="3EC40D11" w:rsidR="008E2F81" w:rsidRPr="00892977" w:rsidRDefault="00766001" w:rsidP="007553A6">
      <w:pPr>
        <w:rPr>
          <w:rFonts w:ascii="Times New Roman" w:hAnsi="Times New Roman" w:cs="Times New Roman"/>
          <w:sz w:val="24"/>
          <w:szCs w:val="24"/>
        </w:rPr>
      </w:pP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La Mission 1 est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complétée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avec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succès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. Le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modèle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CustomCNN atteint une accuracy de 81.39% sur le jeu de test CIFAR-10,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dépassant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l'objectif fixe de 70% de 11 points. L'absence de surapprentissage est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confirmée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par la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proximité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des courbes Train et Val Accuracy. L'EarlyStopping a permis d'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arrêter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l'entrainement au moment optimal. Les principales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difficultés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rencontrées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concernent la distinction entre classes visuellement similaires (chat/chien, oiseau/avion). Pour aller plus loin, le Transfer Learning avec un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modèle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pré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-entraine (VGG16, ResNet) permettrait d'atteindre des performances </w:t>
      </w:r>
      <w:r w:rsidR="002A30DF" w:rsidRPr="00766001">
        <w:rPr>
          <w:rFonts w:ascii="Times New Roman" w:hAnsi="Times New Roman" w:cs="Times New Roman"/>
          <w:b/>
          <w:bCs/>
          <w:sz w:val="24"/>
          <w:szCs w:val="24"/>
        </w:rPr>
        <w:t>supérieures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437D" w:rsidRPr="00766001">
        <w:rPr>
          <w:rFonts w:ascii="Times New Roman" w:hAnsi="Times New Roman" w:cs="Times New Roman"/>
          <w:b/>
          <w:bCs/>
          <w:sz w:val="24"/>
          <w:szCs w:val="24"/>
        </w:rPr>
        <w:t>à</w:t>
      </w:r>
      <w:r w:rsidRPr="00766001">
        <w:rPr>
          <w:rFonts w:ascii="Times New Roman" w:hAnsi="Times New Roman" w:cs="Times New Roman"/>
          <w:b/>
          <w:bCs/>
          <w:sz w:val="24"/>
          <w:szCs w:val="24"/>
        </w:rPr>
        <w:t xml:space="preserve"> 90%</w:t>
      </w:r>
      <w:r w:rsidR="002A30D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34813C" w14:textId="77777777" w:rsidR="00F1195E" w:rsidRDefault="00F1195E" w:rsidP="007553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895E6" w14:textId="560DD82F" w:rsidR="008E2F81" w:rsidRPr="00892977" w:rsidRDefault="008E2F81" w:rsidP="007553A6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 xml:space="preserve">Mission 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2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 :</w:t>
      </w:r>
      <w:r w:rsidRPr="00892977">
        <w:rPr>
          <w:color w:val="2F5496" w:themeColor="accent1" w:themeShade="BF"/>
        </w:rPr>
        <w:t xml:space="preserve"> 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Prédiction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 xml:space="preserve"> de 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Séries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 xml:space="preserve"> Temporelles avec un 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Réseau</w:t>
      </w:r>
      <w:r w:rsidRPr="0089297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 xml:space="preserve"> LSTM</w:t>
      </w:r>
    </w:p>
    <w:p w14:paraId="55731BDF" w14:textId="2F5C8687" w:rsidR="008E2F81" w:rsidRDefault="008E2F81" w:rsidP="007553A6">
      <w:pPr>
        <w:rPr>
          <w:rFonts w:ascii="Times New Roman" w:hAnsi="Times New Roman" w:cs="Times New Roman"/>
          <w:sz w:val="24"/>
          <w:szCs w:val="24"/>
        </w:rPr>
      </w:pPr>
      <w:r w:rsidRPr="008E2F81">
        <w:rPr>
          <w:rFonts w:ascii="Times New Roman" w:hAnsi="Times New Roman" w:cs="Times New Roman"/>
          <w:sz w:val="24"/>
          <w:szCs w:val="24"/>
        </w:rPr>
        <w:t xml:space="preserve">La Mission 2 du Projet Fil Rouge consiste </w:t>
      </w:r>
      <w:r w:rsidRPr="008E2F81">
        <w:rPr>
          <w:rFonts w:ascii="Times New Roman" w:hAnsi="Times New Roman" w:cs="Times New Roman"/>
          <w:sz w:val="24"/>
          <w:szCs w:val="24"/>
        </w:rPr>
        <w:t>à</w:t>
      </w:r>
      <w:r w:rsidRPr="008E2F81">
        <w:rPr>
          <w:rFonts w:ascii="Times New Roman" w:hAnsi="Times New Roman" w:cs="Times New Roman"/>
          <w:sz w:val="24"/>
          <w:szCs w:val="24"/>
        </w:rPr>
        <w:t xml:space="preserve"> construire un </w:t>
      </w:r>
      <w:r w:rsidRPr="008E2F81">
        <w:rPr>
          <w:rFonts w:ascii="Times New Roman" w:hAnsi="Times New Roman" w:cs="Times New Roman"/>
          <w:sz w:val="24"/>
          <w:szCs w:val="24"/>
        </w:rPr>
        <w:t>réseau</w:t>
      </w:r>
      <w:r w:rsidRPr="008E2F81">
        <w:rPr>
          <w:rFonts w:ascii="Times New Roman" w:hAnsi="Times New Roman" w:cs="Times New Roman"/>
          <w:sz w:val="24"/>
          <w:szCs w:val="24"/>
        </w:rPr>
        <w:t xml:space="preserve"> de neurones </w:t>
      </w:r>
      <w:r w:rsidRPr="008E2F81">
        <w:rPr>
          <w:rFonts w:ascii="Times New Roman" w:hAnsi="Times New Roman" w:cs="Times New Roman"/>
          <w:sz w:val="24"/>
          <w:szCs w:val="24"/>
        </w:rPr>
        <w:t>récurrent</w:t>
      </w:r>
      <w:r w:rsidRPr="008E2F81">
        <w:rPr>
          <w:rFonts w:ascii="Times New Roman" w:hAnsi="Times New Roman" w:cs="Times New Roman"/>
          <w:sz w:val="24"/>
          <w:szCs w:val="24"/>
        </w:rPr>
        <w:t xml:space="preserve"> de type LSTM (Long Short-Term Memory) pour </w:t>
      </w:r>
      <w:r w:rsidRPr="008E2F81">
        <w:rPr>
          <w:rFonts w:ascii="Times New Roman" w:hAnsi="Times New Roman" w:cs="Times New Roman"/>
          <w:sz w:val="24"/>
          <w:szCs w:val="24"/>
        </w:rPr>
        <w:t>prédire</w:t>
      </w:r>
      <w:r w:rsidRPr="008E2F81">
        <w:rPr>
          <w:rFonts w:ascii="Times New Roman" w:hAnsi="Times New Roman" w:cs="Times New Roman"/>
          <w:sz w:val="24"/>
          <w:szCs w:val="24"/>
        </w:rPr>
        <w:t xml:space="preserve"> des valeurs futures dans une </w:t>
      </w:r>
      <w:r w:rsidRPr="008E2F81">
        <w:rPr>
          <w:rFonts w:ascii="Times New Roman" w:hAnsi="Times New Roman" w:cs="Times New Roman"/>
          <w:sz w:val="24"/>
          <w:szCs w:val="24"/>
        </w:rPr>
        <w:t>série</w:t>
      </w:r>
      <w:r w:rsidRPr="008E2F81">
        <w:rPr>
          <w:rFonts w:ascii="Times New Roman" w:hAnsi="Times New Roman" w:cs="Times New Roman"/>
          <w:sz w:val="24"/>
          <w:szCs w:val="24"/>
        </w:rPr>
        <w:t xml:space="preserve"> temporelle </w:t>
      </w:r>
      <w:r w:rsidRPr="008E2F81">
        <w:rPr>
          <w:rFonts w:ascii="Times New Roman" w:hAnsi="Times New Roman" w:cs="Times New Roman"/>
          <w:sz w:val="24"/>
          <w:szCs w:val="24"/>
        </w:rPr>
        <w:t>météorologique</w:t>
      </w:r>
      <w:r w:rsidRPr="008E2F81">
        <w:rPr>
          <w:rFonts w:ascii="Times New Roman" w:hAnsi="Times New Roman" w:cs="Times New Roman"/>
          <w:sz w:val="24"/>
          <w:szCs w:val="24"/>
        </w:rPr>
        <w:t xml:space="preserve">. L'objectif est de </w:t>
      </w:r>
      <w:r w:rsidRPr="008E2F81">
        <w:rPr>
          <w:rFonts w:ascii="Times New Roman" w:hAnsi="Times New Roman" w:cs="Times New Roman"/>
          <w:sz w:val="24"/>
          <w:szCs w:val="24"/>
        </w:rPr>
        <w:t>prédire</w:t>
      </w:r>
      <w:r w:rsidRPr="008E2F81">
        <w:rPr>
          <w:rFonts w:ascii="Times New Roman" w:hAnsi="Times New Roman" w:cs="Times New Roman"/>
          <w:sz w:val="24"/>
          <w:szCs w:val="24"/>
        </w:rPr>
        <w:t xml:space="preserve"> la </w:t>
      </w:r>
      <w:r w:rsidRPr="008E2F81">
        <w:rPr>
          <w:rFonts w:ascii="Times New Roman" w:hAnsi="Times New Roman" w:cs="Times New Roman"/>
          <w:sz w:val="24"/>
          <w:szCs w:val="24"/>
        </w:rPr>
        <w:t>température</w:t>
      </w:r>
      <w:r w:rsidRPr="008E2F81">
        <w:rPr>
          <w:rFonts w:ascii="Times New Roman" w:hAnsi="Times New Roman" w:cs="Times New Roman"/>
          <w:sz w:val="24"/>
          <w:szCs w:val="24"/>
        </w:rPr>
        <w:t xml:space="preserve"> au temps T+1 en se basant sur une </w:t>
      </w:r>
      <w:r w:rsidRPr="008E2F81">
        <w:rPr>
          <w:rFonts w:ascii="Times New Roman" w:hAnsi="Times New Roman" w:cs="Times New Roman"/>
          <w:sz w:val="24"/>
          <w:szCs w:val="24"/>
        </w:rPr>
        <w:t>fenêtre</w:t>
      </w:r>
      <w:r w:rsidRPr="008E2F81">
        <w:rPr>
          <w:rFonts w:ascii="Times New Roman" w:hAnsi="Times New Roman" w:cs="Times New Roman"/>
          <w:sz w:val="24"/>
          <w:szCs w:val="24"/>
        </w:rPr>
        <w:t xml:space="preserve"> de 24 mesures </w:t>
      </w:r>
      <w:r w:rsidRPr="008E2F81">
        <w:rPr>
          <w:rFonts w:ascii="Times New Roman" w:hAnsi="Times New Roman" w:cs="Times New Roman"/>
          <w:sz w:val="24"/>
          <w:szCs w:val="24"/>
        </w:rPr>
        <w:t>précédentes</w:t>
      </w:r>
      <w:r w:rsidRPr="008E2F81">
        <w:rPr>
          <w:rFonts w:ascii="Times New Roman" w:hAnsi="Times New Roman" w:cs="Times New Roman"/>
          <w:sz w:val="24"/>
          <w:szCs w:val="24"/>
        </w:rPr>
        <w:t xml:space="preserve"> (Sliding Window). La </w:t>
      </w:r>
      <w:r w:rsidRPr="008E2F81">
        <w:rPr>
          <w:rFonts w:ascii="Times New Roman" w:hAnsi="Times New Roman" w:cs="Times New Roman"/>
          <w:sz w:val="24"/>
          <w:szCs w:val="24"/>
        </w:rPr>
        <w:t>métrique</w:t>
      </w:r>
      <w:r w:rsidRPr="008E2F81">
        <w:rPr>
          <w:rFonts w:ascii="Times New Roman" w:hAnsi="Times New Roman" w:cs="Times New Roman"/>
          <w:sz w:val="24"/>
          <w:szCs w:val="24"/>
        </w:rPr>
        <w:t xml:space="preserve"> principale est l'Erreur Quadratique Moyenne (MSE)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570573" w14:textId="2001B5F8" w:rsidR="008E2F81" w:rsidRDefault="008E2F81" w:rsidP="008E2F8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2977">
        <w:rPr>
          <w:rFonts w:ascii="Times New Roman" w:hAnsi="Times New Roman" w:cs="Times New Roman"/>
          <w:b/>
          <w:bCs/>
          <w:sz w:val="24"/>
          <w:szCs w:val="24"/>
        </w:rPr>
        <w:t>Préparation des donnees</w:t>
      </w:r>
      <w:r>
        <w:rPr>
          <w:rFonts w:ascii="Times New Roman" w:hAnsi="Times New Roman" w:cs="Times New Roman"/>
          <w:sz w:val="24"/>
          <w:szCs w:val="24"/>
        </w:rPr>
        <w:t> : pour ce fait,</w:t>
      </w:r>
      <w:r w:rsidRPr="008E2F81">
        <w:t xml:space="preserve"> </w:t>
      </w:r>
      <w:r w:rsidRPr="008E2F81">
        <w:rPr>
          <w:rFonts w:ascii="Times New Roman" w:hAnsi="Times New Roman" w:cs="Times New Roman"/>
          <w:sz w:val="24"/>
          <w:szCs w:val="24"/>
        </w:rPr>
        <w:t>La technique du Sliding Window (</w:t>
      </w:r>
      <w:r w:rsidRPr="008E2F81">
        <w:rPr>
          <w:rFonts w:ascii="Times New Roman" w:hAnsi="Times New Roman" w:cs="Times New Roman"/>
          <w:sz w:val="24"/>
          <w:szCs w:val="24"/>
        </w:rPr>
        <w:t>fenêtre</w:t>
      </w:r>
      <w:r w:rsidRPr="008E2F81">
        <w:rPr>
          <w:rFonts w:ascii="Times New Roman" w:hAnsi="Times New Roman" w:cs="Times New Roman"/>
          <w:sz w:val="24"/>
          <w:szCs w:val="24"/>
        </w:rPr>
        <w:t xml:space="preserve"> glissante) transforme une </w:t>
      </w:r>
      <w:r w:rsidRPr="008E2F81">
        <w:rPr>
          <w:rFonts w:ascii="Times New Roman" w:hAnsi="Times New Roman" w:cs="Times New Roman"/>
          <w:sz w:val="24"/>
          <w:szCs w:val="24"/>
        </w:rPr>
        <w:t>série</w:t>
      </w:r>
      <w:r w:rsidRPr="008E2F81">
        <w:rPr>
          <w:rFonts w:ascii="Times New Roman" w:hAnsi="Times New Roman" w:cs="Times New Roman"/>
          <w:sz w:val="24"/>
          <w:szCs w:val="24"/>
        </w:rPr>
        <w:t xml:space="preserve"> temporelle en paires (</w:t>
      </w:r>
      <w:r w:rsidRPr="008E2F81">
        <w:rPr>
          <w:rFonts w:ascii="Times New Roman" w:hAnsi="Times New Roman" w:cs="Times New Roman"/>
          <w:sz w:val="24"/>
          <w:szCs w:val="24"/>
        </w:rPr>
        <w:t>entrée</w:t>
      </w:r>
      <w:r w:rsidRPr="008E2F81">
        <w:rPr>
          <w:rFonts w:ascii="Times New Roman" w:hAnsi="Times New Roman" w:cs="Times New Roman"/>
          <w:sz w:val="24"/>
          <w:szCs w:val="24"/>
        </w:rPr>
        <w:t xml:space="preserve">, sortie) exploitables par le LSTM. Pour chaque position i dans la </w:t>
      </w:r>
      <w:r w:rsidRPr="008E2F81">
        <w:rPr>
          <w:rFonts w:ascii="Times New Roman" w:hAnsi="Times New Roman" w:cs="Times New Roman"/>
          <w:sz w:val="24"/>
          <w:szCs w:val="24"/>
        </w:rPr>
        <w:t>série</w:t>
      </w:r>
      <w:r w:rsidRPr="008E2F81">
        <w:rPr>
          <w:rFonts w:ascii="Times New Roman" w:hAnsi="Times New Roman" w:cs="Times New Roman"/>
          <w:sz w:val="24"/>
          <w:szCs w:val="24"/>
        </w:rPr>
        <w:t xml:space="preserve">, on </w:t>
      </w:r>
      <w:r w:rsidRPr="008E2F81">
        <w:rPr>
          <w:rFonts w:ascii="Times New Roman" w:hAnsi="Times New Roman" w:cs="Times New Roman"/>
          <w:sz w:val="24"/>
          <w:szCs w:val="24"/>
        </w:rPr>
        <w:t>crée</w:t>
      </w:r>
      <w:r w:rsidRPr="008E2F81">
        <w:rPr>
          <w:rFonts w:ascii="Times New Roman" w:hAnsi="Times New Roman" w:cs="Times New Roman"/>
          <w:sz w:val="24"/>
          <w:szCs w:val="24"/>
        </w:rPr>
        <w:t xml:space="preserve"> une </w:t>
      </w:r>
      <w:r w:rsidRPr="008E2F81">
        <w:rPr>
          <w:rFonts w:ascii="Times New Roman" w:hAnsi="Times New Roman" w:cs="Times New Roman"/>
          <w:sz w:val="24"/>
          <w:szCs w:val="24"/>
        </w:rPr>
        <w:t>fenêtre</w:t>
      </w:r>
      <w:r w:rsidRPr="008E2F81">
        <w:rPr>
          <w:rFonts w:ascii="Times New Roman" w:hAnsi="Times New Roman" w:cs="Times New Roman"/>
          <w:sz w:val="24"/>
          <w:szCs w:val="24"/>
        </w:rPr>
        <w:t xml:space="preserve"> de 24 valeurs </w:t>
      </w:r>
      <w:r w:rsidRPr="008E2F81">
        <w:rPr>
          <w:rFonts w:ascii="Times New Roman" w:hAnsi="Times New Roman" w:cs="Times New Roman"/>
          <w:sz w:val="24"/>
          <w:szCs w:val="24"/>
        </w:rPr>
        <w:t>consécutives</w:t>
      </w:r>
      <w:r w:rsidRPr="008E2F81">
        <w:rPr>
          <w:rFonts w:ascii="Times New Roman" w:hAnsi="Times New Roman" w:cs="Times New Roman"/>
          <w:sz w:val="24"/>
          <w:szCs w:val="24"/>
        </w:rPr>
        <w:t xml:space="preserve"> comme </w:t>
      </w:r>
      <w:r w:rsidRPr="008E2F81">
        <w:rPr>
          <w:rFonts w:ascii="Times New Roman" w:hAnsi="Times New Roman" w:cs="Times New Roman"/>
          <w:sz w:val="24"/>
          <w:szCs w:val="24"/>
        </w:rPr>
        <w:t>entrée</w:t>
      </w:r>
      <w:r w:rsidRPr="008E2F81">
        <w:rPr>
          <w:rFonts w:ascii="Times New Roman" w:hAnsi="Times New Roman" w:cs="Times New Roman"/>
          <w:sz w:val="24"/>
          <w:szCs w:val="24"/>
        </w:rPr>
        <w:t xml:space="preserve"> et la valeur suivante comme label </w:t>
      </w:r>
      <w:r w:rsidR="00322796" w:rsidRPr="008E2F81">
        <w:rPr>
          <w:rFonts w:ascii="Times New Roman" w:hAnsi="Times New Roman" w:cs="Times New Roman"/>
          <w:sz w:val="24"/>
          <w:szCs w:val="24"/>
        </w:rPr>
        <w:t>à</w:t>
      </w:r>
      <w:r w:rsidRPr="008E2F81">
        <w:rPr>
          <w:rFonts w:ascii="Times New Roman" w:hAnsi="Times New Roman" w:cs="Times New Roman"/>
          <w:sz w:val="24"/>
          <w:szCs w:val="24"/>
        </w:rPr>
        <w:t xml:space="preserve"> </w:t>
      </w:r>
      <w:r w:rsidRPr="008E2F81">
        <w:rPr>
          <w:rFonts w:ascii="Times New Roman" w:hAnsi="Times New Roman" w:cs="Times New Roman"/>
          <w:sz w:val="24"/>
          <w:szCs w:val="24"/>
        </w:rPr>
        <w:t>prédire</w:t>
      </w:r>
      <w:r w:rsidRPr="008E2F81">
        <w:rPr>
          <w:rFonts w:ascii="Times New Roman" w:hAnsi="Times New Roman" w:cs="Times New Roman"/>
          <w:sz w:val="24"/>
          <w:szCs w:val="24"/>
        </w:rPr>
        <w:t>.</w:t>
      </w:r>
    </w:p>
    <w:p w14:paraId="3A688998" w14:textId="71CD7E67" w:rsidR="00322796" w:rsidRPr="00F1195E" w:rsidRDefault="00322796" w:rsidP="0032279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2977">
        <w:rPr>
          <w:rFonts w:ascii="Times New Roman" w:hAnsi="Times New Roman" w:cs="Times New Roman"/>
          <w:b/>
          <w:bCs/>
          <w:sz w:val="24"/>
          <w:szCs w:val="24"/>
        </w:rPr>
        <w:t>Architecture du modèle CustomLSTM 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22796">
        <w:t xml:space="preserve"> </w:t>
      </w:r>
      <w:r w:rsidRPr="00322796">
        <w:rPr>
          <w:rFonts w:ascii="Times New Roman" w:hAnsi="Times New Roman" w:cs="Times New Roman"/>
          <w:sz w:val="24"/>
          <w:szCs w:val="24"/>
        </w:rPr>
        <w:t xml:space="preserve">Le </w:t>
      </w:r>
      <w:r w:rsidRPr="00322796">
        <w:rPr>
          <w:rFonts w:ascii="Times New Roman" w:hAnsi="Times New Roman" w:cs="Times New Roman"/>
          <w:sz w:val="24"/>
          <w:szCs w:val="24"/>
        </w:rPr>
        <w:t>modèle</w:t>
      </w:r>
      <w:r w:rsidRPr="00322796">
        <w:rPr>
          <w:rFonts w:ascii="Times New Roman" w:hAnsi="Times New Roman" w:cs="Times New Roman"/>
          <w:sz w:val="24"/>
          <w:szCs w:val="24"/>
        </w:rPr>
        <w:t xml:space="preserve"> est construit avec l'API Subclassing de Keras. La classe CustomLSTM </w:t>
      </w:r>
      <w:r w:rsidRPr="00322796">
        <w:rPr>
          <w:rFonts w:ascii="Times New Roman" w:hAnsi="Times New Roman" w:cs="Times New Roman"/>
          <w:sz w:val="24"/>
          <w:szCs w:val="24"/>
        </w:rPr>
        <w:t>hérite</w:t>
      </w:r>
      <w:r w:rsidRPr="00322796">
        <w:rPr>
          <w:rFonts w:ascii="Times New Roman" w:hAnsi="Times New Roman" w:cs="Times New Roman"/>
          <w:sz w:val="24"/>
          <w:szCs w:val="24"/>
        </w:rPr>
        <w:t xml:space="preserve"> de tf.keras.Model. L'architecture utilise 2 couches LSTM empilees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Grilledutableau"/>
        <w:tblW w:w="10065" w:type="dxa"/>
        <w:tblInd w:w="-147" w:type="dxa"/>
        <w:tblLook w:val="04A0" w:firstRow="1" w:lastRow="0" w:firstColumn="1" w:lastColumn="0" w:noHBand="0" w:noVBand="1"/>
      </w:tblPr>
      <w:tblGrid>
        <w:gridCol w:w="2331"/>
        <w:gridCol w:w="2205"/>
        <w:gridCol w:w="2439"/>
        <w:gridCol w:w="3090"/>
      </w:tblGrid>
      <w:tr w:rsidR="00487B0F" w14:paraId="6B078685" w14:textId="77777777" w:rsidTr="00892977">
        <w:tc>
          <w:tcPr>
            <w:tcW w:w="2331" w:type="dxa"/>
          </w:tcPr>
          <w:p w14:paraId="36CD3790" w14:textId="32E143F3" w:rsidR="00322796" w:rsidRDefault="00487B0F" w:rsidP="00322796">
            <w:r>
              <w:t>Couches</w:t>
            </w:r>
          </w:p>
        </w:tc>
        <w:tc>
          <w:tcPr>
            <w:tcW w:w="2205" w:type="dxa"/>
          </w:tcPr>
          <w:p w14:paraId="79D97104" w14:textId="039CEF5C" w:rsidR="00322796" w:rsidRDefault="00322796" w:rsidP="00322796">
            <w:r>
              <w:t>Type</w:t>
            </w:r>
          </w:p>
        </w:tc>
        <w:tc>
          <w:tcPr>
            <w:tcW w:w="2439" w:type="dxa"/>
          </w:tcPr>
          <w:p w14:paraId="25D1A143" w14:textId="6F5D7783" w:rsidR="00322796" w:rsidRDefault="00487B0F" w:rsidP="00322796">
            <w:r>
              <w:t>Paramètres</w:t>
            </w:r>
          </w:p>
        </w:tc>
        <w:tc>
          <w:tcPr>
            <w:tcW w:w="3090" w:type="dxa"/>
          </w:tcPr>
          <w:p w14:paraId="76245616" w14:textId="3811662B" w:rsidR="00322796" w:rsidRDefault="00487B0F" w:rsidP="00322796">
            <w:r>
              <w:t>Rôles</w:t>
            </w:r>
          </w:p>
        </w:tc>
      </w:tr>
      <w:tr w:rsidR="00487B0F" w14:paraId="51CACDD1" w14:textId="77777777" w:rsidTr="00892977">
        <w:tc>
          <w:tcPr>
            <w:tcW w:w="2331" w:type="dxa"/>
          </w:tcPr>
          <w:p w14:paraId="1AC09853" w14:textId="679D8A32" w:rsidR="00322796" w:rsidRDefault="00322796" w:rsidP="00322796">
            <w:r>
              <w:t>Input</w:t>
            </w:r>
          </w:p>
        </w:tc>
        <w:tc>
          <w:tcPr>
            <w:tcW w:w="2205" w:type="dxa"/>
          </w:tcPr>
          <w:p w14:paraId="69A0734E" w14:textId="5028709A" w:rsidR="00322796" w:rsidRDefault="00487B0F" w:rsidP="00322796">
            <w:r>
              <w:t>input Layer</w:t>
            </w:r>
          </w:p>
        </w:tc>
        <w:tc>
          <w:tcPr>
            <w:tcW w:w="2439" w:type="dxa"/>
          </w:tcPr>
          <w:p w14:paraId="4B74584B" w14:textId="78D30262" w:rsidR="00322796" w:rsidRDefault="00322796" w:rsidP="00322796">
            <w:r>
              <w:t>(None,24,1)</w:t>
            </w:r>
          </w:p>
        </w:tc>
        <w:tc>
          <w:tcPr>
            <w:tcW w:w="3090" w:type="dxa"/>
          </w:tcPr>
          <w:p w14:paraId="496C10BC" w14:textId="5FC5D071" w:rsidR="00322796" w:rsidRDefault="00487B0F" w:rsidP="00322796">
            <w:r>
              <w:t>Séquence</w:t>
            </w:r>
            <w:r w:rsidR="00322796">
              <w:t xml:space="preserve"> de 24 mesures,1</w:t>
            </w:r>
            <w:r>
              <w:t xml:space="preserve"> features</w:t>
            </w:r>
          </w:p>
        </w:tc>
      </w:tr>
      <w:tr w:rsidR="00487B0F" w14:paraId="72689871" w14:textId="77777777" w:rsidTr="00892977">
        <w:tc>
          <w:tcPr>
            <w:tcW w:w="2331" w:type="dxa"/>
          </w:tcPr>
          <w:p w14:paraId="6C46BCBD" w14:textId="0FBD01FC" w:rsidR="00322796" w:rsidRDefault="00322796" w:rsidP="00322796">
            <w:r>
              <w:t>Lstm1</w:t>
            </w:r>
          </w:p>
        </w:tc>
        <w:tc>
          <w:tcPr>
            <w:tcW w:w="2205" w:type="dxa"/>
          </w:tcPr>
          <w:p w14:paraId="70C39B7D" w14:textId="6CDE433E" w:rsidR="00892977" w:rsidRPr="00892977" w:rsidRDefault="00322796" w:rsidP="00892977">
            <w:r>
              <w:t>Lstm64units</w:t>
            </w:r>
          </w:p>
        </w:tc>
        <w:tc>
          <w:tcPr>
            <w:tcW w:w="2439" w:type="dxa"/>
          </w:tcPr>
          <w:p w14:paraId="1B30FBEE" w14:textId="06E4E57A" w:rsidR="00322796" w:rsidRDefault="00487B0F" w:rsidP="00322796">
            <w:r>
              <w:t>Return séquences</w:t>
            </w:r>
            <w:r w:rsidR="00322796">
              <w:t>=True</w:t>
            </w:r>
          </w:p>
        </w:tc>
        <w:tc>
          <w:tcPr>
            <w:tcW w:w="3090" w:type="dxa"/>
          </w:tcPr>
          <w:p w14:paraId="413D9421" w14:textId="510EEC47" w:rsidR="00322796" w:rsidRDefault="00487B0F" w:rsidP="00322796">
            <w:r>
              <w:t xml:space="preserve">Traite la séquence retourne toutes les sorties </w:t>
            </w:r>
          </w:p>
        </w:tc>
      </w:tr>
      <w:tr w:rsidR="00487B0F" w14:paraId="311D2AB7" w14:textId="77777777" w:rsidTr="00892977">
        <w:tc>
          <w:tcPr>
            <w:tcW w:w="2331" w:type="dxa"/>
          </w:tcPr>
          <w:p w14:paraId="31AD1AD1" w14:textId="24D02D1B" w:rsidR="00322796" w:rsidRDefault="00322796" w:rsidP="00322796">
            <w:r>
              <w:t>Dropout</w:t>
            </w:r>
          </w:p>
        </w:tc>
        <w:tc>
          <w:tcPr>
            <w:tcW w:w="2205" w:type="dxa"/>
          </w:tcPr>
          <w:p w14:paraId="58EA8FD4" w14:textId="5D403443" w:rsidR="00322796" w:rsidRDefault="00322796" w:rsidP="00322796">
            <w:r>
              <w:t>Dropout 0.2</w:t>
            </w:r>
          </w:p>
        </w:tc>
        <w:tc>
          <w:tcPr>
            <w:tcW w:w="2439" w:type="dxa"/>
          </w:tcPr>
          <w:p w14:paraId="399C91EE" w14:textId="76966AAC" w:rsidR="00322796" w:rsidRDefault="00322796" w:rsidP="00322796">
            <w:r>
              <w:t>Rate =0.2</w:t>
            </w:r>
          </w:p>
        </w:tc>
        <w:tc>
          <w:tcPr>
            <w:tcW w:w="3090" w:type="dxa"/>
          </w:tcPr>
          <w:p w14:paraId="4697301A" w14:textId="152A2009" w:rsidR="00322796" w:rsidRDefault="00487B0F" w:rsidP="00322796">
            <w:r>
              <w:t>Evite le surapprentissage</w:t>
            </w:r>
          </w:p>
        </w:tc>
      </w:tr>
      <w:tr w:rsidR="00487B0F" w14:paraId="305A664C" w14:textId="77777777" w:rsidTr="00892977">
        <w:tc>
          <w:tcPr>
            <w:tcW w:w="2331" w:type="dxa"/>
          </w:tcPr>
          <w:p w14:paraId="46FC7D15" w14:textId="4C914336" w:rsidR="00322796" w:rsidRDefault="00322796" w:rsidP="00322796">
            <w:r>
              <w:t>Lstm2</w:t>
            </w:r>
          </w:p>
        </w:tc>
        <w:tc>
          <w:tcPr>
            <w:tcW w:w="2205" w:type="dxa"/>
          </w:tcPr>
          <w:p w14:paraId="5F5756DC" w14:textId="61E5039B" w:rsidR="00322796" w:rsidRDefault="00322796" w:rsidP="00322796">
            <w:r>
              <w:t>Lstm 32units</w:t>
            </w:r>
          </w:p>
        </w:tc>
        <w:tc>
          <w:tcPr>
            <w:tcW w:w="2439" w:type="dxa"/>
          </w:tcPr>
          <w:p w14:paraId="34AC13A8" w14:textId="4854917E" w:rsidR="00322796" w:rsidRDefault="00487B0F" w:rsidP="00322796">
            <w:r>
              <w:t>Return_séquences</w:t>
            </w:r>
            <w:r w:rsidR="00322796">
              <w:t>=False</w:t>
            </w:r>
          </w:p>
        </w:tc>
        <w:tc>
          <w:tcPr>
            <w:tcW w:w="3090" w:type="dxa"/>
          </w:tcPr>
          <w:p w14:paraId="487AF6C9" w14:textId="606C01FA" w:rsidR="00322796" w:rsidRDefault="00487B0F" w:rsidP="00322796">
            <w:r>
              <w:t>Retient seulement le dernier état caché</w:t>
            </w:r>
          </w:p>
        </w:tc>
      </w:tr>
      <w:tr w:rsidR="00487B0F" w14:paraId="2099C568" w14:textId="77777777" w:rsidTr="00892977">
        <w:trPr>
          <w:trHeight w:val="306"/>
        </w:trPr>
        <w:tc>
          <w:tcPr>
            <w:tcW w:w="2331" w:type="dxa"/>
          </w:tcPr>
          <w:p w14:paraId="17132CF5" w14:textId="60183D84" w:rsidR="00322796" w:rsidRDefault="00322796" w:rsidP="00322796">
            <w:proofErr w:type="gramStart"/>
            <w:r>
              <w:t>output</w:t>
            </w:r>
            <w:proofErr w:type="gramEnd"/>
          </w:p>
        </w:tc>
        <w:tc>
          <w:tcPr>
            <w:tcW w:w="2205" w:type="dxa"/>
          </w:tcPr>
          <w:p w14:paraId="55B06115" w14:textId="2A21F98D" w:rsidR="00322796" w:rsidRDefault="00322796" w:rsidP="00322796">
            <w:r>
              <w:t>Dense1</w:t>
            </w:r>
          </w:p>
        </w:tc>
        <w:tc>
          <w:tcPr>
            <w:tcW w:w="2439" w:type="dxa"/>
          </w:tcPr>
          <w:p w14:paraId="6A8957AA" w14:textId="332F8845" w:rsidR="00322796" w:rsidRDefault="00322796" w:rsidP="00322796">
            <w:r>
              <w:t>Activation lineaire</w:t>
            </w:r>
          </w:p>
        </w:tc>
        <w:tc>
          <w:tcPr>
            <w:tcW w:w="3090" w:type="dxa"/>
          </w:tcPr>
          <w:p w14:paraId="31F50A52" w14:textId="1DD5EC0B" w:rsidR="00322796" w:rsidRDefault="00487B0F" w:rsidP="00322796">
            <w:r>
              <w:t>Prédire la température T+1</w:t>
            </w:r>
          </w:p>
        </w:tc>
      </w:tr>
    </w:tbl>
    <w:p w14:paraId="1E9A3DDB" w14:textId="77777777" w:rsidR="00F1195E" w:rsidRDefault="00F1195E" w:rsidP="00F1195E">
      <w:pPr>
        <w:pStyle w:val="Paragraphedeliste"/>
      </w:pPr>
    </w:p>
    <w:p w14:paraId="4A639C49" w14:textId="579A1EA0" w:rsidR="00F1195E" w:rsidRDefault="00F1195E" w:rsidP="00892977">
      <w:pPr>
        <w:pStyle w:val="Paragraphedeliste"/>
      </w:pPr>
      <w:r>
        <w:rPr>
          <w:noProof/>
        </w:rPr>
        <w:drawing>
          <wp:inline distT="0" distB="0" distL="0" distR="0" wp14:anchorId="2CCD9731" wp14:editId="2FB9BB31">
            <wp:extent cx="4864877" cy="1539349"/>
            <wp:effectExtent l="0" t="0" r="0" b="3810"/>
            <wp:docPr id="143118978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173" cy="163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175DF" w14:textId="5D77722A" w:rsidR="00322796" w:rsidRDefault="00487B0F" w:rsidP="00487B0F">
      <w:pPr>
        <w:pStyle w:val="Paragraphedeliste"/>
        <w:numPr>
          <w:ilvl w:val="0"/>
          <w:numId w:val="2"/>
        </w:numPr>
      </w:pPr>
      <w:r w:rsidRPr="00892977">
        <w:rPr>
          <w:b/>
          <w:bCs/>
        </w:rPr>
        <w:t>Paramètres d’entrainement</w:t>
      </w:r>
      <w:r>
        <w:t> :</w:t>
      </w:r>
    </w:p>
    <w:p w14:paraId="0CAEE50F" w14:textId="31E7B058" w:rsidR="00487B0F" w:rsidRDefault="00E67379" w:rsidP="00E67379">
      <w:pPr>
        <w:pStyle w:val="Paragraphedeliste"/>
        <w:numPr>
          <w:ilvl w:val="0"/>
          <w:numId w:val="5"/>
        </w:numPr>
      </w:pPr>
      <w:r w:rsidRPr="00E67379">
        <w:t>Optimiseur</w:t>
      </w:r>
      <w:r>
        <w:t xml:space="preserve"> : </w:t>
      </w:r>
      <w:r w:rsidRPr="00E67379">
        <w:t>Adam (lr=0.001)</w:t>
      </w:r>
      <w:r>
        <w:t xml:space="preserve"> ; </w:t>
      </w:r>
      <w:r w:rsidRPr="00E67379">
        <w:t xml:space="preserve">Standard pour les </w:t>
      </w:r>
      <w:r w:rsidRPr="00E67379">
        <w:t>réseaux</w:t>
      </w:r>
      <w:r w:rsidRPr="00E67379">
        <w:t xml:space="preserve"> </w:t>
      </w:r>
      <w:r w:rsidRPr="00E67379">
        <w:t>récurrents</w:t>
      </w:r>
    </w:p>
    <w:p w14:paraId="599FF099" w14:textId="6CFD5560" w:rsidR="00E67379" w:rsidRDefault="00E67379" w:rsidP="00E67379">
      <w:pPr>
        <w:pStyle w:val="Paragraphedeliste"/>
        <w:numPr>
          <w:ilvl w:val="0"/>
          <w:numId w:val="5"/>
        </w:numPr>
      </w:pPr>
      <w:r w:rsidRPr="00E67379">
        <w:t>Fonction perte</w:t>
      </w:r>
      <w:r>
        <w:t> :</w:t>
      </w:r>
      <w:r w:rsidRPr="00E67379">
        <w:t xml:space="preserve"> </w:t>
      </w:r>
      <w:r w:rsidRPr="00E67379">
        <w:t>MSE</w:t>
      </w:r>
      <w:r>
        <w:t> ;</w:t>
      </w:r>
      <w:r w:rsidRPr="00E67379">
        <w:t xml:space="preserve"> </w:t>
      </w:r>
      <w:r w:rsidRPr="00E67379">
        <w:t>Mean Squared Error — standard pour la regression</w:t>
      </w:r>
    </w:p>
    <w:p w14:paraId="6109A30B" w14:textId="1C7503FC" w:rsidR="00E67379" w:rsidRDefault="00E67379" w:rsidP="00E67379">
      <w:pPr>
        <w:pStyle w:val="Paragraphedeliste"/>
        <w:numPr>
          <w:ilvl w:val="0"/>
          <w:numId w:val="5"/>
        </w:numPr>
      </w:pPr>
      <w:r w:rsidRPr="00E67379">
        <w:t>Métrique</w:t>
      </w:r>
      <w:r>
        <w:t> :</w:t>
      </w:r>
      <w:r w:rsidRPr="00E67379">
        <w:t xml:space="preserve"> </w:t>
      </w:r>
      <w:r w:rsidRPr="00E67379">
        <w:t>MAE</w:t>
      </w:r>
      <w:r>
        <w:t> ;</w:t>
      </w:r>
      <w:r w:rsidRPr="00E67379">
        <w:t xml:space="preserve"> </w:t>
      </w:r>
      <w:r w:rsidRPr="00E67379">
        <w:t xml:space="preserve">Mean Absolute Error — plus </w:t>
      </w:r>
      <w:r w:rsidRPr="00E67379">
        <w:t>interprétable</w:t>
      </w:r>
      <w:r w:rsidRPr="00E67379">
        <w:t xml:space="preserve"> que MSE</w:t>
      </w:r>
    </w:p>
    <w:p w14:paraId="75DDA2EA" w14:textId="22458EAE" w:rsidR="00E67379" w:rsidRDefault="00E67379" w:rsidP="00E67379">
      <w:pPr>
        <w:pStyle w:val="Paragraphedeliste"/>
        <w:numPr>
          <w:ilvl w:val="0"/>
          <w:numId w:val="5"/>
        </w:numPr>
      </w:pPr>
      <w:r w:rsidRPr="00E67379">
        <w:t>Batch size</w:t>
      </w:r>
      <w:r>
        <w:t> :</w:t>
      </w:r>
      <w:r w:rsidRPr="00E67379">
        <w:t xml:space="preserve"> </w:t>
      </w:r>
      <w:r w:rsidRPr="00E67379">
        <w:t>32</w:t>
      </w:r>
      <w:r>
        <w:t xml:space="preserve"> ; </w:t>
      </w:r>
      <w:r w:rsidRPr="00E67379">
        <w:t xml:space="preserve">Plus petit que CNN — </w:t>
      </w:r>
      <w:r w:rsidRPr="00E67379">
        <w:t>séries</w:t>
      </w:r>
      <w:r w:rsidRPr="00E67379">
        <w:t xml:space="preserve"> temporelles plus sensibles</w:t>
      </w:r>
    </w:p>
    <w:p w14:paraId="6E9AB787" w14:textId="31B28096" w:rsidR="00E67379" w:rsidRDefault="00E67379" w:rsidP="00E67379">
      <w:pPr>
        <w:pStyle w:val="Paragraphedeliste"/>
        <w:numPr>
          <w:ilvl w:val="0"/>
          <w:numId w:val="5"/>
        </w:numPr>
        <w:rPr>
          <w:lang w:val="en-ZA"/>
        </w:rPr>
      </w:pPr>
      <w:r w:rsidRPr="00E67379">
        <w:rPr>
          <w:lang w:val="en-ZA"/>
        </w:rPr>
        <w:t xml:space="preserve">Epochs </w:t>
      </w:r>
      <w:r w:rsidRPr="00E67379">
        <w:rPr>
          <w:lang w:val="en-ZA"/>
        </w:rPr>
        <w:t>max: 30; Early Stopping</w:t>
      </w:r>
      <w:r w:rsidRPr="00E67379">
        <w:rPr>
          <w:lang w:val="en-ZA"/>
        </w:rPr>
        <w:t xml:space="preserve"> </w:t>
      </w:r>
      <w:r w:rsidRPr="00E67379">
        <w:rPr>
          <w:lang w:val="en-ZA"/>
        </w:rPr>
        <w:t>arête</w:t>
      </w:r>
      <w:r w:rsidRPr="00E67379">
        <w:rPr>
          <w:lang w:val="en-ZA"/>
        </w:rPr>
        <w:t xml:space="preserve"> a </w:t>
      </w:r>
      <w:r>
        <w:rPr>
          <w:lang w:val="en-ZA"/>
        </w:rPr>
        <w:t>l’ép</w:t>
      </w:r>
      <w:r w:rsidRPr="00E67379">
        <w:rPr>
          <w:lang w:val="en-ZA"/>
        </w:rPr>
        <w:t>oque</w:t>
      </w:r>
      <w:r w:rsidRPr="00E67379">
        <w:rPr>
          <w:lang w:val="en-ZA"/>
        </w:rPr>
        <w:t xml:space="preserve"> 28</w:t>
      </w:r>
    </w:p>
    <w:p w14:paraId="0545564B" w14:textId="042EBEFC" w:rsidR="00E67379" w:rsidRDefault="00E67379" w:rsidP="00E67379">
      <w:pPr>
        <w:pStyle w:val="Paragraphedeliste"/>
        <w:numPr>
          <w:ilvl w:val="0"/>
          <w:numId w:val="5"/>
        </w:numPr>
      </w:pPr>
      <w:r w:rsidRPr="00E67379">
        <w:t>EarlyStopping</w:t>
      </w:r>
      <w:r>
        <w:t> :</w:t>
      </w:r>
      <w:r w:rsidRPr="00E67379">
        <w:t xml:space="preserve"> </w:t>
      </w:r>
      <w:r w:rsidRPr="00E67379">
        <w:t>patience=5</w:t>
      </w:r>
      <w:r>
        <w:t xml:space="preserve"> ; </w:t>
      </w:r>
      <w:r w:rsidRPr="00E67379">
        <w:t>Arrête</w:t>
      </w:r>
      <w:r w:rsidRPr="00E67379">
        <w:t xml:space="preserve"> si val_loss ne baisse plus pendant 5 </w:t>
      </w:r>
      <w:r w:rsidRPr="00E67379">
        <w:t>époques</w:t>
      </w:r>
    </w:p>
    <w:p w14:paraId="750F49EC" w14:textId="77777777" w:rsidR="00F1195E" w:rsidRDefault="00F1195E" w:rsidP="00F1195E">
      <w:pPr>
        <w:pStyle w:val="Paragraphedeliste"/>
        <w:ind w:left="2160"/>
      </w:pPr>
    </w:p>
    <w:p w14:paraId="1A4EF2E8" w14:textId="181226D7" w:rsidR="00DF2C39" w:rsidRDefault="00F1195E" w:rsidP="00892977">
      <w:pPr>
        <w:pStyle w:val="Paragraphedeliste"/>
        <w:numPr>
          <w:ilvl w:val="0"/>
          <w:numId w:val="2"/>
        </w:numPr>
      </w:pPr>
      <w:r w:rsidRPr="00892977">
        <w:rPr>
          <w:b/>
          <w:bCs/>
        </w:rPr>
        <w:t>Résultats</w:t>
      </w:r>
      <w:r w:rsidR="00E67379" w:rsidRPr="00892977">
        <w:rPr>
          <w:b/>
          <w:bCs/>
        </w:rPr>
        <w:t xml:space="preserve"> de l’</w:t>
      </w:r>
      <w:r w:rsidRPr="00892977">
        <w:rPr>
          <w:b/>
          <w:bCs/>
        </w:rPr>
        <w:t>évaluation</w:t>
      </w:r>
      <w:r w:rsidR="00E67379">
        <w:t>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84"/>
        <w:gridCol w:w="4158"/>
      </w:tblGrid>
      <w:tr w:rsidR="00DF2C39" w14:paraId="138A3F7B" w14:textId="77777777" w:rsidTr="00DF2C39">
        <w:tc>
          <w:tcPr>
            <w:tcW w:w="4531" w:type="dxa"/>
          </w:tcPr>
          <w:p w14:paraId="0E388011" w14:textId="36AD1B90" w:rsidR="00DF2C39" w:rsidRDefault="00DF2C39" w:rsidP="00DF2C39">
            <w:pPr>
              <w:pStyle w:val="Paragraphedeliste"/>
              <w:ind w:left="0"/>
            </w:pPr>
            <w:r>
              <w:t>Métriques</w:t>
            </w:r>
          </w:p>
        </w:tc>
        <w:tc>
          <w:tcPr>
            <w:tcW w:w="4531" w:type="dxa"/>
          </w:tcPr>
          <w:p w14:paraId="2895BD41" w14:textId="3827E88D" w:rsidR="00DF2C39" w:rsidRDefault="00DF2C39" w:rsidP="00DF2C39">
            <w:pPr>
              <w:pStyle w:val="Paragraphedeliste"/>
              <w:ind w:left="0"/>
            </w:pPr>
            <w:r>
              <w:t>Valeurs</w:t>
            </w:r>
          </w:p>
        </w:tc>
      </w:tr>
      <w:tr w:rsidR="00DF2C39" w14:paraId="1EF70B3B" w14:textId="77777777" w:rsidTr="00DF2C39">
        <w:tc>
          <w:tcPr>
            <w:tcW w:w="4531" w:type="dxa"/>
          </w:tcPr>
          <w:p w14:paraId="39B2157F" w14:textId="24BF9608" w:rsidR="00DF2C39" w:rsidRDefault="00DF2C39" w:rsidP="00DF2C39">
            <w:pPr>
              <w:pStyle w:val="Paragraphedeliste"/>
              <w:ind w:left="0"/>
            </w:pPr>
            <w:r>
              <w:t>MAE</w:t>
            </w:r>
          </w:p>
        </w:tc>
        <w:tc>
          <w:tcPr>
            <w:tcW w:w="4531" w:type="dxa"/>
          </w:tcPr>
          <w:p w14:paraId="7FEF6B5F" w14:textId="42A5301C" w:rsidR="00DF2C39" w:rsidRDefault="00DF2C39" w:rsidP="00DF2C39">
            <w:pPr>
              <w:pStyle w:val="Paragraphedeliste"/>
              <w:ind w:left="0"/>
            </w:pPr>
            <w:r>
              <w:t>0.4335 dégré celsuis</w:t>
            </w:r>
          </w:p>
        </w:tc>
      </w:tr>
      <w:tr w:rsidR="00DF2C39" w14:paraId="032E3B76" w14:textId="77777777" w:rsidTr="00DF2C39">
        <w:tc>
          <w:tcPr>
            <w:tcW w:w="4531" w:type="dxa"/>
          </w:tcPr>
          <w:p w14:paraId="0676A9AF" w14:textId="368E4336" w:rsidR="00DF2C39" w:rsidRDefault="00DF2C39" w:rsidP="00DF2C39">
            <w:pPr>
              <w:pStyle w:val="Paragraphedeliste"/>
              <w:ind w:left="0"/>
            </w:pPr>
            <w:r>
              <w:t>RMSE</w:t>
            </w:r>
          </w:p>
        </w:tc>
        <w:tc>
          <w:tcPr>
            <w:tcW w:w="4531" w:type="dxa"/>
          </w:tcPr>
          <w:p w14:paraId="11584A7C" w14:textId="11A4BFB2" w:rsidR="00DF2C39" w:rsidRDefault="00DF2C39" w:rsidP="00DF2C39">
            <w:pPr>
              <w:pStyle w:val="Paragraphedeliste"/>
              <w:ind w:left="0"/>
            </w:pPr>
            <w:r>
              <w:t>0.5456 dégré celsuis</w:t>
            </w:r>
          </w:p>
        </w:tc>
      </w:tr>
      <w:tr w:rsidR="00DF2C39" w14:paraId="351DA50C" w14:textId="77777777" w:rsidTr="00DF2C39">
        <w:tc>
          <w:tcPr>
            <w:tcW w:w="4531" w:type="dxa"/>
          </w:tcPr>
          <w:p w14:paraId="1FABCB20" w14:textId="4D8CA7DC" w:rsidR="00DF2C39" w:rsidRDefault="00DF2C39" w:rsidP="00DF2C39">
            <w:pPr>
              <w:pStyle w:val="Paragraphedeliste"/>
              <w:ind w:left="0"/>
            </w:pPr>
            <w:r>
              <w:t>MSE</w:t>
            </w:r>
          </w:p>
        </w:tc>
        <w:tc>
          <w:tcPr>
            <w:tcW w:w="4531" w:type="dxa"/>
          </w:tcPr>
          <w:p w14:paraId="1C9C5961" w14:textId="42040FB7" w:rsidR="00DF2C39" w:rsidRDefault="00DF2C39" w:rsidP="00DF2C39">
            <w:pPr>
              <w:pStyle w:val="Paragraphedeliste"/>
              <w:ind w:left="0"/>
            </w:pPr>
            <w:r>
              <w:t>0.2977</w:t>
            </w:r>
          </w:p>
        </w:tc>
      </w:tr>
      <w:tr w:rsidR="00DF2C39" w14:paraId="7A55E07C" w14:textId="77777777" w:rsidTr="00DF2C39">
        <w:tc>
          <w:tcPr>
            <w:tcW w:w="4531" w:type="dxa"/>
          </w:tcPr>
          <w:p w14:paraId="4D5189C9" w14:textId="3FFC376B" w:rsidR="00DF2C39" w:rsidRDefault="00DF2C39" w:rsidP="00DF2C39">
            <w:pPr>
              <w:pStyle w:val="Paragraphedeliste"/>
              <w:ind w:left="0"/>
            </w:pPr>
            <w:r>
              <w:t>Meilleur époque</w:t>
            </w:r>
          </w:p>
        </w:tc>
        <w:tc>
          <w:tcPr>
            <w:tcW w:w="4531" w:type="dxa"/>
          </w:tcPr>
          <w:p w14:paraId="4C1FC859" w14:textId="777E3AAD" w:rsidR="00DF2C39" w:rsidRDefault="00DF2C39" w:rsidP="00DF2C39">
            <w:pPr>
              <w:pStyle w:val="Paragraphedeliste"/>
              <w:ind w:left="0"/>
            </w:pPr>
            <w:r>
              <w:t>23</w:t>
            </w:r>
          </w:p>
        </w:tc>
      </w:tr>
    </w:tbl>
    <w:p w14:paraId="3B2AFBF2" w14:textId="77777777" w:rsidR="00F1195E" w:rsidRDefault="00F1195E" w:rsidP="00DF2C39"/>
    <w:p w14:paraId="73E154E0" w14:textId="41A02045" w:rsidR="00F1195E" w:rsidRDefault="00F1195E" w:rsidP="00892977">
      <w:pPr>
        <w:pStyle w:val="Paragraphedeliste"/>
        <w:numPr>
          <w:ilvl w:val="0"/>
          <w:numId w:val="2"/>
        </w:numPr>
      </w:pPr>
      <w:r w:rsidRPr="00892977">
        <w:rPr>
          <w:b/>
          <w:bCs/>
        </w:rPr>
        <w:t>Analyse des courbes d’apprentissage</w:t>
      </w:r>
      <w:r>
        <w:t> :</w:t>
      </w:r>
      <w:r w:rsidR="003F33D5" w:rsidRPr="003F33D5">
        <w:t xml:space="preserve"> </w:t>
      </w:r>
      <w:r w:rsidR="003F33D5" w:rsidRPr="003F33D5">
        <w:t xml:space="preserve">Les courbes Train Loss (MSE) et Val Loss (MSE) descendent rapidement lors des </w:t>
      </w:r>
      <w:r w:rsidR="003F33D5" w:rsidRPr="003F33D5">
        <w:t>premières</w:t>
      </w:r>
      <w:r w:rsidR="003F33D5" w:rsidRPr="003F33D5">
        <w:t xml:space="preserve"> </w:t>
      </w:r>
      <w:r w:rsidR="003F33D5" w:rsidRPr="003F33D5">
        <w:t>époques</w:t>
      </w:r>
      <w:r w:rsidR="003F33D5" w:rsidRPr="003F33D5">
        <w:t xml:space="preserve"> puis convergent vers une valeur stable autour de 0.0002</w:t>
      </w:r>
      <w:r w:rsidR="003F33D5">
        <w:t>.</w:t>
      </w:r>
      <w:r w:rsidR="003F33D5" w:rsidRPr="003F33D5">
        <w:t xml:space="preserve"> </w:t>
      </w:r>
      <w:r w:rsidR="003F33D5" w:rsidRPr="003F33D5">
        <w:t xml:space="preserve">La </w:t>
      </w:r>
      <w:r w:rsidR="003F33D5" w:rsidRPr="003F33D5">
        <w:t>proximité</w:t>
      </w:r>
      <w:r w:rsidR="003F33D5" w:rsidRPr="003F33D5">
        <w:t xml:space="preserve"> entre les deux courbes tout au long de l'entrainement confirme l'absence de surapprentissage</w:t>
      </w:r>
    </w:p>
    <w:p w14:paraId="02C895A9" w14:textId="5699F694" w:rsidR="00E67379" w:rsidRPr="00E67379" w:rsidRDefault="003F33D5" w:rsidP="00892977">
      <w:pPr>
        <w:pStyle w:val="Paragraphedeliste"/>
      </w:pPr>
      <w:r>
        <w:rPr>
          <w:noProof/>
        </w:rPr>
        <w:drawing>
          <wp:inline distT="0" distB="0" distL="0" distR="0" wp14:anchorId="3ACD156B" wp14:editId="3599171A">
            <wp:extent cx="4731026" cy="1709161"/>
            <wp:effectExtent l="0" t="0" r="0" b="5715"/>
            <wp:docPr id="18151688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116" cy="1750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79FBC" w14:textId="433161CB" w:rsidR="00487B0F" w:rsidRDefault="003F33D5" w:rsidP="003F33D5">
      <w:pPr>
        <w:pStyle w:val="Paragraphedeliste"/>
        <w:numPr>
          <w:ilvl w:val="0"/>
          <w:numId w:val="2"/>
        </w:numPr>
      </w:pPr>
      <w:r w:rsidRPr="00892977">
        <w:rPr>
          <w:b/>
          <w:bCs/>
        </w:rPr>
        <w:t>Analyse du graphique réel vs predit</w:t>
      </w:r>
      <w:r>
        <w:t> :</w:t>
      </w:r>
      <w:r w:rsidRPr="003F33D5">
        <w:t xml:space="preserve"> </w:t>
      </w:r>
      <w:r w:rsidRPr="003F33D5">
        <w:t xml:space="preserve">Le graphique </w:t>
      </w:r>
      <w:r w:rsidRPr="003F33D5">
        <w:t>Température</w:t>
      </w:r>
      <w:r w:rsidRPr="003F33D5">
        <w:t xml:space="preserve"> </w:t>
      </w:r>
      <w:r w:rsidRPr="003F33D5">
        <w:t>réelle</w:t>
      </w:r>
      <w:r w:rsidRPr="003F33D5">
        <w:t xml:space="preserve"> vs </w:t>
      </w:r>
      <w:r w:rsidRPr="003F33D5">
        <w:t>Température</w:t>
      </w:r>
      <w:r w:rsidRPr="003F33D5">
        <w:t xml:space="preserve"> </w:t>
      </w:r>
      <w:r w:rsidRPr="003F33D5">
        <w:t>prédite</w:t>
      </w:r>
      <w:r w:rsidRPr="003F33D5">
        <w:t xml:space="preserve"> montre que le </w:t>
      </w:r>
      <w:r w:rsidRPr="003F33D5">
        <w:t>modèle</w:t>
      </w:r>
      <w:r w:rsidRPr="003F33D5">
        <w:t xml:space="preserve"> LSTM suit tres </w:t>
      </w:r>
      <w:r w:rsidRPr="003F33D5">
        <w:t>fidèlement</w:t>
      </w:r>
      <w:r w:rsidRPr="003F33D5">
        <w:t xml:space="preserve"> les variations de </w:t>
      </w:r>
      <w:r w:rsidRPr="003F33D5">
        <w:t>températures</w:t>
      </w:r>
      <w:r w:rsidRPr="003F33D5">
        <w:t xml:space="preserve">. Les deux courbes (bleue = </w:t>
      </w:r>
      <w:r w:rsidRPr="003F33D5">
        <w:t>réelle</w:t>
      </w:r>
      <w:r w:rsidRPr="003F33D5">
        <w:t xml:space="preserve">, rouge = </w:t>
      </w:r>
      <w:r w:rsidRPr="003F33D5">
        <w:t>prédite</w:t>
      </w:r>
      <w:r w:rsidRPr="003F33D5">
        <w:t>) se superposent</w:t>
      </w:r>
      <w:r>
        <w:t>…</w:t>
      </w:r>
      <w:r w:rsidRPr="003F33D5">
        <w:t xml:space="preserve"> </w:t>
      </w:r>
      <w:r w:rsidR="00D242B8" w:rsidRPr="00D242B8">
        <w:t xml:space="preserve"> </w:t>
      </w:r>
      <w:r w:rsidR="00D242B8" w:rsidRPr="00D242B8">
        <w:t xml:space="preserve">Le </w:t>
      </w:r>
      <w:r w:rsidR="00D242B8" w:rsidRPr="00D242B8">
        <w:t>modèle</w:t>
      </w:r>
      <w:r w:rsidR="00D242B8" w:rsidRPr="00D242B8">
        <w:t xml:space="preserve"> capture correctement les tendances et les variations </w:t>
      </w:r>
      <w:r w:rsidR="00D242B8" w:rsidRPr="00D242B8">
        <w:t>saisonnières</w:t>
      </w:r>
      <w:r w:rsidR="00D242B8" w:rsidRPr="00D242B8">
        <w:t xml:space="preserve"> de la </w:t>
      </w:r>
      <w:r w:rsidR="00D242B8" w:rsidRPr="00D242B8">
        <w:t>série</w:t>
      </w:r>
      <w:r w:rsidR="00D242B8" w:rsidRPr="00D242B8">
        <w:t xml:space="preserve"> temporelle</w:t>
      </w:r>
      <w:r w:rsidR="00D242B8">
        <w:t>.</w:t>
      </w:r>
    </w:p>
    <w:p w14:paraId="25DD85AA" w14:textId="77777777" w:rsidR="00892977" w:rsidRDefault="00892977" w:rsidP="00892977">
      <w:pPr>
        <w:pStyle w:val="Paragraphedeliste"/>
      </w:pPr>
    </w:p>
    <w:p w14:paraId="7C6CFB4C" w14:textId="35220986" w:rsidR="00D242B8" w:rsidRDefault="00D242B8" w:rsidP="00D242B8">
      <w:pPr>
        <w:pStyle w:val="Paragraphedeliste"/>
      </w:pPr>
      <w:r>
        <w:rPr>
          <w:noProof/>
        </w:rPr>
        <w:drawing>
          <wp:inline distT="0" distB="0" distL="0" distR="0" wp14:anchorId="40115EEC" wp14:editId="59D8DBCB">
            <wp:extent cx="4773930" cy="1618291"/>
            <wp:effectExtent l="0" t="0" r="7620" b="1270"/>
            <wp:docPr id="121780661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76" cy="1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AC13F" w14:textId="77777777" w:rsidR="003F33D5" w:rsidRDefault="003F33D5" w:rsidP="003F33D5">
      <w:pPr>
        <w:pStyle w:val="Paragraphedeliste"/>
      </w:pPr>
    </w:p>
    <w:p w14:paraId="24D1C314" w14:textId="77777777" w:rsidR="00892977" w:rsidRDefault="00892977" w:rsidP="003F33D5">
      <w:pPr>
        <w:pStyle w:val="Paragraphedeliste"/>
        <w:rPr>
          <w:b/>
          <w:bCs/>
        </w:rPr>
      </w:pPr>
    </w:p>
    <w:p w14:paraId="0922967B" w14:textId="77777777" w:rsidR="00892977" w:rsidRDefault="00892977" w:rsidP="003F33D5">
      <w:pPr>
        <w:pStyle w:val="Paragraphedeliste"/>
        <w:rPr>
          <w:b/>
          <w:bCs/>
        </w:rPr>
      </w:pPr>
    </w:p>
    <w:p w14:paraId="7B68039D" w14:textId="258A11FB" w:rsidR="00322796" w:rsidRPr="002333F6" w:rsidRDefault="00D242B8" w:rsidP="002333F6">
      <w:pPr>
        <w:pStyle w:val="Paragraphedeliste"/>
        <w:rPr>
          <w:b/>
          <w:bCs/>
        </w:rPr>
      </w:pPr>
      <w:r w:rsidRPr="00D242B8">
        <w:rPr>
          <w:b/>
          <w:bCs/>
        </w:rPr>
        <w:t>La Mission 2 est completee</w:t>
      </w:r>
      <w:r w:rsidRPr="00D242B8">
        <w:rPr>
          <w:b/>
          <w:bCs/>
        </w:rPr>
        <w:t> ;</w:t>
      </w:r>
      <w:r w:rsidRPr="00D242B8">
        <w:rPr>
          <w:b/>
          <w:bCs/>
        </w:rPr>
        <w:t xml:space="preserve"> Le </w:t>
      </w:r>
      <w:r w:rsidRPr="00D242B8">
        <w:rPr>
          <w:b/>
          <w:bCs/>
        </w:rPr>
        <w:t>modèle</w:t>
      </w:r>
      <w:r w:rsidRPr="00D242B8">
        <w:rPr>
          <w:b/>
          <w:bCs/>
        </w:rPr>
        <w:t xml:space="preserve"> CustomLSTM predit la </w:t>
      </w:r>
      <w:r w:rsidRPr="00D242B8">
        <w:rPr>
          <w:b/>
          <w:bCs/>
        </w:rPr>
        <w:t>température</w:t>
      </w:r>
      <w:r w:rsidRPr="00D242B8">
        <w:rPr>
          <w:b/>
          <w:bCs/>
        </w:rPr>
        <w:t xml:space="preserve"> </w:t>
      </w:r>
      <w:r w:rsidRPr="00D242B8">
        <w:rPr>
          <w:b/>
          <w:bCs/>
        </w:rPr>
        <w:t>météorologique</w:t>
      </w:r>
      <w:r w:rsidRPr="00D242B8">
        <w:rPr>
          <w:b/>
          <w:bCs/>
        </w:rPr>
        <w:t xml:space="preserve"> avec une erreur moyenne de 0.44 </w:t>
      </w:r>
      <w:r w:rsidRPr="00D242B8">
        <w:rPr>
          <w:b/>
          <w:bCs/>
        </w:rPr>
        <w:t>degrés</w:t>
      </w:r>
      <w:r w:rsidRPr="00D242B8">
        <w:rPr>
          <w:b/>
          <w:bCs/>
        </w:rPr>
        <w:t xml:space="preserve"> Celsius (MAE), ce qui est excellent pour un </w:t>
      </w:r>
      <w:r w:rsidRPr="00D242B8">
        <w:rPr>
          <w:b/>
          <w:bCs/>
        </w:rPr>
        <w:t>problème</w:t>
      </w:r>
      <w:r w:rsidRPr="00D242B8">
        <w:rPr>
          <w:b/>
          <w:bCs/>
        </w:rPr>
        <w:t xml:space="preserve"> de regression sur </w:t>
      </w:r>
      <w:r w:rsidRPr="00D242B8">
        <w:rPr>
          <w:b/>
          <w:bCs/>
        </w:rPr>
        <w:t>séries</w:t>
      </w:r>
      <w:r w:rsidRPr="00D242B8">
        <w:rPr>
          <w:b/>
          <w:bCs/>
        </w:rPr>
        <w:t xml:space="preserve"> temporelles. L'absence de surapprentissage est </w:t>
      </w:r>
      <w:r w:rsidRPr="00D242B8">
        <w:rPr>
          <w:b/>
          <w:bCs/>
        </w:rPr>
        <w:t>confirmée</w:t>
      </w:r>
      <w:r w:rsidRPr="00D242B8">
        <w:rPr>
          <w:b/>
          <w:bCs/>
        </w:rPr>
        <w:t xml:space="preserve"> par la convergence des courbes Train et Val Loss.</w:t>
      </w:r>
    </w:p>
    <w:sectPr w:rsidR="00322796" w:rsidRPr="002333F6" w:rsidSect="00E25E1B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B309" w14:textId="77777777" w:rsidR="00E12581" w:rsidRDefault="00E12581" w:rsidP="003C1D6A">
      <w:pPr>
        <w:spacing w:after="0" w:line="240" w:lineRule="auto"/>
      </w:pPr>
      <w:r>
        <w:separator/>
      </w:r>
    </w:p>
  </w:endnote>
  <w:endnote w:type="continuationSeparator" w:id="0">
    <w:p w14:paraId="069D2FE2" w14:textId="77777777" w:rsidR="00E12581" w:rsidRDefault="00E12581" w:rsidP="003C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0539339"/>
      <w:docPartObj>
        <w:docPartGallery w:val="Page Numbers (Bottom of Page)"/>
        <w:docPartUnique/>
      </w:docPartObj>
    </w:sdtPr>
    <w:sdtContent>
      <w:p w14:paraId="54B0A21F" w14:textId="10F7EA59" w:rsidR="00E25E1B" w:rsidRDefault="00E25E1B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0C56D9" w14:textId="5342B844" w:rsidR="00AA45DF" w:rsidRDefault="00AA45D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92DA6" w14:textId="77777777" w:rsidR="00E12581" w:rsidRDefault="00E12581" w:rsidP="003C1D6A">
      <w:pPr>
        <w:spacing w:after="0" w:line="240" w:lineRule="auto"/>
      </w:pPr>
      <w:r>
        <w:separator/>
      </w:r>
    </w:p>
  </w:footnote>
  <w:footnote w:type="continuationSeparator" w:id="0">
    <w:p w14:paraId="50F96ED5" w14:textId="77777777" w:rsidR="00E12581" w:rsidRDefault="00E12581" w:rsidP="003C1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2544" w14:textId="59F89324" w:rsidR="003C1D6A" w:rsidRDefault="003C1D6A">
    <w:pPr>
      <w:pStyle w:val="En-tte"/>
      <w:jc w:val="center"/>
    </w:pPr>
  </w:p>
  <w:p w14:paraId="71ACEDD2" w14:textId="77777777" w:rsidR="003C1D6A" w:rsidRDefault="003C1D6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439B"/>
    <w:multiLevelType w:val="hybridMultilevel"/>
    <w:tmpl w:val="93C2E63A"/>
    <w:lvl w:ilvl="0" w:tplc="81588E6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AD1765"/>
    <w:multiLevelType w:val="hybridMultilevel"/>
    <w:tmpl w:val="81DC4392"/>
    <w:lvl w:ilvl="0" w:tplc="AB94FD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445D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A4E3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8EB3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5498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ECDD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2A62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FA76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3803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108B9"/>
    <w:multiLevelType w:val="hybridMultilevel"/>
    <w:tmpl w:val="F5B82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D6B03"/>
    <w:multiLevelType w:val="hybridMultilevel"/>
    <w:tmpl w:val="D8EA20FE"/>
    <w:lvl w:ilvl="0" w:tplc="81588E6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934030F"/>
    <w:multiLevelType w:val="hybridMultilevel"/>
    <w:tmpl w:val="113CA624"/>
    <w:lvl w:ilvl="0" w:tplc="51E2DF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F6F7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5C3A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FC99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9860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3A60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78A0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0E66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64D2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16A49"/>
    <w:multiLevelType w:val="hybridMultilevel"/>
    <w:tmpl w:val="648E1A90"/>
    <w:lvl w:ilvl="0" w:tplc="81588E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706B7"/>
    <w:multiLevelType w:val="hybridMultilevel"/>
    <w:tmpl w:val="9AC056CA"/>
    <w:lvl w:ilvl="0" w:tplc="FEA82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2EB4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05D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8049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0A64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06DA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E66B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4A4D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E007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D08C9"/>
    <w:multiLevelType w:val="hybridMultilevel"/>
    <w:tmpl w:val="94E48B16"/>
    <w:lvl w:ilvl="0" w:tplc="6E948C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A6E5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80DB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B25F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5676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A084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A64C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5672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A0F1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E5260"/>
    <w:multiLevelType w:val="hybridMultilevel"/>
    <w:tmpl w:val="620E3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02A0F"/>
    <w:multiLevelType w:val="hybridMultilevel"/>
    <w:tmpl w:val="638A17D0"/>
    <w:lvl w:ilvl="0" w:tplc="F2CAB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CB8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5A51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8E42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CEBC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042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C63E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281E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D881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547805">
    <w:abstractNumId w:val="8"/>
  </w:num>
  <w:num w:numId="2" w16cid:durableId="1783109424">
    <w:abstractNumId w:val="2"/>
  </w:num>
  <w:num w:numId="3" w16cid:durableId="1812752556">
    <w:abstractNumId w:val="5"/>
  </w:num>
  <w:num w:numId="4" w16cid:durableId="2129816169">
    <w:abstractNumId w:val="0"/>
  </w:num>
  <w:num w:numId="5" w16cid:durableId="1823697388">
    <w:abstractNumId w:val="3"/>
  </w:num>
  <w:num w:numId="6" w16cid:durableId="1615332708">
    <w:abstractNumId w:val="7"/>
  </w:num>
  <w:num w:numId="7" w16cid:durableId="427506202">
    <w:abstractNumId w:val="4"/>
  </w:num>
  <w:num w:numId="8" w16cid:durableId="270744161">
    <w:abstractNumId w:val="1"/>
  </w:num>
  <w:num w:numId="9" w16cid:durableId="2131048832">
    <w:abstractNumId w:val="6"/>
  </w:num>
  <w:num w:numId="10" w16cid:durableId="1695686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98"/>
    <w:rsid w:val="000270F3"/>
    <w:rsid w:val="0006773A"/>
    <w:rsid w:val="000A504B"/>
    <w:rsid w:val="000D7738"/>
    <w:rsid w:val="0018495B"/>
    <w:rsid w:val="001B1438"/>
    <w:rsid w:val="002333F6"/>
    <w:rsid w:val="00243C69"/>
    <w:rsid w:val="002A30DF"/>
    <w:rsid w:val="00317BAD"/>
    <w:rsid w:val="00322796"/>
    <w:rsid w:val="003747BD"/>
    <w:rsid w:val="003C1D6A"/>
    <w:rsid w:val="003E48D1"/>
    <w:rsid w:val="003F33D5"/>
    <w:rsid w:val="00435858"/>
    <w:rsid w:val="00487B0F"/>
    <w:rsid w:val="004B3D98"/>
    <w:rsid w:val="005E2364"/>
    <w:rsid w:val="00631438"/>
    <w:rsid w:val="00667A3C"/>
    <w:rsid w:val="006A5CFC"/>
    <w:rsid w:val="0070051B"/>
    <w:rsid w:val="007553A6"/>
    <w:rsid w:val="00766001"/>
    <w:rsid w:val="007B71DE"/>
    <w:rsid w:val="007D0421"/>
    <w:rsid w:val="00864935"/>
    <w:rsid w:val="00892977"/>
    <w:rsid w:val="008D5402"/>
    <w:rsid w:val="008D7BA0"/>
    <w:rsid w:val="008E2F81"/>
    <w:rsid w:val="008E6970"/>
    <w:rsid w:val="009772EF"/>
    <w:rsid w:val="009B3424"/>
    <w:rsid w:val="00A30318"/>
    <w:rsid w:val="00AA45DF"/>
    <w:rsid w:val="00AE7E1C"/>
    <w:rsid w:val="00BA59BD"/>
    <w:rsid w:val="00BE001E"/>
    <w:rsid w:val="00BE569F"/>
    <w:rsid w:val="00CD50CF"/>
    <w:rsid w:val="00CE3812"/>
    <w:rsid w:val="00D05E71"/>
    <w:rsid w:val="00D242B8"/>
    <w:rsid w:val="00D52845"/>
    <w:rsid w:val="00DF2C39"/>
    <w:rsid w:val="00E12581"/>
    <w:rsid w:val="00E2437D"/>
    <w:rsid w:val="00E25E1B"/>
    <w:rsid w:val="00E43A95"/>
    <w:rsid w:val="00E67379"/>
    <w:rsid w:val="00E82D75"/>
    <w:rsid w:val="00E87D62"/>
    <w:rsid w:val="00EF3CDD"/>
    <w:rsid w:val="00F1195E"/>
    <w:rsid w:val="00F30D33"/>
    <w:rsid w:val="00FB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DBBBE9"/>
  <w15:chartTrackingRefBased/>
  <w15:docId w15:val="{41E57D77-194D-4FC3-9040-BBF3F14E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5DF"/>
  </w:style>
  <w:style w:type="paragraph" w:styleId="Titre1">
    <w:name w:val="heading 1"/>
    <w:basedOn w:val="Normal"/>
    <w:next w:val="Normal"/>
    <w:link w:val="Titre1Car"/>
    <w:uiPriority w:val="9"/>
    <w:qFormat/>
    <w:rsid w:val="00AA45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45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45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45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45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45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45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45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45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45D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AA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45D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45D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A45D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45D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AA45D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AA45D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AA45D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AA45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AA45D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45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45D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45D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A45DF"/>
    <w:rPr>
      <w:color w:val="44546A" w:themeColor="text2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4B3D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45DF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45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45D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AA45DF"/>
    <w:rPr>
      <w:b/>
      <w:bCs/>
      <w:smallCaps/>
      <w:color w:val="44546A" w:themeColor="text2"/>
      <w:u w:val="single"/>
    </w:rPr>
  </w:style>
  <w:style w:type="table" w:styleId="Grilledutableau">
    <w:name w:val="Table Grid"/>
    <w:basedOn w:val="TableauNormal"/>
    <w:uiPriority w:val="39"/>
    <w:rsid w:val="008D7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8D7B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-tte">
    <w:name w:val="header"/>
    <w:basedOn w:val="Normal"/>
    <w:link w:val="En-tteCar"/>
    <w:uiPriority w:val="99"/>
    <w:unhideWhenUsed/>
    <w:rsid w:val="003C1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1D6A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3C1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1D6A"/>
    <w:rPr>
      <w:kern w:val="0"/>
      <w14:ligatures w14:val="non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A45DF"/>
    <w:pPr>
      <w:spacing w:line="240" w:lineRule="auto"/>
    </w:pPr>
    <w:rPr>
      <w:b/>
      <w:bCs/>
      <w:smallCaps/>
      <w:color w:val="44546A" w:themeColor="text2"/>
    </w:rPr>
  </w:style>
  <w:style w:type="character" w:styleId="lev">
    <w:name w:val="Strong"/>
    <w:basedOn w:val="Policepardfaut"/>
    <w:uiPriority w:val="22"/>
    <w:qFormat/>
    <w:rsid w:val="00AA45DF"/>
    <w:rPr>
      <w:b/>
      <w:bCs/>
    </w:rPr>
  </w:style>
  <w:style w:type="character" w:styleId="Accentuation">
    <w:name w:val="Emphasis"/>
    <w:basedOn w:val="Policepardfaut"/>
    <w:uiPriority w:val="20"/>
    <w:qFormat/>
    <w:rsid w:val="00AA45DF"/>
    <w:rPr>
      <w:i/>
      <w:iCs/>
    </w:rPr>
  </w:style>
  <w:style w:type="paragraph" w:styleId="Sansinterligne">
    <w:name w:val="No Spacing"/>
    <w:uiPriority w:val="1"/>
    <w:qFormat/>
    <w:rsid w:val="00AA45DF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AA45DF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AA45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itredulivre">
    <w:name w:val="Book Title"/>
    <w:basedOn w:val="Policepardfaut"/>
    <w:uiPriority w:val="33"/>
    <w:qFormat/>
    <w:rsid w:val="00AA45DF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A45D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2666</TotalTime>
  <Pages>5</Pages>
  <Words>1079</Words>
  <Characters>5936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2026-03-27T17:53:00Z</dcterms:created>
  <dcterms:modified xsi:type="dcterms:W3CDTF">2026-03-29T14:54:00Z</dcterms:modified>
</cp:coreProperties>
</file>