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svg" ContentType="image/svg+xml"/>
  <Override PartName="/word/media/rId27.svg" ContentType="image/svg+xml"/>
  <Override PartName="/word/media/rId25.svg" ContentType="image/svg+xml"/>
  <Override PartName="/word/media/rId102.png" ContentType="image/png"/>
  <Override PartName="/word/media/rId29.svg" ContentType="image/svg+xml"/>
  <Override PartName="/word/media/rId6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r>
        <w:t xml:space="preserve"> </w:t>
      </w:r>
      <w:r>
        <w:t xml:space="preserve">This version of the manuscript</w:t>
      </w:r>
      <w:r>
        <w:t xml:space="preserve"> </w:t>
      </w:r>
      <w:hyperlink r:id="rId21">
        <w:r>
          <w:rPr>
            <w:rStyle w:val="Hyperlink"/>
          </w:rPr>
          <w:t xml:space="preserve">contains changes</w:t>
        </w:r>
      </w:hyperlink>
      <w:r>
        <w:t xml:space="preserve"> </w:t>
      </w:r>
      <w:r>
        <w:t xml:space="preserve">subsequent to the journal publication.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greenelab/meta-review@213d599</w:t>
        </w:r>
      </w:hyperlink>
      <w:r>
        <w:t xml:space="preserve"> </w:t>
      </w:r>
      <w:r>
        <w:t xml:space="preserve">on September 16, 2019.</w:t>
      </w:r>
      <w:r>
        <w:t xml:space="preserve"> </w:t>
      </w:r>
    </w:p>
    <w:p>
      <w:pPr>
        <w:pStyle w:val="Heading2"/>
      </w:pPr>
      <w:bookmarkStart w:id="24" w:name="authors"/>
      <w:r>
        <w:t xml:space="preserve">Authors</w:t>
      </w:r>
      <w:bookmarkEnd w:id="24"/>
    </w:p>
    <w:p>
      <w:pPr>
        <w:numPr>
          <w:numId w:val="1001"/>
          <w:ilvl w:val="0"/>
        </w:numPr>
      </w:pPr>
      <w:r>
        <w:rPr>
          <w:b/>
        </w:rPr>
        <w:t xml:space="preserve">Daniel S. Himmelstein</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Vincent Rubinetti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0000-0002-4655-3773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David R. Slochower</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0000-0003-3928-5050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slochower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drslochower</w:t>
        </w:r>
      </w:hyperlink>
      <w:r>
        <w:t xml:space="preserve"> </w:t>
      </w:r>
      <w:r>
        <w:t xml:space="preserve"> </w:t>
      </w:r>
      <w:r>
        <w:t xml:space="preserve">Skaggs School of Pharmacy and Pharmaceutical Sciences, University of California, San Diego, San Diego, California, United States of America</w:t>
      </w:r>
      <w:r>
        <w:t xml:space="preserve"> </w:t>
      </w:r>
    </w:p>
    <w:p>
      <w:pPr>
        <w:numPr>
          <w:numId w:val="1001"/>
          <w:ilvl w:val="0"/>
        </w:numPr>
      </w:pPr>
      <w:r>
        <w:rPr>
          <w:b/>
        </w:rPr>
        <w:t xml:space="preserve">Dongbo Hu</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0000-0003-2606-3969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dongbohu</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dongbohu</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Venkat S. Malladi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0000-0002-0144-0564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vsmalladi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katatonikkat</w:t>
        </w:r>
      </w:hyperlink>
      <w:r>
        <w:t xml:space="preserve"> </w:t>
      </w:r>
      <w:r>
        <w:t xml:space="preserve"> </w:t>
      </w:r>
      <w:r>
        <w:t xml:space="preserve">Department of Bioinformatics, University of Texas Southwestern Medical Center, Dallas, Texas, United States of America; Bioinformatics Core Facility, University of Texas Southwestern Medical Center, Dallas, Texas, United States of America</w:t>
      </w:r>
      <w:r>
        <w:t xml:space="preserve"> </w:t>
      </w:r>
    </w:p>
    <w:p>
      <w:pPr>
        <w:numPr>
          <w:numId w:val="1001"/>
          <w:ilvl w:val="0"/>
        </w:numPr>
      </w:pPr>
      <w:r>
        <w:rPr>
          <w:b/>
        </w:rPr>
        <w:t xml:space="preserve">Casey S. Greene</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Anthony Gitter</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p>
    <w:bookmarkStart w:id="52" w:name="correspondence"/>
    <w:p>
      <w:pPr>
        <w:pStyle w:val="FirstParagraph"/>
      </w:pPr>
      <w:r>
        <w:t xml:space="preserve">✉ — correspondence preferred via</w:t>
      </w:r>
      <w:r>
        <w:t xml:space="preserve"> </w:t>
      </w:r>
      <w:hyperlink r:id="rId49">
        <w:r>
          <w:rPr>
            <w:rStyle w:val="Hyperlink"/>
          </w:rPr>
          <w:t xml:space="preserve">GitHub Issues</w:t>
        </w:r>
      </w:hyperlink>
      <w:r>
        <w:t xml:space="preserve">.</w:t>
      </w:r>
      <w:r>
        <w:t xml:space="preserve"> </w:t>
      </w:r>
      <w:r>
        <w:t xml:space="preserve">Otherwise, address correspondence to</w:t>
      </w:r>
      <w:r>
        <w:t xml:space="preserve"> </w:t>
      </w:r>
      <w:hyperlink r:id="rId50">
        <w:r>
          <w:rPr>
            <w:rStyle w:val="Hyperlink"/>
          </w:rPr>
          <w:t xml:space="preserve">gitter@biostat.wisc.edu</w:t>
        </w:r>
      </w:hyperlink>
      <w:r>
        <w:t xml:space="preserve"> </w:t>
      </w:r>
      <w:r>
        <w:t xml:space="preserve">and</w:t>
      </w:r>
      <w:r>
        <w:t xml:space="preserve"> </w:t>
      </w:r>
      <w:hyperlink r:id="rId51">
        <w:r>
          <w:rPr>
            <w:rStyle w:val="Hyperlink"/>
          </w:rPr>
          <w:t xml:space="preserve">daniel.himmelstein@gmail.com</w:t>
        </w:r>
      </w:hyperlink>
      <w:r>
        <w:t xml:space="preserve">.</w:t>
      </w:r>
    </w:p>
    <w:bookmarkEnd w:id="52"/>
    <w:p>
      <w:pPr>
        <w:pStyle w:val="Heading2"/>
      </w:pPr>
      <w:bookmarkStart w:id="53" w:name="abstract"/>
      <w:r>
        <w:t xml:space="preserve">Abstract</w:t>
      </w:r>
      <w:bookmarkEnd w:id="53"/>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54">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55" w:name="author-summary"/>
      <w:r>
        <w:t xml:space="preserve">Author summary</w:t>
      </w:r>
      <w:bookmarkEnd w:id="55"/>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p>
    <w:p>
      <w:pPr>
        <w:pStyle w:val="BodyText"/>
      </w:pP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p>
    <w:p>
      <w:pPr>
        <w:pStyle w:val="BodyText"/>
      </w:pP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56" w:name="introduction"/>
      <w:r>
        <w:t xml:space="preserve">Introduction</w:t>
      </w:r>
      <w:bookmarkEnd w:id="56"/>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54">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57">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58">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59" w:name="collaborative-writing-platforms"/>
      <w:r>
        <w:t xml:space="preserve">Collaborative writing platforms</w:t>
      </w:r>
      <w:bookmarkEnd w:id="59"/>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60">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61">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Citation-by-identifier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62" w:name="contribution-workflow"/>
      <w:r>
        <w:t xml:space="preserve">Manubot contribution workflow</w:t>
      </w:r>
      <w:bookmarkEnd w:id="62"/>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64"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63"/>
                    <a:stretch>
                      <a:fillRect/>
                    </a:stretch>
                  </pic:blipFill>
                  <pic:spPr bwMode="auto">
                    <a:xfrm>
                      <a:off x="0" y="0"/>
                      <a:ext cx="4572000" cy="3048000"/>
                    </a:xfrm>
                    <a:prstGeom prst="rect">
                      <a:avLst/>
                    </a:prstGeom>
                    <a:noFill/>
                    <a:ln w="9525">
                      <a:noFill/>
                      <a:headEnd/>
                      <a:tailEnd/>
                    </a:ln>
                  </pic:spPr>
                </pic:pic>
              </a:graphicData>
            </a:graphic>
          </wp:inline>
        </w:drawing>
      </w:r>
      <w:bookmarkEnd w:id="64"/>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65">
        <w:r>
          <w:rPr>
            <w:rStyle w:val="Hyperlink"/>
          </w:rPr>
          <w:t xml:space="preserve">issue</w:t>
        </w:r>
      </w:hyperlink>
      <w:r>
        <w:t xml:space="preserve"> </w:t>
      </w:r>
      <w:r>
        <w:t xml:space="preserve">and</w:t>
      </w:r>
      <w:r>
        <w:t xml:space="preserve"> </w:t>
      </w:r>
      <w:hyperlink r:id="rId66">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67">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69"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bookmarkEnd w:id="69"/>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70">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71">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72">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73" w:name="manubot-features"/>
      <w:r>
        <w:t xml:space="preserve">Manubot features</w:t>
      </w:r>
      <w:bookmarkEnd w:id="73"/>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74">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75" w:name="markdown"/>
      <w:r>
        <w:t xml:space="preserve">Markdown</w:t>
      </w:r>
      <w:bookmarkEnd w:id="75"/>
    </w:p>
    <w:p>
      <w:pPr>
        <w:pStyle w:val="FirstParagraph"/>
      </w:pPr>
      <w:r>
        <w:t xml:space="preserve">With Manubot, manuscripts are written as plain-text Markdown files.</w:t>
      </w:r>
      <w:r>
        <w:t xml:space="preserve"> </w:t>
      </w:r>
      <w:r>
        <w:t xml:space="preserve">The</w:t>
      </w:r>
      <w:r>
        <w:t xml:space="preserve"> </w:t>
      </w:r>
      <w:hyperlink r:id="rId76">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77">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78">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79">
        <w:r>
          <w:rPr>
            <w:rStyle w:val="Hyperlink"/>
          </w:rPr>
          <w:t xml:space="preserve">raw Markdown</w:t>
        </w:r>
      </w:hyperlink>
      <w:r>
        <w:t xml:space="preserve"> </w:t>
      </w:r>
      <w:r>
        <w:t xml:space="preserve">and the corresponding</w:t>
      </w:r>
      <w:r>
        <w:t xml:space="preserve"> </w:t>
      </w:r>
      <w:hyperlink r:id="rId80">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81" w:name="citation-by-identifier"/>
      <w:r>
        <w:t xml:space="preserve">Citation-by-identifier</w:t>
      </w:r>
      <w:bookmarkEnd w:id="81"/>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82">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83">
        <w:r>
          <w:rPr>
            <w:rStyle w:val="Hyperlink"/>
          </w:rPr>
          <w:t xml:space="preserve">pandoc-citeproc</w:t>
        </w:r>
      </w:hyperlink>
      <w:r>
        <w:t xml:space="preserve">.</w:t>
      </w:r>
      <w:r>
        <w:t xml:space="preserve"> </w:t>
      </w:r>
      <w:r>
        <w:t xml:space="preserve">Therefore, Manubot removes invalid fields according to the</w:t>
      </w:r>
      <w:r>
        <w:t xml:space="preserve"> </w:t>
      </w:r>
      <w:hyperlink r:id="rId84">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85">
        <w:r>
          <w:rPr>
            <w:rStyle w:val="Hyperlink"/>
          </w:rPr>
          <w:t xml:space="preserve">Citoid</w:t>
        </w:r>
      </w:hyperlink>
      <w:r>
        <w:t xml:space="preserve"> </w:t>
      </w:r>
      <w:r>
        <w:t xml:space="preserve">service followed by the</w:t>
      </w:r>
      <w:r>
        <w:t xml:space="preserve"> </w:t>
      </w:r>
      <w:hyperlink r:id="rId86">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87">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88">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89">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90">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91">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92">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93">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94">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95" w:name="format-conversion"/>
      <w:r>
        <w:t xml:space="preserve">Format conversion</w:t>
      </w:r>
      <w:bookmarkEnd w:id="95"/>
    </w:p>
    <w:p>
      <w:pPr>
        <w:pStyle w:val="FirstParagraph"/>
      </w:pPr>
      <w:r>
        <w:t xml:space="preserve">Manubot uses</w:t>
      </w:r>
      <w:r>
        <w:t xml:space="preserve"> </w:t>
      </w:r>
      <w:hyperlink r:id="rId96">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97">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98">
        <w:r>
          <w:rPr>
            <w:rStyle w:val="Hyperlink"/>
          </w:rPr>
          <w:t xml:space="preserve">Vega-Lite</w:t>
        </w:r>
      </w:hyperlink>
      <w:r>
        <w:t xml:space="preserve">,</w:t>
      </w:r>
      <w:r>
        <w:t xml:space="preserve"> </w:t>
      </w:r>
      <w:hyperlink r:id="rId99">
        <w:r>
          <w:rPr>
            <w:rStyle w:val="Hyperlink"/>
          </w:rPr>
          <w:t xml:space="preserve">Bokeh</w:t>
        </w:r>
      </w:hyperlink>
      <w:r>
        <w:t xml:space="preserve">, or</w:t>
      </w:r>
      <w:r>
        <w:t xml:space="preserve"> </w:t>
      </w:r>
      <w:hyperlink r:id="rId100">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101" w:name="interactive-features-and-appearance"/>
      <w:r>
        <w:t xml:space="preserve">Interactive features and appearance</w:t>
      </w:r>
      <w:bookmarkEnd w:id="101"/>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103"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102"/>
                    <a:stretch>
                      <a:fillRect/>
                    </a:stretch>
                  </pic:blipFill>
                  <pic:spPr bwMode="auto">
                    <a:xfrm>
                      <a:off x="0" y="0"/>
                      <a:ext cx="5943600" cy="5019040"/>
                    </a:xfrm>
                    <a:prstGeom prst="rect">
                      <a:avLst/>
                    </a:prstGeom>
                    <a:noFill/>
                    <a:ln w="9525">
                      <a:noFill/>
                      <a:headEnd/>
                      <a:tailEnd/>
                    </a:ln>
                  </pic:spPr>
                </pic:pic>
              </a:graphicData>
            </a:graphic>
          </wp:inline>
        </w:drawing>
      </w:r>
      <w:bookmarkEnd w:id="103"/>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104">
        <w:r>
          <w:rPr>
            <w:rStyle w:val="Hyperlink"/>
          </w:rPr>
          <w:t xml:space="preserve">Sci-Hub Coverage Study</w:t>
        </w:r>
      </w:hyperlink>
      <w:r>
        <w:t xml:space="preserve"> </w:t>
      </w:r>
      <w:r>
        <w:t xml:space="preserve">and</w:t>
      </w:r>
      <w:r>
        <w:t xml:space="preserve"> </w:t>
      </w:r>
      <w:hyperlink r:id="rId105">
        <w:r>
          <w:rPr>
            <w:rStyle w:val="Hyperlink"/>
          </w:rPr>
          <w:t xml:space="preserve">TPOT-FSS</w:t>
        </w:r>
      </w:hyperlink>
      <w:r>
        <w:t xml:space="preserve">, available under the</w:t>
      </w:r>
      <w:r>
        <w:t xml:space="preserve"> </w:t>
      </w:r>
      <w:hyperlink r:id="rId106">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107" w:name="continuous-publication"/>
      <w:r>
        <w:t xml:space="preserve">Continuous publication</w:t>
      </w:r>
      <w:bookmarkEnd w:id="107"/>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108">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109">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110">
        <w:r>
          <w:rPr>
            <w:rStyle w:val="Hyperlink"/>
          </w:rPr>
          <w:t xml:space="preserve">https://github.com/greenelab/meta-review</w:t>
        </w:r>
      </w:hyperlink>
      <w:r>
        <w:t xml:space="preserve">.</w:t>
      </w:r>
      <w:r>
        <w:t xml:space="preserve"> </w:t>
      </w:r>
      <w:r>
        <w:t xml:space="preserve">When this repository changes, Travis CI</w:t>
      </w:r>
      <w:r>
        <w:t xml:space="preserve"> </w:t>
      </w:r>
      <w:hyperlink r:id="rId111">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112">
        <w:r>
          <w:rPr>
            <w:rStyle w:val="VerbatimChar"/>
            <w:rStyle w:val="Hyperlink"/>
          </w:rPr>
          <w:t xml:space="preserve">output</w:t>
        </w:r>
      </w:hyperlink>
      <w:r>
        <w:t xml:space="preserve"> </w:t>
      </w:r>
      <w:r>
        <w:t xml:space="preserve">and</w:t>
      </w:r>
      <w:r>
        <w:t xml:space="preserve"> </w:t>
      </w:r>
      <w:hyperlink r:id="rId113">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114">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115">
        <w:r>
          <w:rPr>
            <w:rStyle w:val="Hyperlink"/>
          </w:rPr>
          <w:t xml:space="preserve">https://greenelab.github.io/meta-review/v/4b6396bcefd1b9c7ddf39c1d3f0b3eab2dd63f31/</w:t>
        </w:r>
      </w:hyperlink>
      <w:r>
        <w:t xml:space="preserve">, provide access to previous manuscript versions.</w:t>
      </w:r>
    </w:p>
    <w:p>
      <w:pPr>
        <w:pStyle w:val="Heading3"/>
      </w:pPr>
      <w:bookmarkStart w:id="116" w:name="timestamping"/>
      <w:r>
        <w:t xml:space="preserve">Timestamping</w:t>
      </w:r>
      <w:bookmarkEnd w:id="116"/>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117">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QBWMEuxW">
        <w:r>
          <w:rPr>
            <w:rStyle w:val="Hyperlink"/>
          </w:rPr>
          <w:t xml:space="preserve">35</w:t>
        </w:r>
      </w:hyperlink>
      <w:r>
        <w:t xml:space="preserve">,</w:t>
      </w:r>
      <w:hyperlink w:anchor="ref-qh60RjR0">
        <w:r>
          <w:rPr>
            <w:rStyle w:val="Hyperlink"/>
          </w:rPr>
          <w:t xml:space="preserve">36</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118" w:name="reproducible-manuscripts"/>
      <w:r>
        <w:t xml:space="preserve">Reproducible manuscripts</w:t>
      </w:r>
      <w:bookmarkEnd w:id="118"/>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119" w:name="getting-started"/>
      <w:r>
        <w:t xml:space="preserve">Getting started</w:t>
      </w:r>
      <w:bookmarkEnd w:id="119"/>
    </w:p>
    <w:p>
      <w:pPr>
        <w:pStyle w:val="FirstParagraph"/>
      </w:pPr>
      <w:r>
        <w:t xml:space="preserve">An example repository at</w:t>
      </w:r>
      <w:r>
        <w:t xml:space="preserve"> </w:t>
      </w:r>
      <w:hyperlink r:id="rId120">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121">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122">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123">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124" w:name="existing-manuscripts"/>
      <w:r>
        <w:t xml:space="preserve">Existing manuscripts</w:t>
      </w:r>
      <w:bookmarkEnd w:id="124"/>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25">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26">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27">
        <w:r>
          <w:rPr>
            <w:rStyle w:val="Hyperlink"/>
          </w:rPr>
          <w:t xml:space="preserve">commit</w:t>
        </w:r>
      </w:hyperlink>
      <w:r>
        <w:t xml:space="preserve">,</w:t>
      </w:r>
      <w:r>
        <w:t xml:space="preserve"> </w:t>
      </w:r>
      <w:hyperlink r:id="rId128">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29">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30">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31">
        <w:r>
          <w:rPr>
            <w:rStyle w:val="Hyperlink"/>
          </w:rPr>
          <w:t xml:space="preserve">regulatory</w:t>
        </w:r>
      </w:hyperlink>
      <w:r>
        <w:t xml:space="preserve"> </w:t>
      </w:r>
      <w:hyperlink r:id="rId132">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33">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34">
        <w:r>
          <w:rPr>
            <w:rStyle w:val="Hyperlink"/>
          </w:rPr>
          <w:t xml:space="preserve">climate science</w:t>
        </w:r>
      </w:hyperlink>
      <w:r>
        <w:t xml:space="preserve">,</w:t>
      </w:r>
      <w:r>
        <w:t xml:space="preserve"> </w:t>
      </w:r>
      <w:hyperlink r:id="rId135">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105">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36">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37">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38">
        <w:r>
          <w:rPr>
            <w:rStyle w:val="Hyperlink"/>
          </w:rPr>
          <w:t xml:space="preserve">research tips</w:t>
        </w:r>
      </w:hyperlink>
      <w:r>
        <w:t xml:space="preserve">,</w:t>
      </w:r>
      <w:r>
        <w:t xml:space="preserve"> </w:t>
      </w:r>
      <w:hyperlink r:id="rId139">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40">
        <w:r>
          <w:rPr>
            <w:rStyle w:val="Hyperlink"/>
          </w:rPr>
          <w:t xml:space="preserve">grant proposals</w:t>
        </w:r>
      </w:hyperlink>
      <w:r>
        <w:t xml:space="preserve">,</w:t>
      </w:r>
      <w:r>
        <w:t xml:space="preserve"> </w:t>
      </w:r>
      <w:hyperlink r:id="rId141">
        <w:r>
          <w:rPr>
            <w:rStyle w:val="Hyperlink"/>
          </w:rPr>
          <w:t xml:space="preserve">progress reports</w:t>
        </w:r>
      </w:hyperlink>
      <w:r>
        <w:t xml:space="preserve">,</w:t>
      </w:r>
      <w:r>
        <w:t xml:space="preserve"> </w:t>
      </w:r>
      <w:hyperlink r:id="rId142">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43">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44">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45">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46" w:name="citation-utilities"/>
      <w:r>
        <w:t xml:space="preserve">Citation utilities</w:t>
      </w:r>
      <w:bookmarkEnd w:id="146"/>
    </w:p>
    <w:p>
      <w:pPr>
        <w:pStyle w:val="FirstParagraph"/>
      </w:pPr>
      <w:r>
        <w:t xml:space="preserve">The</w:t>
      </w:r>
      <w:r>
        <w:t xml:space="preserve"> </w:t>
      </w:r>
      <w:r>
        <w:rPr>
          <w:rStyle w:val="VerbatimChar"/>
        </w:rPr>
        <w:t xml:space="preserve">manubot</w:t>
      </w:r>
      <w:r>
        <w:t xml:space="preserve"> </w:t>
      </w:r>
      <w:hyperlink r:id="rId147">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48">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49">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50" w:name="future"/>
      <w:r>
        <w:t xml:space="preserve">Future enhancements</w:t>
      </w:r>
      <w:bookmarkEnd w:id="150"/>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51">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52">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53" w:name="authorship"/>
      <w:r>
        <w:t xml:space="preserve">Authorship</w:t>
      </w:r>
      <w:bookmarkEnd w:id="153"/>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54">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55">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56" w:name="discussion"/>
      <w:r>
        <w:t xml:space="preserve">Discussion</w:t>
      </w:r>
      <w:bookmarkEnd w:id="156"/>
    </w:p>
    <w:p>
      <w:pPr>
        <w:pStyle w:val="Heading3"/>
      </w:pPr>
      <w:bookmarkStart w:id="157" w:name="collaborative-review-manuscripts"/>
      <w:r>
        <w:t xml:space="preserve">Collaborative review manuscripts</w:t>
      </w:r>
      <w:bookmarkEnd w:id="157"/>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58">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59" w:name="Xf361382fe91980fc285c101efbc7c5bfea28c1e"/>
      <w:r>
        <w:t xml:space="preserve">Additional collaborative writing projects</w:t>
      </w:r>
      <w:bookmarkEnd w:id="159"/>
    </w:p>
    <w:p>
      <w:pPr>
        <w:pStyle w:val="FirstParagraph"/>
      </w:pPr>
      <w:r>
        <w:t xml:space="preserve">The Deep Review was not the first scholarly manuscript written online via an open collaborative process.</w:t>
      </w:r>
      <w:r>
        <w:t xml:space="preserve"> </w:t>
      </w:r>
      <w:r>
        <w:t xml:space="preserve">This type of manuscript is also known as a Massively Open Online Paper</w:t>
      </w:r>
      <w:r>
        <w:t xml:space="preserve"> </w:t>
      </w:r>
      <w:r>
        <w:t xml:space="preserve">[</w:t>
      </w:r>
      <w:hyperlink w:anchor="ref-16H8Gdlkx">
        <w:r>
          <w:rPr>
            <w:rStyle w:val="Hyperlink"/>
          </w:rPr>
          <w:t xml:space="preserve">65</w:t>
        </w:r>
      </w:hyperlink>
      <w:r>
        <w:t xml:space="preserve">]</w:t>
      </w:r>
      <w:r>
        <w:t xml:space="preserve">.</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66</w:t>
        </w:r>
      </w:hyperlink>
      <w:r>
        <w:t xml:space="preserve">,</w:t>
      </w:r>
      <w:hyperlink w:anchor="ref-MhC1nPDK">
        <w:r>
          <w:rPr>
            <w:rStyle w:val="Hyperlink"/>
          </w:rPr>
          <w:t xml:space="preserve">67</w:t>
        </w:r>
      </w:hyperlink>
      <w:r>
        <w:t xml:space="preserve">]</w:t>
      </w:r>
      <w:r>
        <w:t xml:space="preserve">.</w:t>
      </w:r>
      <w:r>
        <w:t xml:space="preserve"> </w:t>
      </w:r>
      <w:r>
        <w:t xml:space="preserve">Two technical books on cryptocurrency —</w:t>
      </w:r>
      <w:r>
        <w:t xml:space="preserve"> </w:t>
      </w:r>
      <w:hyperlink r:id="rId160">
        <w:r>
          <w:rPr>
            <w:rStyle w:val="Hyperlink"/>
          </w:rPr>
          <w:t xml:space="preserve">Mastering Bitcoin</w:t>
        </w:r>
      </w:hyperlink>
      <w:r>
        <w:t xml:space="preserve"> </w:t>
      </w:r>
      <w:r>
        <w:t xml:space="preserve">and</w:t>
      </w:r>
      <w:r>
        <w:t xml:space="preserve"> </w:t>
      </w:r>
      <w:hyperlink r:id="rId161">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68</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69</w:t>
        </w:r>
      </w:hyperlink>
      <w:r>
        <w:t xml:space="preserve">,</w:t>
      </w:r>
      <w:hyperlink w:anchor="ref-HXpnCQu1">
        <w:r>
          <w:rPr>
            <w:rStyle w:val="Hyperlink"/>
          </w:rPr>
          <w:t xml:space="preserve">70</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62">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63">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71</w:t>
        </w:r>
      </w:hyperlink>
      <w:r>
        <w:t xml:space="preserve">,</w:t>
      </w:r>
      <w:hyperlink w:anchor="ref-H0XkaC8S">
        <w:r>
          <w:rPr>
            <w:rStyle w:val="Hyperlink"/>
          </w:rPr>
          <w:t xml:space="preserve">72</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73</w:t>
        </w:r>
      </w:hyperlink>
      <w:r>
        <w:t xml:space="preserve">,</w:t>
      </w:r>
      <w:hyperlink w:anchor="ref-WDvu1SAV">
        <w:r>
          <w:rPr>
            <w:rStyle w:val="Hyperlink"/>
          </w:rPr>
          <w:t xml:space="preserve">74</w:t>
        </w:r>
      </w:hyperlink>
      <w:r>
        <w:t xml:space="preserve">,</w:t>
      </w:r>
      <w:hyperlink w:anchor="ref-ILhLpgTs">
        <w:r>
          <w:rPr>
            <w:rStyle w:val="Hyperlink"/>
          </w:rPr>
          <w:t xml:space="preserve">75</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76</w:t>
        </w:r>
      </w:hyperlink>
      <w:r>
        <w:t xml:space="preserve">]</w:t>
      </w:r>
      <w:r>
        <w:t xml:space="preserve">, which has been used for open writing</w:t>
      </w:r>
      <w:r>
        <w:t xml:space="preserve"> </w:t>
      </w:r>
      <w:r>
        <w:t xml:space="preserve">[</w:t>
      </w:r>
      <w:hyperlink w:anchor="ref-1CblcIDkq">
        <w:r>
          <w:rPr>
            <w:rStyle w:val="Hyperlink"/>
          </w:rPr>
          <w:t xml:space="preserve">77</w:t>
        </w:r>
      </w:hyperlink>
      <w:r>
        <w:t xml:space="preserve">]</w:t>
      </w:r>
      <w:r>
        <w:t xml:space="preserve">, both enhance traditional Markdown to better support publishing.</w:t>
      </w:r>
      <w:r>
        <w:t xml:space="preserve"> </w:t>
      </w:r>
      <w:hyperlink r:id="rId164">
        <w:r>
          <w:rPr>
            <w:rStyle w:val="Hyperlink"/>
          </w:rPr>
          <w:t xml:space="preserve">Dokieli</w:t>
        </w:r>
      </w:hyperlink>
      <w:r>
        <w:t xml:space="preserve"> </w:t>
      </w:r>
      <w:r>
        <w:t xml:space="preserve">is a clientside editor for HTML articles, which aims for decentralization by adhering to web standards that allow articles and reader annotations to be stored by any participating server</w:t>
      </w:r>
      <w:r>
        <w:t xml:space="preserve"> </w:t>
      </w:r>
      <w:r>
        <w:t xml:space="preserve">[</w:t>
      </w:r>
      <w:hyperlink w:anchor="ref-q41cceRt">
        <w:r>
          <w:rPr>
            <w:rStyle w:val="Hyperlink"/>
          </w:rPr>
          <w:t xml:space="preserve">78</w:t>
        </w:r>
      </w:hyperlink>
      <w:r>
        <w:t xml:space="preserve">]</w:t>
      </w:r>
      <w:r>
        <w:t xml:space="preserve">.</w:t>
      </w:r>
      <w:r>
        <w:t xml:space="preserve"> </w:t>
      </w:r>
      <w:hyperlink r:id="rId165">
        <w:r>
          <w:rPr>
            <w:rStyle w:val="Hyperlink"/>
          </w:rPr>
          <w:t xml:space="preserve">Texture</w:t>
        </w:r>
      </w:hyperlink>
      <w:r>
        <w:t xml:space="preserve"> </w:t>
      </w:r>
      <w:r>
        <w:t xml:space="preserve">is also browser-based editor, but uses JATS as the primary storage format.</w:t>
      </w:r>
    </w:p>
    <w:p>
      <w:pPr>
        <w:pStyle w:val="BodyText"/>
      </w:pPr>
      <w:r>
        <w:t xml:space="preserve">Several projects in addition to Manubot provide infrastructure for citation-by-identifier.</w:t>
      </w:r>
      <w:r>
        <w:t xml:space="preserve"> </w:t>
      </w:r>
      <w:r>
        <w:t xml:space="preserve">For example, the</w:t>
      </w:r>
      <w:r>
        <w:t xml:space="preserve"> </w:t>
      </w:r>
      <w:hyperlink r:id="rId166">
        <w:r>
          <w:rPr>
            <w:rStyle w:val="Hyperlink"/>
          </w:rPr>
          <w:t xml:space="preserve">knitcitations</w:t>
        </w:r>
      </w:hyperlink>
      <w:r>
        <w:t xml:space="preserve"> </w:t>
      </w:r>
      <w:r>
        <w:t xml:space="preserve">package enables citation by DOI or URL in R Markdown documents.</w:t>
      </w:r>
      <w:r>
        <w:t xml:space="preserve"> </w:t>
      </w:r>
      <w:r>
        <w:t xml:space="preserve">Zotero has developed bibliographic metadata extractors, called</w:t>
      </w:r>
      <w:r>
        <w:t xml:space="preserve"> </w:t>
      </w:r>
      <w:hyperlink r:id="rId167">
        <w:r>
          <w:rPr>
            <w:rStyle w:val="Hyperlink"/>
          </w:rPr>
          <w:t xml:space="preserve">translators</w:t>
        </w:r>
      </w:hyperlink>
      <w:r>
        <w:t xml:space="preserve">, for over 500 resources.</w:t>
      </w:r>
      <w:r>
        <w:t xml:space="preserve"> </w:t>
      </w:r>
      <w:hyperlink r:id="rId168">
        <w:r>
          <w:rPr>
            <w:rStyle w:val="Hyperlink"/>
          </w:rPr>
          <w:t xml:space="preserve">Citation.js</w:t>
        </w:r>
      </w:hyperlink>
      <w:r>
        <w:t xml:space="preserve"> </w:t>
      </w:r>
      <w:r>
        <w:t xml:space="preserve">converts bibliographic references or identifiers in a variety of formats to CSL JSON</w:t>
      </w:r>
      <w:r>
        <w:t xml:space="preserve"> </w:t>
      </w:r>
      <w:r>
        <w:t xml:space="preserve">[</w:t>
      </w:r>
      <w:hyperlink w:anchor="ref-1CNWD7ZF">
        <w:r>
          <w:rPr>
            <w:rStyle w:val="Hyperlink"/>
          </w:rPr>
          <w:t xml:space="preserve">79</w:t>
        </w:r>
      </w:hyperlink>
      <w:r>
        <w:t xml:space="preserve">]</w:t>
      </w:r>
      <w:r>
        <w:t xml:space="preserve">,</w:t>
      </w:r>
      <w:r>
        <w:t xml:space="preserve"> </w:t>
      </w:r>
      <w:r>
        <w:t xml:space="preserve">and is used by</w:t>
      </w:r>
      <w:r>
        <w:t xml:space="preserve"> </w:t>
      </w:r>
      <w:hyperlink r:id="rId169">
        <w:r>
          <w:rPr>
            <w:rStyle w:val="Hyperlink"/>
          </w:rPr>
          <w:t xml:space="preserve">pwcite</w:t>
        </w:r>
      </w:hyperlink>
      <w:r>
        <w:t xml:space="preserve">, a Pandoc filter that enables citing Wikidata IDs.</w:t>
      </w:r>
    </w:p>
    <w:p>
      <w:pPr>
        <w:pStyle w:val="BodyText"/>
      </w:pPr>
      <w:r>
        <w:t xml:space="preserve">Examples of continuous integration to automate manuscript generation include</w:t>
      </w:r>
      <w:r>
        <w:t xml:space="preserve"> </w:t>
      </w:r>
      <w:hyperlink r:id="rId170">
        <w:r>
          <w:rPr>
            <w:rStyle w:val="Hyperlink"/>
          </w:rPr>
          <w:t xml:space="preserve">gh-publisher</w:t>
        </w:r>
      </w:hyperlink>
      <w:r>
        <w:t xml:space="preserve"> </w:t>
      </w:r>
      <w:r>
        <w:t xml:space="preserve">and</w:t>
      </w:r>
      <w:r>
        <w:t xml:space="preserve"> </w:t>
      </w:r>
      <w:hyperlink r:id="rId171">
        <w:r>
          <w:rPr>
            <w:rStyle w:val="Hyperlink"/>
          </w:rPr>
          <w:t xml:space="preserve">jekyll-travis</w:t>
        </w:r>
      </w:hyperlink>
      <w:r>
        <w:t xml:space="preserve">, which was used to produce a</w:t>
      </w:r>
      <w:r>
        <w:t xml:space="preserve"> </w:t>
      </w:r>
      <w:hyperlink r:id="rId172">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80</w:t>
        </w:r>
      </w:hyperlink>
      <w:r>
        <w:t xml:space="preserve">,</w:t>
      </w:r>
      <w:hyperlink w:anchor="ref-ujrfOBM1">
        <w:r>
          <w:rPr>
            <w:rStyle w:val="Hyperlink"/>
          </w:rPr>
          <w:t xml:space="preserve">81</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82</w:t>
        </w:r>
      </w:hyperlink>
      <w:r>
        <w:t xml:space="preserve">]</w:t>
      </w:r>
      <w:r>
        <w:t xml:space="preserve">, Idyll</w:t>
      </w:r>
      <w:r>
        <w:t xml:space="preserve"> </w:t>
      </w:r>
      <w:r>
        <w:t xml:space="preserve">[</w:t>
      </w:r>
      <w:hyperlink w:anchor="ref-1ESo5MNnB">
        <w:r>
          <w:rPr>
            <w:rStyle w:val="Hyperlink"/>
          </w:rPr>
          <w:t xml:space="preserve">83</w:t>
        </w:r>
      </w:hyperlink>
      <w:r>
        <w:t xml:space="preserve">]</w:t>
      </w:r>
      <w:r>
        <w:t xml:space="preserve">, and Stencila</w:t>
      </w:r>
      <w:r>
        <w:t xml:space="preserve"> </w:t>
      </w:r>
      <w:r>
        <w:t xml:space="preserve">[</w:t>
      </w:r>
      <w:hyperlink w:anchor="ref-BWMf57EM">
        <w:r>
          <w:rPr>
            <w:rStyle w:val="Hyperlink"/>
          </w:rPr>
          <w:t xml:space="preserve">84</w:t>
        </w:r>
      </w:hyperlink>
      <w:r>
        <w:t xml:space="preserve">,</w:t>
      </w:r>
      <w:hyperlink w:anchor="ref-KLKZcPlg">
        <w:r>
          <w:rPr>
            <w:rStyle w:val="Hyperlink"/>
          </w:rPr>
          <w:t xml:space="preserve">85</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86</w:t>
        </w:r>
      </w:hyperlink>
      <w:r>
        <w:t xml:space="preserve">]</w:t>
      </w:r>
      <w:r>
        <w:t xml:space="preserve"> </w:t>
      </w:r>
      <w:r>
        <w:t xml:space="preserve">as well as titles from</w:t>
      </w:r>
      <w:r>
        <w:t xml:space="preserve"> </w:t>
      </w:r>
      <w:hyperlink r:id="rId17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87</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88</w:t>
        </w:r>
      </w:hyperlink>
      <w:r>
        <w:t xml:space="preserve">]</w:t>
      </w:r>
      <w:r>
        <w:t xml:space="preserve">, and collaborative scholarly reviews combine literature curation with discussion and interpretation.</w:t>
      </w:r>
    </w:p>
    <w:p>
      <w:pPr>
        <w:pStyle w:val="Heading3"/>
      </w:pPr>
      <w:bookmarkStart w:id="174" w:name="limitations"/>
      <w:r>
        <w:t xml:space="preserve">Limitations</w:t>
      </w:r>
      <w:bookmarkEnd w:id="17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7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89</w:t>
        </w:r>
      </w:hyperlink>
      <w:r>
        <w:t xml:space="preserve">]</w:t>
      </w:r>
      <w:r>
        <w:t xml:space="preserve">.</w:t>
      </w:r>
      <w:r>
        <w:t xml:space="preserve"> </w:t>
      </w:r>
      <w:r>
        <w:t xml:space="preserve"> </w:t>
      </w:r>
      <w:r>
        <w:t xml:space="preserve">Conferences and open source projects have used codes of conduct to establish these norms (e.g. </w:t>
      </w:r>
      <w:hyperlink r:id="rId176">
        <w:r>
          <w:rPr>
            <w:rStyle w:val="Hyperlink"/>
          </w:rPr>
          <w:t xml:space="preserve">Contributor Covenant</w:t>
        </w:r>
      </w:hyperlink>
      <w:r>
        <w:t xml:space="preserve">)</w:t>
      </w:r>
      <w:r>
        <w:t xml:space="preserve"> </w:t>
      </w:r>
      <w:r>
        <w:t xml:space="preserve">[</w:t>
      </w:r>
      <w:hyperlink w:anchor="ref-bY9cHRxB">
        <w:r>
          <w:rPr>
            <w:rStyle w:val="Hyperlink"/>
          </w:rPr>
          <w:t xml:space="preserve">90</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77" w:name="manubot-in-the-context-of-open-science"/>
      <w:r>
        <w:t xml:space="preserve">Manubot in the context of open science</w:t>
      </w:r>
      <w:bookmarkEnd w:id="17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91</w:t>
        </w:r>
      </w:hyperlink>
      <w:r>
        <w:t xml:space="preserve">,</w:t>
      </w:r>
      <w:hyperlink w:anchor="ref-HQfvK1OF">
        <w:r>
          <w:rPr>
            <w:rStyle w:val="Hyperlink"/>
          </w:rPr>
          <w:t xml:space="preserve">92</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93</w:t>
        </w:r>
      </w:hyperlink>
      <w:r>
        <w:t xml:space="preserve">,</w:t>
      </w:r>
      <w:hyperlink w:anchor="ref-137tbemL9">
        <w:r>
          <w:rPr>
            <w:rStyle w:val="Hyperlink"/>
          </w:rPr>
          <w:t xml:space="preserve">94</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95</w:t>
        </w:r>
      </w:hyperlink>
      <w:r>
        <w:t xml:space="preserve">,</w:t>
      </w:r>
      <w:hyperlink w:anchor="ref-rgo1TZr">
        <w:r>
          <w:rPr>
            <w:rStyle w:val="Hyperlink"/>
          </w:rPr>
          <w:t xml:space="preserve">96</w:t>
        </w:r>
      </w:hyperlink>
      <w:r>
        <w:t xml:space="preserve">,</w:t>
      </w:r>
      <w:hyperlink w:anchor="ref-1A97a4UwU">
        <w:r>
          <w:rPr>
            <w:rStyle w:val="Hyperlink"/>
          </w:rPr>
          <w:t xml:space="preserve">97</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68</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98</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99</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78" w:name="code-and-data-availability"/>
      <w:r>
        <w:t xml:space="preserve">Code and data availability</w:t>
      </w:r>
      <w:bookmarkEnd w:id="178"/>
    </w:p>
    <w:p>
      <w:pPr>
        <w:pStyle w:val="FirstParagraph"/>
      </w:pPr>
      <w:r>
        <w:t xml:space="preserve">The source code and data for this manuscript are available at</w:t>
      </w:r>
      <w:r>
        <w:t xml:space="preserve"> </w:t>
      </w:r>
      <w:hyperlink r:id="rId110">
        <w:r>
          <w:rPr>
            <w:rStyle w:val="Hyperlink"/>
          </w:rPr>
          <w:t xml:space="preserve">https://github.com/greenelab/meta-review</w:t>
        </w:r>
      </w:hyperlink>
      <w:r>
        <w:t xml:space="preserve"> </w:t>
      </w:r>
      <w:r>
        <w:t xml:space="preserve">and archived via Software Heritage identifier</w:t>
      </w:r>
      <w:r>
        <w:t xml:space="preserve"> </w:t>
      </w:r>
      <w:hyperlink r:id="rId179">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74">
        <w:r>
          <w:rPr>
            <w:rStyle w:val="Hyperlink"/>
          </w:rPr>
          <w:t xml:space="preserve">https://github.com/manubot/manubot</w:t>
        </w:r>
      </w:hyperlink>
      <w:r>
        <w:t xml:space="preserve"> </w:t>
      </w:r>
      <w:r>
        <w:t xml:space="preserve">(</w:t>
      </w:r>
      <w:hyperlink r:id="rId180">
        <w:r>
          <w:rPr>
            <w:rStyle w:val="Hyperlink"/>
          </w:rPr>
          <w:t xml:space="preserve">GitLab mirror</w:t>
        </w:r>
      </w:hyperlink>
      <w:r>
        <w:t xml:space="preserve">, archived at</w:t>
      </w:r>
      <w:r>
        <w:t xml:space="preserve"> </w:t>
      </w:r>
      <w:hyperlink r:id="rId181">
        <w:r>
          <w:rPr>
            <w:rStyle w:val="VerbatimChar"/>
            <w:rStyle w:val="Hyperlink"/>
          </w:rPr>
          <w:t xml:space="preserve">swh:1:dir:506058af283d6d311a92d03b02adb9dca9f139de</w:t>
        </w:r>
      </w:hyperlink>
      <w:r>
        <w:t xml:space="preserve">, packaged on</w:t>
      </w:r>
      <w:r>
        <w:t xml:space="preserve"> </w:t>
      </w:r>
      <w:hyperlink r:id="rId147">
        <w:r>
          <w:rPr>
            <w:rStyle w:val="Hyperlink"/>
          </w:rPr>
          <w:t xml:space="preserve">PyPI</w:t>
        </w:r>
      </w:hyperlink>
      <w:r>
        <w:t xml:space="preserve">)</w:t>
      </w:r>
    </w:p>
    <w:p>
      <w:pPr>
        <w:pStyle w:val="Compact"/>
        <w:numPr>
          <w:numId w:val="1002"/>
          <w:ilvl w:val="0"/>
        </w:numPr>
      </w:pPr>
      <w:hyperlink r:id="rId120">
        <w:r>
          <w:rPr>
            <w:rStyle w:val="Hyperlink"/>
          </w:rPr>
          <w:t xml:space="preserve">https://github.com/manubot/rootstock</w:t>
        </w:r>
      </w:hyperlink>
      <w:r>
        <w:t xml:space="preserve"> </w:t>
      </w:r>
      <w:r>
        <w:t xml:space="preserve">(</w:t>
      </w:r>
      <w:hyperlink r:id="rId182">
        <w:r>
          <w:rPr>
            <w:rStyle w:val="Hyperlink"/>
          </w:rPr>
          <w:t xml:space="preserve">GitLab mirror</w:t>
        </w:r>
      </w:hyperlink>
      <w:r>
        <w:t xml:space="preserve">, archived at</w:t>
      </w:r>
      <w:r>
        <w:t xml:space="preserve"> </w:t>
      </w:r>
      <w:hyperlink r:id="rId183">
        <w:r>
          <w:rPr>
            <w:rStyle w:val="VerbatimChar"/>
            <w:rStyle w:val="Hyperlink"/>
          </w:rPr>
          <w:t xml:space="preserve">swh:1:dir:4e689f4e2f4b272b8672142f4c81abd3e77392f9</w:t>
        </w:r>
      </w:hyperlink>
      <w:r>
        <w:t xml:space="preserve">).</w:t>
      </w:r>
    </w:p>
    <w:p>
      <w:pPr>
        <w:pStyle w:val="Heading2"/>
      </w:pPr>
      <w:bookmarkStart w:id="184" w:name="supporting-information"/>
      <w:r>
        <w:t xml:space="preserve">Supporting Information</w:t>
      </w:r>
      <w:bookmarkEnd w:id="184"/>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100</w:t>
        </w:r>
      </w:hyperlink>
      <w:r>
        <w:t xml:space="preserve">]</w:t>
      </w:r>
      <w:r>
        <w:t xml:space="preserve">, a contributor creates a</w:t>
      </w:r>
      <w:r>
        <w:t xml:space="preserve"> </w:t>
      </w:r>
      <w:hyperlink r:id="rId18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86" w:name="acknowledgments"/>
      <w:r>
        <w:t xml:space="preserve">Acknowledgments</w:t>
      </w:r>
      <w:bookmarkEnd w:id="18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87" w:name="references"/>
      <w:r>
        <w:t xml:space="preserve">References</w:t>
      </w:r>
      <w:bookmarkEnd w:id="187"/>
    </w:p>
    <w:bookmarkStart w:id="520" w:name="refs"/>
    <w:bookmarkStart w:id="191"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(2011-01-31)</w:t>
      </w:r>
      <w:r>
        <w:t xml:space="preserve"> </w:t>
      </w:r>
      <w:hyperlink r:id="rId188">
        <w:r>
          <w:rPr>
            <w:rStyle w:val="Hyperlink"/>
          </w:rPr>
          <w:t xml:space="preserve">https://doi.org/gfx2dm</w:t>
        </w:r>
      </w:hyperlink>
      <w:r>
        <w:br/>
      </w:r>
      <w:r>
        <w:t xml:space="preserve">DOI:</w:t>
      </w:r>
      <w:r>
        <w:t xml:space="preserve"> </w:t>
      </w:r>
      <w:hyperlink r:id="rId189">
        <w:r>
          <w:rPr>
            <w:rStyle w:val="Hyperlink"/>
          </w:rPr>
          <w:t xml:space="preserve">10.1515/9781400839452</w:t>
        </w:r>
      </w:hyperlink>
      <w:r>
        <w:t xml:space="preserve"> </w:t>
      </w:r>
      <w:r>
        <w:t xml:space="preserve">· ISBN:</w:t>
      </w:r>
      <w:r>
        <w:t xml:space="preserve"> </w:t>
      </w:r>
      <w:hyperlink r:id="rId190">
        <w:r>
          <w:rPr>
            <w:rStyle w:val="Hyperlink"/>
          </w:rPr>
          <w:t xml:space="preserve">9781400839452</w:t>
        </w:r>
      </w:hyperlink>
    </w:p>
    <w:bookmarkEnd w:id="191"/>
    <w:bookmarkStart w:id="196"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92">
        <w:r>
          <w:rPr>
            <w:rStyle w:val="Hyperlink"/>
          </w:rPr>
          <w:t xml:space="preserve">https://doi.org/gfxzc4</w:t>
        </w:r>
      </w:hyperlink>
      <w:r>
        <w:br/>
      </w:r>
      <w:r>
        <w:t xml:space="preserve">DOI:</w:t>
      </w:r>
      <w:r>
        <w:t xml:space="preserve"> </w:t>
      </w:r>
      <w:hyperlink r:id="rId193">
        <w:r>
          <w:rPr>
            <w:rStyle w:val="Hyperlink"/>
          </w:rPr>
          <w:t xml:space="preserve">10.17226/25116</w:t>
        </w:r>
      </w:hyperlink>
      <w:r>
        <w:t xml:space="preserve"> </w:t>
      </w:r>
      <w:r>
        <w:t xml:space="preserve">· PMID:</w:t>
      </w:r>
      <w:r>
        <w:t xml:space="preserve"> </w:t>
      </w:r>
      <w:hyperlink r:id="rId194">
        <w:r>
          <w:rPr>
            <w:rStyle w:val="Hyperlink"/>
          </w:rPr>
          <w:t xml:space="preserve">30212065</w:t>
        </w:r>
      </w:hyperlink>
      <w:r>
        <w:t xml:space="preserve"> </w:t>
      </w:r>
      <w:r>
        <w:t xml:space="preserve">· ISBN:</w:t>
      </w:r>
      <w:r>
        <w:t xml:space="preserve"> </w:t>
      </w:r>
      <w:hyperlink r:id="rId195">
        <w:r>
          <w:rPr>
            <w:rStyle w:val="Hyperlink"/>
          </w:rPr>
          <w:t xml:space="preserve">9780309476249</w:t>
        </w:r>
      </w:hyperlink>
    </w:p>
    <w:bookmarkEnd w:id="196"/>
    <w:bookmarkStart w:id="198"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97">
        <w:r>
          <w:rPr>
            <w:rStyle w:val="Hyperlink"/>
          </w:rPr>
          <w:t xml:space="preserve">http://blogs.nature.com/naturejobs/2018/02/20/techblog-manubot-powers-a-crowdsourced-deep-learning-review/</w:t>
        </w:r>
      </w:hyperlink>
    </w:p>
    <w:bookmarkEnd w:id="198"/>
    <w:bookmarkStart w:id="203"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99">
        <w:r>
          <w:rPr>
            <w:rStyle w:val="Hyperlink"/>
          </w:rPr>
          <w:t xml:space="preserve">https://www.ncbi.nlm.nih.gov/pmc/articles/PMC4719068/</w:t>
        </w:r>
      </w:hyperlink>
      <w:r>
        <w:br/>
      </w:r>
      <w:r>
        <w:t xml:space="preserve">DOI:</w:t>
      </w:r>
      <w:r>
        <w:t xml:space="preserve"> </w:t>
      </w:r>
      <w:hyperlink r:id="rId200">
        <w:r>
          <w:rPr>
            <w:rStyle w:val="Hyperlink"/>
          </w:rPr>
          <w:t xml:space="preserve">10.1093/bib/bbv021</w:t>
        </w:r>
      </w:hyperlink>
      <w:r>
        <w:t xml:space="preserve"> </w:t>
      </w:r>
      <w:r>
        <w:t xml:space="preserve">· PMID:</w:t>
      </w:r>
      <w:r>
        <w:t xml:space="preserve"> </w:t>
      </w:r>
      <w:hyperlink r:id="rId201">
        <w:r>
          <w:rPr>
            <w:rStyle w:val="Hyperlink"/>
          </w:rPr>
          <w:t xml:space="preserve">25888696</w:t>
        </w:r>
      </w:hyperlink>
      <w:r>
        <w:t xml:space="preserve"> </w:t>
      </w:r>
      <w:r>
        <w:t xml:space="preserve">· PMCID:</w:t>
      </w:r>
      <w:r>
        <w:t xml:space="preserve"> </w:t>
      </w:r>
      <w:hyperlink r:id="rId202">
        <w:r>
          <w:rPr>
            <w:rStyle w:val="Hyperlink"/>
          </w:rPr>
          <w:t xml:space="preserve">PMC4719068</w:t>
        </w:r>
      </w:hyperlink>
    </w:p>
    <w:bookmarkEnd w:id="203"/>
    <w:bookmarkStart w:id="208"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204">
        <w:r>
          <w:rPr>
            <w:rStyle w:val="Hyperlink"/>
          </w:rPr>
          <w:t xml:space="preserve">https://doi.org/gddkhn</w:t>
        </w:r>
      </w:hyperlink>
      <w:r>
        <w:br/>
      </w:r>
      <w:r>
        <w:t xml:space="preserve">DOI:</w:t>
      </w:r>
      <w:r>
        <w:t xml:space="preserve"> </w:t>
      </w:r>
      <w:hyperlink r:id="rId205">
        <w:r>
          <w:rPr>
            <w:rStyle w:val="Hyperlink"/>
          </w:rPr>
          <w:t xml:space="preserve">10.1098/rsif.2017.0387</w:t>
        </w:r>
      </w:hyperlink>
      <w:r>
        <w:t xml:space="preserve"> </w:t>
      </w:r>
      <w:r>
        <w:t xml:space="preserve">· PMID:</w:t>
      </w:r>
      <w:r>
        <w:t xml:space="preserve"> </w:t>
      </w:r>
      <w:hyperlink r:id="rId206">
        <w:r>
          <w:rPr>
            <w:rStyle w:val="Hyperlink"/>
          </w:rPr>
          <w:t xml:space="preserve">29618526</w:t>
        </w:r>
      </w:hyperlink>
      <w:r>
        <w:t xml:space="preserve"> </w:t>
      </w:r>
      <w:r>
        <w:t xml:space="preserve">· PMCID:</w:t>
      </w:r>
      <w:r>
        <w:t xml:space="preserve"> </w:t>
      </w:r>
      <w:hyperlink r:id="rId207">
        <w:r>
          <w:rPr>
            <w:rStyle w:val="Hyperlink"/>
          </w:rPr>
          <w:t xml:space="preserve">PMC5938574</w:t>
        </w:r>
      </w:hyperlink>
    </w:p>
    <w:bookmarkEnd w:id="208"/>
    <w:bookmarkStart w:id="212"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(2014-10-01)</w:t>
      </w:r>
      <w:r>
        <w:t xml:space="preserve"> </w:t>
      </w:r>
      <w:hyperlink r:id="rId209">
        <w:r>
          <w:rPr>
            <w:rStyle w:val="Hyperlink"/>
          </w:rPr>
          <w:t xml:space="preserve">https://doi.org/gbqsnd</w:t>
        </w:r>
      </w:hyperlink>
      <w:r>
        <w:br/>
      </w:r>
      <w:r>
        <w:t xml:space="preserve">DOI:</w:t>
      </w:r>
      <w:r>
        <w:t xml:space="preserve"> </w:t>
      </w:r>
      <w:hyperlink r:id="rId210">
        <w:r>
          <w:rPr>
            <w:rStyle w:val="Hyperlink"/>
          </w:rPr>
          <w:t xml:space="preserve">10.1038/514127a</w:t>
        </w:r>
      </w:hyperlink>
      <w:r>
        <w:t xml:space="preserve"> </w:t>
      </w:r>
      <w:r>
        <w:t xml:space="preserve">· PMID:</w:t>
      </w:r>
      <w:r>
        <w:t xml:space="preserve"> </w:t>
      </w:r>
      <w:hyperlink r:id="rId211">
        <w:r>
          <w:rPr>
            <w:rStyle w:val="Hyperlink"/>
          </w:rPr>
          <w:t xml:space="preserve">25279924</w:t>
        </w:r>
      </w:hyperlink>
    </w:p>
    <w:bookmarkEnd w:id="212"/>
    <w:bookmarkStart w:id="217"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213">
        <w:r>
          <w:rPr>
            <w:rStyle w:val="Hyperlink"/>
          </w:rPr>
          <w:t xml:space="preserve">https://doi.org/gbqsnf</w:t>
        </w:r>
      </w:hyperlink>
      <w:r>
        <w:br/>
      </w:r>
      <w:r>
        <w:t xml:space="preserve">DOI:</w:t>
      </w:r>
      <w:r>
        <w:t xml:space="preserve"> </w:t>
      </w:r>
      <w:hyperlink r:id="rId214">
        <w:r>
          <w:rPr>
            <w:rStyle w:val="Hyperlink"/>
          </w:rPr>
          <w:t xml:space="preserve">10.1371/journal.pcbi.1004668</w:t>
        </w:r>
      </w:hyperlink>
      <w:r>
        <w:t xml:space="preserve"> </w:t>
      </w:r>
      <w:r>
        <w:t xml:space="preserve">· PMID:</w:t>
      </w:r>
      <w:r>
        <w:t xml:space="preserve"> </w:t>
      </w:r>
      <w:hyperlink r:id="rId215">
        <w:r>
          <w:rPr>
            <w:rStyle w:val="Hyperlink"/>
          </w:rPr>
          <w:t xml:space="preserve">26785377</w:t>
        </w:r>
      </w:hyperlink>
      <w:r>
        <w:t xml:space="preserve"> </w:t>
      </w:r>
      <w:r>
        <w:t xml:space="preserve">· PMCID:</w:t>
      </w:r>
      <w:r>
        <w:t xml:space="preserve"> </w:t>
      </w:r>
      <w:hyperlink r:id="rId216">
        <w:r>
          <w:rPr>
            <w:rStyle w:val="Hyperlink"/>
          </w:rPr>
          <w:t xml:space="preserve">PMC4718703</w:t>
        </w:r>
      </w:hyperlink>
    </w:p>
    <w:bookmarkEnd w:id="217"/>
    <w:bookmarkStart w:id="222"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218">
        <w:r>
          <w:rPr>
            <w:rStyle w:val="Hyperlink"/>
          </w:rPr>
          <w:t xml:space="preserve">https://doi.org/gbrb39</w:t>
        </w:r>
      </w:hyperlink>
      <w:r>
        <w:br/>
      </w:r>
      <w:r>
        <w:t xml:space="preserve">DOI:</w:t>
      </w:r>
      <w:r>
        <w:t xml:space="preserve"> </w:t>
      </w:r>
      <w:hyperlink r:id="rId219">
        <w:r>
          <w:rPr>
            <w:rStyle w:val="Hyperlink"/>
          </w:rPr>
          <w:t xml:space="preserve">10.1371/journal.pcbi.1004947</w:t>
        </w:r>
      </w:hyperlink>
      <w:r>
        <w:t xml:space="preserve"> </w:t>
      </w:r>
      <w:r>
        <w:t xml:space="preserve">· PMID:</w:t>
      </w:r>
      <w:r>
        <w:t xml:space="preserve"> </w:t>
      </w:r>
      <w:hyperlink r:id="rId220">
        <w:r>
          <w:rPr>
            <w:rStyle w:val="Hyperlink"/>
          </w:rPr>
          <w:t xml:space="preserve">27415786</w:t>
        </w:r>
      </w:hyperlink>
      <w:r>
        <w:t xml:space="preserve"> </w:t>
      </w:r>
      <w:r>
        <w:t xml:space="preserve">· PMCID:</w:t>
      </w:r>
      <w:r>
        <w:t xml:space="preserve"> </w:t>
      </w:r>
      <w:hyperlink r:id="rId221">
        <w:r>
          <w:rPr>
            <w:rStyle w:val="Hyperlink"/>
          </w:rPr>
          <w:t xml:space="preserve">PMC4945047</w:t>
        </w:r>
      </w:hyperlink>
    </w:p>
    <w:bookmarkEnd w:id="222"/>
    <w:bookmarkStart w:id="224"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223">
        <w:r>
          <w:rPr>
            <w:rStyle w:val="Hyperlink"/>
          </w:rPr>
          <w:t xml:space="preserve">https://towardsdatascience.com/opportunities-and-obstacles-for-deep-learning-in-biology-and-medicine-6ec914fe18c2</w:t>
        </w:r>
      </w:hyperlink>
    </w:p>
    <w:bookmarkEnd w:id="224"/>
    <w:bookmarkStart w:id="227"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bioRxiv</w:t>
      </w:r>
      <w:r>
        <w:t xml:space="preserve"> </w:t>
      </w:r>
      <w:r>
        <w:t xml:space="preserve">(2017-05-28)</w:t>
      </w:r>
      <w:r>
        <w:t xml:space="preserve"> </w:t>
      </w:r>
      <w:hyperlink r:id="rId225">
        <w:r>
          <w:rPr>
            <w:rStyle w:val="Hyperlink"/>
          </w:rPr>
          <w:t xml:space="preserve">https://doi.org/gbpvh5</w:t>
        </w:r>
      </w:hyperlink>
      <w:r>
        <w:br/>
      </w:r>
      <w:r>
        <w:t xml:space="preserve">DOI:</w:t>
      </w:r>
      <w:r>
        <w:t xml:space="preserve"> </w:t>
      </w:r>
      <w:hyperlink r:id="rId226">
        <w:r>
          <w:rPr>
            <w:rStyle w:val="Hyperlink"/>
          </w:rPr>
          <w:t xml:space="preserve">10.1101/142760</w:t>
        </w:r>
      </w:hyperlink>
    </w:p>
    <w:bookmarkEnd w:id="227"/>
    <w:bookmarkStart w:id="230"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228">
        <w:r>
          <w:rPr>
            <w:rStyle w:val="Hyperlink"/>
          </w:rPr>
          <w:t xml:space="preserve">https://doi.org/gfwcm6</w:t>
        </w:r>
      </w:hyperlink>
      <w:r>
        <w:br/>
      </w:r>
      <w:r>
        <w:t xml:space="preserve">DOI:</w:t>
      </w:r>
      <w:r>
        <w:t xml:space="preserve"> </w:t>
      </w:r>
      <w:hyperlink r:id="rId229">
        <w:r>
          <w:rPr>
            <w:rStyle w:val="Hyperlink"/>
          </w:rPr>
          <w:t xml:space="preserve">10.25080/majora-4af1f417-011</w:t>
        </w:r>
      </w:hyperlink>
    </w:p>
    <w:bookmarkEnd w:id="230"/>
    <w:bookmarkStart w:id="233"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231">
        <w:r>
          <w:rPr>
            <w:rStyle w:val="Hyperlink"/>
          </w:rPr>
          <w:t xml:space="preserve">https://doi.org/gbrb4c</w:t>
        </w:r>
      </w:hyperlink>
      <w:r>
        <w:br/>
      </w:r>
      <w:r>
        <w:t xml:space="preserve">DOI:</w:t>
      </w:r>
      <w:r>
        <w:t xml:space="preserve"> </w:t>
      </w:r>
      <w:hyperlink r:id="rId232">
        <w:r>
          <w:rPr>
            <w:rStyle w:val="Hyperlink"/>
          </w:rPr>
          <w:t xml:space="preserve">10.7717/peerj-cs.112</w:t>
        </w:r>
      </w:hyperlink>
    </w:p>
    <w:bookmarkEnd w:id="233"/>
    <w:bookmarkStart w:id="236"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34">
        <w:r>
          <w:rPr>
            <w:rStyle w:val="Hyperlink"/>
          </w:rPr>
          <w:t xml:space="preserve">https://doi.org/gbxtc8</w:t>
        </w:r>
      </w:hyperlink>
      <w:r>
        <w:br/>
      </w:r>
      <w:r>
        <w:t xml:space="preserve">DOI:</w:t>
      </w:r>
      <w:r>
        <w:t xml:space="preserve"> </w:t>
      </w:r>
      <w:hyperlink r:id="rId235">
        <w:r>
          <w:rPr>
            <w:rStyle w:val="Hyperlink"/>
          </w:rPr>
          <w:t xml:space="preserve">10.1007/978-3-319-00026-8_8</w:t>
        </w:r>
      </w:hyperlink>
    </w:p>
    <w:bookmarkEnd w:id="236"/>
    <w:bookmarkStart w:id="240"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37">
        <w:r>
          <w:rPr>
            <w:rStyle w:val="Hyperlink"/>
          </w:rPr>
          <w:t xml:space="preserve">https://doi.org/hpv</w:t>
        </w:r>
      </w:hyperlink>
      <w:r>
        <w:br/>
      </w:r>
      <w:r>
        <w:t xml:space="preserve">DOI:</w:t>
      </w:r>
      <w:r>
        <w:t xml:space="preserve"> </w:t>
      </w:r>
      <w:hyperlink r:id="rId238">
        <w:r>
          <w:rPr>
            <w:rStyle w:val="Hyperlink"/>
          </w:rPr>
          <w:t xml:space="preserve">10.1080/02763869.2012.641841</w:t>
        </w:r>
      </w:hyperlink>
      <w:r>
        <w:t xml:space="preserve"> </w:t>
      </w:r>
      <w:r>
        <w:t xml:space="preserve">· PMID:</w:t>
      </w:r>
      <w:r>
        <w:t xml:space="preserve"> </w:t>
      </w:r>
      <w:hyperlink r:id="rId239">
        <w:r>
          <w:rPr>
            <w:rStyle w:val="Hyperlink"/>
          </w:rPr>
          <w:t xml:space="preserve">22289095</w:t>
        </w:r>
      </w:hyperlink>
    </w:p>
    <w:bookmarkEnd w:id="240"/>
    <w:bookmarkStart w:id="242"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41">
        <w:r>
          <w:rPr>
            <w:rStyle w:val="Hyperlink"/>
          </w:rPr>
          <w:t xml:space="preserve">https://arxiv.org/abs/1304.7151v1</w:t>
        </w:r>
      </w:hyperlink>
    </w:p>
    <w:bookmarkEnd w:id="242"/>
    <w:bookmarkStart w:id="246"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43">
        <w:r>
          <w:rPr>
            <w:rStyle w:val="Hyperlink"/>
          </w:rPr>
          <w:t xml:space="preserve">https://www.ncbi.nlm.nih.gov/pubmed/25851694</w:t>
        </w:r>
      </w:hyperlink>
      <w:r>
        <w:br/>
      </w:r>
      <w:r>
        <w:t xml:space="preserve">DOI:</w:t>
      </w:r>
      <w:r>
        <w:t xml:space="preserve"> </w:t>
      </w:r>
      <w:hyperlink r:id="rId244">
        <w:r>
          <w:rPr>
            <w:rStyle w:val="Hyperlink"/>
          </w:rPr>
          <w:t xml:space="preserve">10.1016/j.tig.2015.03.006</w:t>
        </w:r>
      </w:hyperlink>
      <w:r>
        <w:t xml:space="preserve"> </w:t>
      </w:r>
      <w:r>
        <w:t xml:space="preserve">· PMID:</w:t>
      </w:r>
      <w:r>
        <w:t xml:space="preserve"> </w:t>
      </w:r>
      <w:hyperlink r:id="rId243">
        <w:r>
          <w:rPr>
            <w:rStyle w:val="Hyperlink"/>
          </w:rPr>
          <w:t xml:space="preserve">25851694</w:t>
        </w:r>
      </w:hyperlink>
      <w:r>
        <w:t xml:space="preserve"> </w:t>
      </w:r>
      <w:r>
        <w:t xml:space="preserve">· PMCID:</w:t>
      </w:r>
      <w:r>
        <w:t xml:space="preserve"> </w:t>
      </w:r>
      <w:hyperlink r:id="rId245">
        <w:r>
          <w:rPr>
            <w:rStyle w:val="Hyperlink"/>
          </w:rPr>
          <w:t xml:space="preserve">PMC4472664</w:t>
        </w:r>
      </w:hyperlink>
    </w:p>
    <w:bookmarkEnd w:id="246"/>
    <w:bookmarkStart w:id="248"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47">
        <w:r>
          <w:rPr>
            <w:rStyle w:val="Hyperlink"/>
          </w:rPr>
          <w:t xml:space="preserve">https://arxiv.org/abs/1502.04015v1</w:t>
        </w:r>
      </w:hyperlink>
    </w:p>
    <w:bookmarkEnd w:id="248"/>
    <w:bookmarkStart w:id="250"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49">
        <w:r>
          <w:rPr>
            <w:rStyle w:val="Hyperlink"/>
          </w:rPr>
          <w:t xml:space="preserve">9780262517638</w:t>
        </w:r>
      </w:hyperlink>
    </w:p>
    <w:bookmarkEnd w:id="250"/>
    <w:bookmarkStart w:id="252" w:name="ref-zBl3qgGT"/>
    <w:p>
      <w:pPr>
        <w:pStyle w:val="Bibliography"/>
      </w:pPr>
      <w:r>
        <w:t xml:space="preserve">19.</w:t>
      </w:r>
      <w:r>
        <w:t xml:space="preserve"> </w:t>
      </w:r>
      <w:r>
        <w:rPr>
          <w:b/>
        </w:rPr>
        <w:t xml:space="preserve">Open science and open science</w:t>
      </w:r>
      <w:r>
        <w:br/>
      </w:r>
      <w:r>
        <w:t xml:space="preserve">Laurent Gatto</w:t>
      </w:r>
      <w:r>
        <w:br/>
      </w:r>
      <w:r>
        <w:t xml:space="preserve">(2017-06-05)</w:t>
      </w:r>
      <w:r>
        <w:t xml:space="preserve"> </w:t>
      </w:r>
      <w:hyperlink r:id="rId251">
        <w:r>
          <w:rPr>
            <w:rStyle w:val="Hyperlink"/>
          </w:rPr>
          <w:t xml:space="preserve">https://lgatto.github.io/open-and-open/</w:t>
        </w:r>
      </w:hyperlink>
    </w:p>
    <w:bookmarkEnd w:id="252"/>
    <w:bookmarkStart w:id="254"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53">
        <w:r>
          <w:rPr>
            <w:rStyle w:val="Hyperlink"/>
          </w:rPr>
          <w:t xml:space="preserve">https://www.wikidata.org/wiki/Q56458321</w:t>
        </w:r>
      </w:hyperlink>
    </w:p>
    <w:bookmarkEnd w:id="254"/>
    <w:bookmarkStart w:id="256" w:name="ref-J6sGnQp1"/>
    <w:p>
      <w:pPr>
        <w:pStyle w:val="Bibliography"/>
      </w:pPr>
      <w:r>
        <w:t xml:space="preserve">21.</w:t>
      </w:r>
      <w:r>
        <w:t xml:space="preserve"> </w:t>
      </w:r>
      <w:r>
        <w:rPr>
          <w:b/>
        </w:rPr>
        <w:t xml:space="preserve">Paywall: The Business of Scholarship</w:t>
      </w:r>
      <w:r>
        <w:t xml:space="preserve">(2018-10)</w:t>
      </w:r>
      <w:r>
        <w:t xml:space="preserve"> </w:t>
      </w:r>
      <w:hyperlink r:id="rId255">
        <w:r>
          <w:rPr>
            <w:rStyle w:val="Hyperlink"/>
          </w:rPr>
          <w:t xml:space="preserve">https://paywallthemovie.com/paywall</w:t>
        </w:r>
      </w:hyperlink>
    </w:p>
    <w:bookmarkEnd w:id="256"/>
    <w:bookmarkStart w:id="261"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57">
        <w:r>
          <w:rPr>
            <w:rStyle w:val="Hyperlink"/>
          </w:rPr>
          <w:t xml:space="preserve">https://doi.org/gdm89h</w:t>
        </w:r>
      </w:hyperlink>
      <w:r>
        <w:br/>
      </w:r>
      <w:r>
        <w:t xml:space="preserve">DOI:</w:t>
      </w:r>
      <w:r>
        <w:t xml:space="preserve"> </w:t>
      </w:r>
      <w:hyperlink r:id="rId258">
        <w:r>
          <w:rPr>
            <w:rStyle w:val="Hyperlink"/>
          </w:rPr>
          <w:t xml:space="preserve">10.7554/elife.38532</w:t>
        </w:r>
      </w:hyperlink>
      <w:r>
        <w:t xml:space="preserve"> </w:t>
      </w:r>
      <w:r>
        <w:t xml:space="preserve">· PMID:</w:t>
      </w:r>
      <w:r>
        <w:t xml:space="preserve"> </w:t>
      </w:r>
      <w:hyperlink r:id="rId259">
        <w:r>
          <w:rPr>
            <w:rStyle w:val="Hyperlink"/>
          </w:rPr>
          <w:t xml:space="preserve">29889024</w:t>
        </w:r>
      </w:hyperlink>
      <w:r>
        <w:t xml:space="preserve"> </w:t>
      </w:r>
      <w:r>
        <w:t xml:space="preserve">· PMCID:</w:t>
      </w:r>
      <w:r>
        <w:t xml:space="preserve"> </w:t>
      </w:r>
      <w:hyperlink r:id="rId260">
        <w:r>
          <w:rPr>
            <w:rStyle w:val="Hyperlink"/>
          </w:rPr>
          <w:t xml:space="preserve">PMC5995539</w:t>
        </w:r>
      </w:hyperlink>
    </w:p>
    <w:bookmarkEnd w:id="261"/>
    <w:bookmarkStart w:id="263" w:name="ref-aAKJEII"/>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62">
        <w:r>
          <w:rPr>
            <w:rStyle w:val="Hyperlink"/>
          </w:rPr>
          <w:t xml:space="preserve">https://blog.dhimmel.com/citation-styles/</w:t>
        </w:r>
      </w:hyperlink>
    </w:p>
    <w:bookmarkEnd w:id="263"/>
    <w:bookmarkStart w:id="265"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64">
        <w:r>
          <w:rPr>
            <w:rStyle w:val="Hyperlink"/>
          </w:rPr>
          <w:t xml:space="preserve">http://blogs.nature.com/naturejobs/2017/05/03/techblog-create-the-perfect-bibliography-with-the-csl-editor/</w:t>
        </w:r>
      </w:hyperlink>
    </w:p>
    <w:bookmarkEnd w:id="265"/>
    <w:bookmarkStart w:id="267"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66">
        <w:r>
          <w:rPr>
            <w:rStyle w:val="Hyperlink"/>
          </w:rPr>
          <w:t xml:space="preserve">https://www.niso.org/publications/z3996-2019-jats</w:t>
        </w:r>
      </w:hyperlink>
    </w:p>
    <w:bookmarkEnd w:id="267"/>
    <w:bookmarkStart w:id="270"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68">
        <w:r>
          <w:rPr>
            <w:rStyle w:val="Hyperlink"/>
          </w:rPr>
          <w:t xml:space="preserve">https://doi.org/gbxtdk</w:t>
        </w:r>
      </w:hyperlink>
      <w:r>
        <w:br/>
      </w:r>
      <w:r>
        <w:t xml:space="preserve">DOI:</w:t>
      </w:r>
      <w:r>
        <w:t xml:space="preserve"> </w:t>
      </w:r>
      <w:hyperlink r:id="rId269">
        <w:r>
          <w:rPr>
            <w:rStyle w:val="Hyperlink"/>
          </w:rPr>
          <w:t xml:space="preserve">10.6087/kcse.2014.1.99</w:t>
        </w:r>
      </w:hyperlink>
    </w:p>
    <w:bookmarkEnd w:id="270"/>
    <w:bookmarkStart w:id="273"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71">
        <w:r>
          <w:rPr>
            <w:rStyle w:val="Hyperlink"/>
          </w:rPr>
          <w:t xml:space="preserve">https://doi.org/gbxtdj</w:t>
        </w:r>
      </w:hyperlink>
      <w:r>
        <w:br/>
      </w:r>
      <w:r>
        <w:t xml:space="preserve">DOI:</w:t>
      </w:r>
      <w:r>
        <w:t xml:space="preserve"> </w:t>
      </w:r>
      <w:hyperlink r:id="rId272">
        <w:r>
          <w:rPr>
            <w:rStyle w:val="Hyperlink"/>
          </w:rPr>
          <w:t xml:space="preserve">10.1080/00987913.2012.10765464</w:t>
        </w:r>
      </w:hyperlink>
    </w:p>
    <w:bookmarkEnd w:id="273"/>
    <w:bookmarkStart w:id="277"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74">
        <w:r>
          <w:rPr>
            <w:rStyle w:val="Hyperlink"/>
          </w:rPr>
          <w:t xml:space="preserve">https://doi.org/gfw6g3</w:t>
        </w:r>
      </w:hyperlink>
      <w:r>
        <w:br/>
      </w:r>
      <w:r>
        <w:t xml:space="preserve">DOI:</w:t>
      </w:r>
      <w:r>
        <w:t xml:space="preserve"> </w:t>
      </w:r>
      <w:hyperlink r:id="rId275">
        <w:r>
          <w:rPr>
            <w:rStyle w:val="Hyperlink"/>
          </w:rPr>
          <w:t xml:space="preserve">10.1038/d41586-018-01322-9</w:t>
        </w:r>
      </w:hyperlink>
      <w:r>
        <w:t xml:space="preserve"> </w:t>
      </w:r>
      <w:r>
        <w:t xml:space="preserve">· PMID:</w:t>
      </w:r>
      <w:r>
        <w:t xml:space="preserve"> </w:t>
      </w:r>
      <w:hyperlink r:id="rId276">
        <w:r>
          <w:rPr>
            <w:rStyle w:val="Hyperlink"/>
          </w:rPr>
          <w:t xml:space="preserve">29388968</w:t>
        </w:r>
      </w:hyperlink>
    </w:p>
    <w:bookmarkEnd w:id="277"/>
    <w:bookmarkStart w:id="281"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78">
        <w:r>
          <w:rPr>
            <w:rStyle w:val="Hyperlink"/>
          </w:rPr>
          <w:t xml:space="preserve">https://doi.org/f92f32</w:t>
        </w:r>
      </w:hyperlink>
      <w:r>
        <w:br/>
      </w:r>
      <w:r>
        <w:t xml:space="preserve">DOI:</w:t>
      </w:r>
      <w:r>
        <w:t xml:space="preserve"> </w:t>
      </w:r>
      <w:hyperlink r:id="rId279">
        <w:r>
          <w:rPr>
            <w:rStyle w:val="Hyperlink"/>
          </w:rPr>
          <w:t xml:space="preserve">10.1109/tvcg.2016.2599030</w:t>
        </w:r>
      </w:hyperlink>
      <w:r>
        <w:t xml:space="preserve"> </w:t>
      </w:r>
      <w:r>
        <w:t xml:space="preserve">· PMID:</w:t>
      </w:r>
      <w:r>
        <w:t xml:space="preserve"> </w:t>
      </w:r>
      <w:hyperlink r:id="rId280">
        <w:r>
          <w:rPr>
            <w:rStyle w:val="Hyperlink"/>
          </w:rPr>
          <w:t xml:space="preserve">27875150</w:t>
        </w:r>
      </w:hyperlink>
    </w:p>
    <w:bookmarkEnd w:id="281"/>
    <w:bookmarkStart w:id="285"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82">
        <w:r>
          <w:rPr>
            <w:rStyle w:val="Hyperlink"/>
          </w:rPr>
          <w:t xml:space="preserve">https://doi.org/cdvr</w:t>
        </w:r>
      </w:hyperlink>
      <w:r>
        <w:br/>
      </w:r>
      <w:r>
        <w:t xml:space="preserve">DOI:</w:t>
      </w:r>
      <w:r>
        <w:t xml:space="preserve"> </w:t>
      </w:r>
      <w:hyperlink r:id="rId283">
        <w:r>
          <w:rPr>
            <w:rStyle w:val="Hyperlink"/>
          </w:rPr>
          <w:t xml:space="preserve">10.1038/550143a</w:t>
        </w:r>
      </w:hyperlink>
      <w:r>
        <w:t xml:space="preserve"> </w:t>
      </w:r>
      <w:r>
        <w:t xml:space="preserve">· PMID:</w:t>
      </w:r>
      <w:r>
        <w:t xml:space="preserve"> </w:t>
      </w:r>
      <w:hyperlink r:id="rId284">
        <w:r>
          <w:rPr>
            <w:rStyle w:val="Hyperlink"/>
          </w:rPr>
          <w:t xml:space="preserve">28980652</w:t>
        </w:r>
      </w:hyperlink>
    </w:p>
    <w:bookmarkEnd w:id="285"/>
    <w:bookmarkStart w:id="290"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86">
        <w:r>
          <w:rPr>
            <w:rStyle w:val="Hyperlink"/>
          </w:rPr>
          <w:t xml:space="preserve">https://doi.org/f9ttx6</w:t>
        </w:r>
      </w:hyperlink>
      <w:r>
        <w:br/>
      </w:r>
      <w:r>
        <w:t xml:space="preserve">DOI:</w:t>
      </w:r>
      <w:r>
        <w:t xml:space="preserve"> </w:t>
      </w:r>
      <w:hyperlink r:id="rId287">
        <w:r>
          <w:rPr>
            <w:rStyle w:val="Hyperlink"/>
          </w:rPr>
          <w:t xml:space="preserve">10.1038/nbt.3780</w:t>
        </w:r>
      </w:hyperlink>
      <w:r>
        <w:t xml:space="preserve"> </w:t>
      </w:r>
      <w:r>
        <w:t xml:space="preserve">· PMID:</w:t>
      </w:r>
      <w:r>
        <w:t xml:space="preserve"> </w:t>
      </w:r>
      <w:hyperlink r:id="rId288">
        <w:r>
          <w:rPr>
            <w:rStyle w:val="Hyperlink"/>
          </w:rPr>
          <w:t xml:space="preserve">28288103</w:t>
        </w:r>
      </w:hyperlink>
      <w:r>
        <w:t xml:space="preserve"> </w:t>
      </w:r>
      <w:r>
        <w:t xml:space="preserve">· PMCID:</w:t>
      </w:r>
      <w:r>
        <w:t xml:space="preserve"> </w:t>
      </w:r>
      <w:hyperlink r:id="rId289">
        <w:r>
          <w:rPr>
            <w:rStyle w:val="Hyperlink"/>
          </w:rPr>
          <w:t xml:space="preserve">PMC6103790</w:t>
        </w:r>
      </w:hyperlink>
    </w:p>
    <w:bookmarkEnd w:id="290"/>
    <w:bookmarkStart w:id="293"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bioRxiv</w:t>
      </w:r>
      <w:r>
        <w:t xml:space="preserve"> </w:t>
      </w:r>
      <w:r>
        <w:t xml:space="preserve">(2018-06-12)</w:t>
      </w:r>
      <w:r>
        <w:t xml:space="preserve"> </w:t>
      </w:r>
      <w:hyperlink r:id="rId291">
        <w:r>
          <w:rPr>
            <w:rStyle w:val="Hyperlink"/>
          </w:rPr>
          <w:t xml:space="preserve">https://doi.org/gdqbzn</w:t>
        </w:r>
      </w:hyperlink>
      <w:r>
        <w:br/>
      </w:r>
      <w:r>
        <w:t xml:space="preserve">DOI:</w:t>
      </w:r>
      <w:r>
        <w:t xml:space="preserve"> </w:t>
      </w:r>
      <w:hyperlink r:id="rId292">
        <w:r>
          <w:rPr>
            <w:rStyle w:val="Hyperlink"/>
          </w:rPr>
          <w:t xml:space="preserve">10.1101/344804</w:t>
        </w:r>
      </w:hyperlink>
    </w:p>
    <w:bookmarkEnd w:id="293"/>
    <w:bookmarkStart w:id="298"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94">
        <w:r>
          <w:rPr>
            <w:rStyle w:val="Hyperlink"/>
          </w:rPr>
          <w:t xml:space="preserve">https://doi.org/gcx6gx</w:t>
        </w:r>
      </w:hyperlink>
      <w:r>
        <w:br/>
      </w:r>
      <w:r>
        <w:t xml:space="preserve">DOI:</w:t>
      </w:r>
      <w:r>
        <w:t xml:space="preserve"> </w:t>
      </w:r>
      <w:hyperlink r:id="rId295">
        <w:r>
          <w:rPr>
            <w:rStyle w:val="Hyperlink"/>
          </w:rPr>
          <w:t xml:space="preserve">10.7554/elife.16931</w:t>
        </w:r>
      </w:hyperlink>
      <w:r>
        <w:t xml:space="preserve"> </w:t>
      </w:r>
      <w:r>
        <w:t xml:space="preserve">· PMID:</w:t>
      </w:r>
      <w:r>
        <w:t xml:space="preserve"> </w:t>
      </w:r>
      <w:hyperlink r:id="rId296">
        <w:r>
          <w:rPr>
            <w:rStyle w:val="Hyperlink"/>
          </w:rPr>
          <w:t xml:space="preserve">27310529</w:t>
        </w:r>
      </w:hyperlink>
      <w:r>
        <w:t xml:space="preserve"> </w:t>
      </w:r>
      <w:r>
        <w:t xml:space="preserve">· PMCID:</w:t>
      </w:r>
      <w:r>
        <w:t xml:space="preserve"> </w:t>
      </w:r>
      <w:hyperlink r:id="rId297">
        <w:r>
          <w:rPr>
            <w:rStyle w:val="Hyperlink"/>
          </w:rPr>
          <w:t xml:space="preserve">PMC4911212</w:t>
        </w:r>
      </w:hyperlink>
    </w:p>
    <w:bookmarkEnd w:id="298"/>
    <w:bookmarkStart w:id="300" w:name="ref-6MR50hyY"/>
    <w:p>
      <w:pPr>
        <w:pStyle w:val="Bibliography"/>
      </w:pPr>
      <w:r>
        <w:t xml:space="preserve">34.</w:t>
      </w:r>
      <w:r>
        <w:t xml:space="preserve"> </w:t>
      </w:r>
      <w:r>
        <w:rPr>
          <w:b/>
        </w:rPr>
        <w:t xml:space="preserve">Proof of prespecified endpoints in medical research with the bitcoin blockchain</w:t>
      </w:r>
      <w:r>
        <w:br/>
      </w:r>
      <w:r>
        <w:t xml:space="preserve">Benjamin Gregory Carlisle</w:t>
      </w:r>
      <w:r>
        <w:br/>
      </w:r>
      <w:r>
        <w:rPr>
          <w:i/>
        </w:rPr>
        <w:t xml:space="preserve">The Grey Literature</w:t>
      </w:r>
      <w:r>
        <w:t xml:space="preserve"> </w:t>
      </w:r>
      <w:r>
        <w:t xml:space="preserve">(2014-08-25)</w:t>
      </w:r>
      <w:r>
        <w:t xml:space="preserve"> </w:t>
      </w:r>
      <w:hyperlink r:id="rId299">
        <w:r>
          <w:rPr>
            <w:rStyle w:val="Hyperlink"/>
          </w:rPr>
          <w:t xml:space="preserve">https://www.bgcarlisle.com/blog/2014/08/25/proof-of-prespecified-endpoints-in-medical-research-with-the-bitcoin-blockchain/</w:t>
        </w:r>
      </w:hyperlink>
    </w:p>
    <w:bookmarkEnd w:id="300"/>
    <w:bookmarkStart w:id="302" w:name="ref-QBWMEuxW"/>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301">
        <w:r>
          <w:rPr>
            <w:rStyle w:val="Hyperlink"/>
          </w:rPr>
          <w:t xml:space="preserve">https://blog.dhimmel.com/irreproducible-timestamps/</w:t>
        </w:r>
      </w:hyperlink>
    </w:p>
    <w:bookmarkEnd w:id="302"/>
    <w:bookmarkStart w:id="306"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303">
        <w:r>
          <w:rPr>
            <w:rStyle w:val="Hyperlink"/>
          </w:rPr>
          <w:t xml:space="preserve">https://doi.org/gft5gp</w:t>
        </w:r>
      </w:hyperlink>
      <w:r>
        <w:br/>
      </w:r>
      <w:r>
        <w:t xml:space="preserve">DOI:</w:t>
      </w:r>
      <w:r>
        <w:t xml:space="preserve"> </w:t>
      </w:r>
      <w:hyperlink r:id="rId304">
        <w:r>
          <w:rPr>
            <w:rStyle w:val="Hyperlink"/>
          </w:rPr>
          <w:t xml:space="preserve">10.1038/d41586-019-00447-9</w:t>
        </w:r>
      </w:hyperlink>
      <w:r>
        <w:t xml:space="preserve"> </w:t>
      </w:r>
      <w:r>
        <w:t xml:space="preserve">· PMID:</w:t>
      </w:r>
      <w:r>
        <w:t xml:space="preserve"> </w:t>
      </w:r>
      <w:hyperlink r:id="rId305">
        <w:r>
          <w:rPr>
            <w:rStyle w:val="Hyperlink"/>
          </w:rPr>
          <w:t xml:space="preserve">30718888</w:t>
        </w:r>
      </w:hyperlink>
    </w:p>
    <w:bookmarkEnd w:id="306"/>
    <w:bookmarkStart w:id="307" w:name="ref-6yyYojgV"/>
    <w:p>
      <w:pPr>
        <w:pStyle w:val="Bibliography"/>
      </w:pPr>
      <w:r>
        <w:t xml:space="preserve">37.</w:t>
      </w:r>
      <w:r>
        <w:t xml:space="preserve"> </w:t>
      </w:r>
      <w:r>
        <w:rPr>
          <w:b/>
        </w:rPr>
        <w:t xml:space="preserve">Bitcoin: A Peer-to-Peer Electronic Cash System</w:t>
      </w:r>
      <w:r>
        <w:br/>
      </w:r>
      <w:r>
        <w:t xml:space="preserve">Satoshi Nakamoto</w:t>
      </w:r>
      <w:r>
        <w:br/>
      </w:r>
      <w:r>
        <w:t xml:space="preserve">(2019-03-21)</w:t>
      </w:r>
      <w:r>
        <w:t xml:space="preserve"> </w:t>
      </w:r>
      <w:hyperlink r:id="rId144">
        <w:r>
          <w:rPr>
            <w:rStyle w:val="Hyperlink"/>
          </w:rPr>
          <w:t xml:space="preserve">https://git.dhimmel.com/bitcoin-whitepaper/</w:t>
        </w:r>
      </w:hyperlink>
    </w:p>
    <w:bookmarkEnd w:id="307"/>
    <w:bookmarkStart w:id="309"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308">
        <w:r>
          <w:rPr>
            <w:rStyle w:val="Hyperlink"/>
          </w:rPr>
          <w:t xml:space="preserve">https://petertodd.org/2016/opentimestamps-announcement</w:t>
        </w:r>
      </w:hyperlink>
    </w:p>
    <w:bookmarkEnd w:id="309"/>
    <w:bookmarkStart w:id="311"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310">
        <w:r>
          <w:rPr>
            <w:rStyle w:val="Hyperlink"/>
          </w:rPr>
          <w:t xml:space="preserve">https://elifesciences.org/for-the-press/e6038800/elife-supports-development-of-open-technology-stack-for-publishing-reproducible-manuscripts-online</w:t>
        </w:r>
      </w:hyperlink>
    </w:p>
    <w:bookmarkEnd w:id="311"/>
    <w:bookmarkStart w:id="316"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312">
        <w:r>
          <w:rPr>
            <w:rStyle w:val="Hyperlink"/>
          </w:rPr>
          <w:t xml:space="preserve">https://doi.org/ckcj</w:t>
        </w:r>
      </w:hyperlink>
      <w:r>
        <w:br/>
      </w:r>
      <w:r>
        <w:t xml:space="preserve">DOI:</w:t>
      </w:r>
      <w:r>
        <w:t xml:space="preserve"> </w:t>
      </w:r>
      <w:hyperlink r:id="rId313">
        <w:r>
          <w:rPr>
            <w:rStyle w:val="Hyperlink"/>
          </w:rPr>
          <w:t xml:space="preserve">10.7554/elife.32822</w:t>
        </w:r>
      </w:hyperlink>
      <w:r>
        <w:t xml:space="preserve"> </w:t>
      </w:r>
      <w:r>
        <w:t xml:space="preserve">· PMID:</w:t>
      </w:r>
      <w:r>
        <w:t xml:space="preserve"> </w:t>
      </w:r>
      <w:hyperlink r:id="rId314">
        <w:r>
          <w:rPr>
            <w:rStyle w:val="Hyperlink"/>
          </w:rPr>
          <w:t xml:space="preserve">29424689</w:t>
        </w:r>
      </w:hyperlink>
      <w:r>
        <w:t xml:space="preserve"> </w:t>
      </w:r>
      <w:r>
        <w:t xml:space="preserve">· PMCID:</w:t>
      </w:r>
      <w:r>
        <w:t xml:space="preserve"> </w:t>
      </w:r>
      <w:hyperlink r:id="rId315">
        <w:r>
          <w:rPr>
            <w:rStyle w:val="Hyperlink"/>
          </w:rPr>
          <w:t xml:space="preserve">PMC5832410</w:t>
        </w:r>
      </w:hyperlink>
    </w:p>
    <w:bookmarkEnd w:id="316"/>
    <w:bookmarkStart w:id="320"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317">
        <w:r>
          <w:rPr>
            <w:rStyle w:val="Hyperlink"/>
          </w:rPr>
          <w:t xml:space="preserve">https://doi.org/chnh</w:t>
        </w:r>
      </w:hyperlink>
      <w:r>
        <w:br/>
      </w:r>
      <w:r>
        <w:t xml:space="preserve">DOI:</w:t>
      </w:r>
      <w:r>
        <w:t xml:space="preserve"> </w:t>
      </w:r>
      <w:hyperlink r:id="rId318">
        <w:r>
          <w:rPr>
            <w:rStyle w:val="Hyperlink"/>
          </w:rPr>
          <w:t xml:space="preserve">10.1038/d41586-017-08493-x</w:t>
        </w:r>
      </w:hyperlink>
      <w:r>
        <w:t xml:space="preserve"> </w:t>
      </w:r>
      <w:r>
        <w:t xml:space="preserve">· PMID:</w:t>
      </w:r>
      <w:r>
        <w:t xml:space="preserve"> </w:t>
      </w:r>
      <w:hyperlink r:id="rId319">
        <w:r>
          <w:rPr>
            <w:rStyle w:val="Hyperlink"/>
          </w:rPr>
          <w:t xml:space="preserve">29293246</w:t>
        </w:r>
      </w:hyperlink>
    </w:p>
    <w:bookmarkEnd w:id="320"/>
    <w:bookmarkStart w:id="323"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bioRxiv</w:t>
      </w:r>
      <w:r>
        <w:t xml:space="preserve"> </w:t>
      </w:r>
      <w:r>
        <w:t xml:space="preserve">(2018-11-20)</w:t>
      </w:r>
      <w:r>
        <w:t xml:space="preserve"> </w:t>
      </w:r>
      <w:hyperlink r:id="rId321">
        <w:r>
          <w:rPr>
            <w:rStyle w:val="Hyperlink"/>
          </w:rPr>
          <w:t xml:space="preserve">https://doi.org/gfxrkc</w:t>
        </w:r>
      </w:hyperlink>
      <w:r>
        <w:br/>
      </w:r>
      <w:r>
        <w:t xml:space="preserve">DOI:</w:t>
      </w:r>
      <w:r>
        <w:t xml:space="preserve"> </w:t>
      </w:r>
      <w:hyperlink r:id="rId322">
        <w:r>
          <w:rPr>
            <w:rStyle w:val="Hyperlink"/>
          </w:rPr>
          <w:t xml:space="preserve">10.1101/474403</w:t>
        </w:r>
      </w:hyperlink>
    </w:p>
    <w:bookmarkEnd w:id="323"/>
    <w:bookmarkStart w:id="327" w:name="ref-15QSXk9Cl"/>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mSphere</w:t>
      </w:r>
      <w:r>
        <w:t xml:space="preserve"> </w:t>
      </w:r>
      <w:r>
        <w:t xml:space="preserve">(2019-05-29)</w:t>
      </w:r>
      <w:r>
        <w:t xml:space="preserve"> </w:t>
      </w:r>
      <w:hyperlink r:id="rId324">
        <w:r>
          <w:rPr>
            <w:rStyle w:val="Hyperlink"/>
          </w:rPr>
          <w:t xml:space="preserve">https://doi.org/gf3vhf</w:t>
        </w:r>
      </w:hyperlink>
      <w:r>
        <w:br/>
      </w:r>
      <w:r>
        <w:t xml:space="preserve">DOI:</w:t>
      </w:r>
      <w:r>
        <w:t xml:space="preserve"> </w:t>
      </w:r>
      <w:hyperlink r:id="rId325">
        <w:r>
          <w:rPr>
            <w:rStyle w:val="Hyperlink"/>
          </w:rPr>
          <w:t xml:space="preserve">10.1128/msphere.00340-19</w:t>
        </w:r>
      </w:hyperlink>
      <w:r>
        <w:t xml:space="preserve"> </w:t>
      </w:r>
      <w:r>
        <w:t xml:space="preserve">· PMID:</w:t>
      </w:r>
      <w:r>
        <w:t xml:space="preserve"> </w:t>
      </w:r>
      <w:hyperlink r:id="rId326">
        <w:r>
          <w:rPr>
            <w:rStyle w:val="Hyperlink"/>
          </w:rPr>
          <w:t xml:space="preserve">31142623</w:t>
        </w:r>
      </w:hyperlink>
    </w:p>
    <w:bookmarkEnd w:id="327"/>
    <w:bookmarkStart w:id="329" w:name="ref-faKuBkfY"/>
    <w:p>
      <w:pPr>
        <w:pStyle w:val="Bibliography"/>
      </w:pPr>
      <w:r>
        <w:t xml:space="preserve">44.</w:t>
      </w:r>
      <w:r>
        <w:t xml:space="preserve"> </w:t>
      </w:r>
      <w:r>
        <w:rPr>
          <w:b/>
        </w:rPr>
        <w:t xml:space="preserve">Illusions et hallucinations visuelles : une porte sur la perception</w:t>
      </w:r>
      <w:r>
        <w:br/>
      </w:r>
      <w:r>
        <w:t xml:space="preserve">Laurent Perrinet</w:t>
      </w:r>
      <w:r>
        <w:br/>
      </w:r>
      <w:r>
        <w:rPr>
          <w:i/>
        </w:rPr>
        <w:t xml:space="preserve">The Conversation</w:t>
      </w:r>
      <w:r>
        <w:t xml:space="preserve"> </w:t>
      </w:r>
      <w:r>
        <w:t xml:space="preserve">(2019-06-06)</w:t>
      </w:r>
      <w:r>
        <w:t xml:space="preserve"> </w:t>
      </w:r>
      <w:hyperlink r:id="rId328">
        <w:r>
          <w:rPr>
            <w:rStyle w:val="Hyperlink"/>
          </w:rPr>
          <w:t xml:space="preserve">https://theconversation.com/illusions-et-hallucinations-visuelles-une-porte-sur-la-perception-117389</w:t>
        </w:r>
      </w:hyperlink>
    </w:p>
    <w:bookmarkEnd w:id="329"/>
    <w:bookmarkStart w:id="333" w:name="ref-17a3WKGzu"/>
    <w:p>
      <w:pPr>
        <w:pStyle w:val="Bibliography"/>
      </w:pPr>
      <w:r>
        <w:t xml:space="preserve">45.</w:t>
      </w:r>
      <w:r>
        <w:t xml:space="preserve"> </w:t>
      </w:r>
      <w:r>
        <w:rPr>
          <w:b/>
        </w:rPr>
        <w:t xml:space="preserve">Scaling tree-based automated machine learning to biomedical big data with a feature set selector</w:t>
      </w:r>
      <w:r>
        <w:br/>
      </w:r>
      <w:r>
        <w:t xml:space="preserve">Trang T Le, Weixuan Fu, Jason H Moore</w:t>
      </w:r>
      <w:r>
        <w:br/>
      </w:r>
      <w:r>
        <w:rPr>
          <w:i/>
        </w:rPr>
        <w:t xml:space="preserve">Bioinformatics</w:t>
      </w:r>
      <w:r>
        <w:t xml:space="preserve"> </w:t>
      </w:r>
      <w:r>
        <w:t xml:space="preserve">(2019-06-04)</w:t>
      </w:r>
      <w:r>
        <w:t xml:space="preserve"> </w:t>
      </w:r>
      <w:hyperlink r:id="rId330">
        <w:r>
          <w:rPr>
            <w:rStyle w:val="Hyperlink"/>
          </w:rPr>
          <w:t xml:space="preserve">https://doi.org/gf3tds</w:t>
        </w:r>
      </w:hyperlink>
      <w:r>
        <w:br/>
      </w:r>
      <w:r>
        <w:t xml:space="preserve">DOI:</w:t>
      </w:r>
      <w:r>
        <w:t xml:space="preserve"> </w:t>
      </w:r>
      <w:hyperlink r:id="rId331">
        <w:r>
          <w:rPr>
            <w:rStyle w:val="Hyperlink"/>
          </w:rPr>
          <w:t xml:space="preserve">10.1093/bioinformatics/btz470</w:t>
        </w:r>
      </w:hyperlink>
      <w:r>
        <w:t xml:space="preserve"> </w:t>
      </w:r>
      <w:r>
        <w:t xml:space="preserve">· PMID:</w:t>
      </w:r>
      <w:r>
        <w:t xml:space="preserve"> </w:t>
      </w:r>
      <w:hyperlink r:id="rId332">
        <w:r>
          <w:rPr>
            <w:rStyle w:val="Hyperlink"/>
          </w:rPr>
          <w:t xml:space="preserve">31165141</w:t>
        </w:r>
      </w:hyperlink>
    </w:p>
    <w:bookmarkEnd w:id="333"/>
    <w:bookmarkStart w:id="336" w:name="ref-r2krHy6V"/>
    <w:p>
      <w:pPr>
        <w:pStyle w:val="Bibliography"/>
      </w:pPr>
      <w:r>
        <w:t xml:space="preserve">46.</w:t>
      </w:r>
      <w:r>
        <w:t xml:space="preserve"> </w:t>
      </w:r>
      <w:r>
        <w:rPr>
          <w:b/>
        </w:rPr>
        <w:t xml:space="preserve">Genotyping structural variants in pangenome graphs using the vg toolkit</w:t>
      </w:r>
      <w:r>
        <w:br/>
      </w:r>
      <w:r>
        <w:t xml:space="preserve">Glenn Hickey, David Heller, Jean Monlong, Jonas Andreas Sibbesen, Jouni Siren, Jordan Eizenga, Eric Dawson, Erik Garrison, Adam Novak, Benedict Paten</w:t>
      </w:r>
      <w:r>
        <w:br/>
      </w:r>
      <w:r>
        <w:rPr>
          <w:i/>
        </w:rPr>
        <w:t xml:space="preserve">bioRxiv</w:t>
      </w:r>
      <w:r>
        <w:t xml:space="preserve"> </w:t>
      </w:r>
      <w:r>
        <w:t xml:space="preserve">(2019-06-01)</w:t>
      </w:r>
      <w:r>
        <w:t xml:space="preserve"> </w:t>
      </w:r>
      <w:hyperlink r:id="rId334">
        <w:r>
          <w:rPr>
            <w:rStyle w:val="Hyperlink"/>
          </w:rPr>
          <w:t xml:space="preserve">https://doi.org/gf3jfm</w:t>
        </w:r>
      </w:hyperlink>
      <w:r>
        <w:br/>
      </w:r>
      <w:r>
        <w:t xml:space="preserve">DOI:</w:t>
      </w:r>
      <w:r>
        <w:t xml:space="preserve"> </w:t>
      </w:r>
      <w:hyperlink r:id="rId335">
        <w:r>
          <w:rPr>
            <w:rStyle w:val="Hyperlink"/>
          </w:rPr>
          <w:t xml:space="preserve">10.1101/654566</w:t>
        </w:r>
      </w:hyperlink>
    </w:p>
    <w:bookmarkEnd w:id="336"/>
    <w:bookmarkStart w:id="338" w:name="ref-WkeOa3Qo"/>
    <w:p>
      <w:pPr>
        <w:pStyle w:val="Bibliography"/>
      </w:pPr>
      <w:r>
        <w:t xml:space="preserve">47.</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337">
        <w:r>
          <w:rPr>
            <w:rStyle w:val="Hyperlink"/>
          </w:rPr>
          <w:t xml:space="preserve">https://digital.csic.es/handle/10261/160086</w:t>
        </w:r>
      </w:hyperlink>
    </w:p>
    <w:bookmarkEnd w:id="338"/>
    <w:bookmarkStart w:id="341" w:name="ref-15nwuvjrA"/>
    <w:p>
      <w:pPr>
        <w:pStyle w:val="Bibliography"/>
      </w:pPr>
      <w:r>
        <w:t xml:space="preserve">48.</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339">
        <w:r>
          <w:rPr>
            <w:rStyle w:val="Hyperlink"/>
          </w:rPr>
          <w:t xml:space="preserve">https://doi.org/gbr3pf</w:t>
        </w:r>
      </w:hyperlink>
      <w:r>
        <w:br/>
      </w:r>
      <w:r>
        <w:t xml:space="preserve">DOI:</w:t>
      </w:r>
      <w:r>
        <w:t xml:space="preserve"> </w:t>
      </w:r>
      <w:hyperlink r:id="rId340">
        <w:r>
          <w:rPr>
            <w:rStyle w:val="Hyperlink"/>
          </w:rPr>
          <w:t xml:space="preserve">10.6084/m9.figshare.5346577</w:t>
        </w:r>
      </w:hyperlink>
    </w:p>
    <w:bookmarkEnd w:id="341"/>
    <w:bookmarkStart w:id="343" w:name="ref-u9DGTIX"/>
    <w:p>
      <w:pPr>
        <w:pStyle w:val="Bibliography"/>
      </w:pPr>
      <w:r>
        <w:t xml:space="preserve">49.</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342">
        <w:r>
          <w:rPr>
            <w:rStyle w:val="Hyperlink"/>
          </w:rPr>
          <w:t xml:space="preserve">https://busy.org/@dhimmel/how-i-used-the-manubot-to-reproduce-the-bitcoin-whitepaper</w:t>
        </w:r>
      </w:hyperlink>
    </w:p>
    <w:bookmarkEnd w:id="343"/>
    <w:bookmarkStart w:id="348" w:name="ref-O21tn8vf"/>
    <w:p>
      <w:pPr>
        <w:pStyle w:val="Bibliography"/>
      </w:pPr>
      <w:r>
        <w:t xml:space="preserve">50.</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44">
        <w:r>
          <w:rPr>
            <w:rStyle w:val="Hyperlink"/>
          </w:rPr>
          <w:t xml:space="preserve">https://doi.org/cdfk</w:t>
        </w:r>
      </w:hyperlink>
      <w:r>
        <w:br/>
      </w:r>
      <w:r>
        <w:t xml:space="preserve">DOI:</w:t>
      </w:r>
      <w:r>
        <w:t xml:space="preserve"> </w:t>
      </w:r>
      <w:hyperlink r:id="rId345">
        <w:r>
          <w:rPr>
            <w:rStyle w:val="Hyperlink"/>
          </w:rPr>
          <w:t xml:space="preserve">10.7554/elife.26726</w:t>
        </w:r>
      </w:hyperlink>
      <w:r>
        <w:t xml:space="preserve"> </w:t>
      </w:r>
      <w:r>
        <w:t xml:space="preserve">· PMID:</w:t>
      </w:r>
      <w:r>
        <w:t xml:space="preserve"> </w:t>
      </w:r>
      <w:hyperlink r:id="rId346">
        <w:r>
          <w:rPr>
            <w:rStyle w:val="Hyperlink"/>
          </w:rPr>
          <w:t xml:space="preserve">28936969</w:t>
        </w:r>
      </w:hyperlink>
      <w:r>
        <w:t xml:space="preserve"> </w:t>
      </w:r>
      <w:r>
        <w:t xml:space="preserve">· PMCID:</w:t>
      </w:r>
      <w:r>
        <w:t xml:space="preserve"> </w:t>
      </w:r>
      <w:hyperlink r:id="rId347">
        <w:r>
          <w:rPr>
            <w:rStyle w:val="Hyperlink"/>
          </w:rPr>
          <w:t xml:space="preserve">PMC5640425</w:t>
        </w:r>
      </w:hyperlink>
    </w:p>
    <w:bookmarkEnd w:id="348"/>
    <w:bookmarkStart w:id="352" w:name="ref-tQy0rfF4"/>
    <w:p>
      <w:pPr>
        <w:pStyle w:val="Bibliography"/>
      </w:pPr>
      <w:r>
        <w:t xml:space="preserve">51.</w:t>
      </w:r>
      <w:r>
        <w:t xml:space="preserve"> </w:t>
      </w:r>
      <w:r>
        <w:rPr>
          <w:b/>
        </w:rPr>
        <w:t xml:space="preserve">The Kipoi repository accelerates community exchange and reuse of predictive models for genomics</w:t>
      </w:r>
      <w:r>
        <w:br/>
      </w:r>
      <w:r>
        <w:t xml:space="preserve">Žiga Avsec, Roman Kreuzhuber, Johnny Israeli, Nancy Xu, Jun Cheng, Avanti Shrikumar, Abhimanyu Banerjee, Daniel S. Kim, Thorsten Beier, Lara Urban, … Julien Gagneur</w:t>
      </w:r>
      <w:r>
        <w:br/>
      </w:r>
      <w:r>
        <w:rPr>
          <w:i/>
        </w:rPr>
        <w:t xml:space="preserve">Nature Biotechnology</w:t>
      </w:r>
      <w:r>
        <w:t xml:space="preserve"> </w:t>
      </w:r>
      <w:r>
        <w:t xml:space="preserve">(2019-05-28)</w:t>
      </w:r>
      <w:r>
        <w:t xml:space="preserve"> </w:t>
      </w:r>
      <w:hyperlink r:id="rId349">
        <w:r>
          <w:rPr>
            <w:rStyle w:val="Hyperlink"/>
          </w:rPr>
          <w:t xml:space="preserve">https://doi.org/gf3fmq</w:t>
        </w:r>
      </w:hyperlink>
      <w:r>
        <w:br/>
      </w:r>
      <w:r>
        <w:t xml:space="preserve">DOI:</w:t>
      </w:r>
      <w:r>
        <w:t xml:space="preserve"> </w:t>
      </w:r>
      <w:hyperlink r:id="rId350">
        <w:r>
          <w:rPr>
            <w:rStyle w:val="Hyperlink"/>
          </w:rPr>
          <w:t xml:space="preserve">10.1038/s41587-019-0140-0</w:t>
        </w:r>
      </w:hyperlink>
      <w:r>
        <w:t xml:space="preserve"> </w:t>
      </w:r>
      <w:r>
        <w:t xml:space="preserve">· PMID:</w:t>
      </w:r>
      <w:r>
        <w:t xml:space="preserve"> </w:t>
      </w:r>
      <w:hyperlink r:id="rId351">
        <w:r>
          <w:rPr>
            <w:rStyle w:val="Hyperlink"/>
          </w:rPr>
          <w:t xml:space="preserve">31138913</w:t>
        </w:r>
      </w:hyperlink>
    </w:p>
    <w:bookmarkEnd w:id="352"/>
    <w:bookmarkStart w:id="355" w:name="ref-xpw2aizK"/>
    <w:p>
      <w:pPr>
        <w:pStyle w:val="Bibliography"/>
      </w:pPr>
      <w:r>
        <w:t xml:space="preserve">52.</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53">
        <w:r>
          <w:rPr>
            <w:rStyle w:val="Hyperlink"/>
          </w:rPr>
          <w:t xml:space="preserve">https://doi.org/gc5sjf</w:t>
        </w:r>
      </w:hyperlink>
      <w:r>
        <w:br/>
      </w:r>
      <w:r>
        <w:t xml:space="preserve">DOI:</w:t>
      </w:r>
      <w:r>
        <w:t xml:space="preserve"> </w:t>
      </w:r>
      <w:hyperlink r:id="rId354">
        <w:r>
          <w:rPr>
            <w:rStyle w:val="Hyperlink"/>
          </w:rPr>
          <w:t xml:space="preserve">10.7717/peerj-cs.147</w:t>
        </w:r>
      </w:hyperlink>
    </w:p>
    <w:bookmarkEnd w:id="355"/>
    <w:bookmarkStart w:id="360" w:name="ref-14ahyJcvY"/>
    <w:p>
      <w:pPr>
        <w:pStyle w:val="Bibliography"/>
      </w:pPr>
      <w:r>
        <w:t xml:space="preserve">53.</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56">
        <w:r>
          <w:rPr>
            <w:rStyle w:val="Hyperlink"/>
          </w:rPr>
          <w:t xml:space="preserve">https://doi.org/fp5drd</w:t>
        </w:r>
      </w:hyperlink>
      <w:r>
        <w:br/>
      </w:r>
      <w:r>
        <w:t xml:space="preserve">DOI:</w:t>
      </w:r>
      <w:r>
        <w:t xml:space="preserve"> </w:t>
      </w:r>
      <w:hyperlink r:id="rId357">
        <w:r>
          <w:rPr>
            <w:rStyle w:val="Hyperlink"/>
          </w:rPr>
          <w:t xml:space="preserve">10.1371/journal.pone.0023477</w:t>
        </w:r>
      </w:hyperlink>
      <w:r>
        <w:t xml:space="preserve"> </w:t>
      </w:r>
      <w:r>
        <w:t xml:space="preserve">· PMID:</w:t>
      </w:r>
      <w:r>
        <w:t xml:space="preserve"> </w:t>
      </w:r>
      <w:hyperlink r:id="rId358">
        <w:r>
          <w:rPr>
            <w:rStyle w:val="Hyperlink"/>
          </w:rPr>
          <w:t xml:space="preserve">21931600</w:t>
        </w:r>
      </w:hyperlink>
      <w:r>
        <w:t xml:space="preserve"> </w:t>
      </w:r>
      <w:r>
        <w:t xml:space="preserve">· PMCID:</w:t>
      </w:r>
      <w:r>
        <w:t xml:space="preserve"> </w:t>
      </w:r>
      <w:hyperlink r:id="rId359">
        <w:r>
          <w:rPr>
            <w:rStyle w:val="Hyperlink"/>
          </w:rPr>
          <w:t xml:space="preserve">PMC3169533</w:t>
        </w:r>
      </w:hyperlink>
    </w:p>
    <w:bookmarkEnd w:id="360"/>
    <w:bookmarkStart w:id="365" w:name="ref-RK9sIADd"/>
    <w:p>
      <w:pPr>
        <w:pStyle w:val="Bibliography"/>
      </w:pPr>
      <w:r>
        <w:t xml:space="preserve">54.</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61">
        <w:r>
          <w:rPr>
            <w:rStyle w:val="Hyperlink"/>
          </w:rPr>
          <w:t xml:space="preserve">https://doi.org/bnzbx7</w:t>
        </w:r>
      </w:hyperlink>
      <w:r>
        <w:br/>
      </w:r>
      <w:r>
        <w:t xml:space="preserve">DOI:</w:t>
      </w:r>
      <w:r>
        <w:t xml:space="preserve"> </w:t>
      </w:r>
      <w:hyperlink r:id="rId362">
        <w:r>
          <w:rPr>
            <w:rStyle w:val="Hyperlink"/>
          </w:rPr>
          <w:t xml:space="preserve">10.1371/journal.pmed.1000023</w:t>
        </w:r>
      </w:hyperlink>
      <w:r>
        <w:t xml:space="preserve"> </w:t>
      </w:r>
      <w:r>
        <w:t xml:space="preserve">· PMID:</w:t>
      </w:r>
      <w:r>
        <w:t xml:space="preserve"> </w:t>
      </w:r>
      <w:hyperlink r:id="rId363">
        <w:r>
          <w:rPr>
            <w:rStyle w:val="Hyperlink"/>
          </w:rPr>
          <w:t xml:space="preserve">19192943</w:t>
        </w:r>
      </w:hyperlink>
      <w:r>
        <w:t xml:space="preserve"> </w:t>
      </w:r>
      <w:r>
        <w:t xml:space="preserve">· PMCID:</w:t>
      </w:r>
      <w:r>
        <w:t xml:space="preserve"> </w:t>
      </w:r>
      <w:hyperlink r:id="rId364">
        <w:r>
          <w:rPr>
            <w:rStyle w:val="Hyperlink"/>
          </w:rPr>
          <w:t xml:space="preserve">PMC2634793</w:t>
        </w:r>
      </w:hyperlink>
    </w:p>
    <w:bookmarkEnd w:id="365"/>
    <w:bookmarkStart w:id="370" w:name="ref-vzcNEQll"/>
    <w:p>
      <w:pPr>
        <w:pStyle w:val="Bibliography"/>
      </w:pPr>
      <w:r>
        <w:t xml:space="preserve">55.</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66">
        <w:r>
          <w:rPr>
            <w:rStyle w:val="Hyperlink"/>
          </w:rPr>
          <w:t xml:space="preserve">https://doi.org/gfj8wf</w:t>
        </w:r>
      </w:hyperlink>
      <w:r>
        <w:br/>
      </w:r>
      <w:r>
        <w:t xml:space="preserve">DOI:</w:t>
      </w:r>
      <w:r>
        <w:t xml:space="preserve"> </w:t>
      </w:r>
      <w:hyperlink r:id="rId367">
        <w:r>
          <w:rPr>
            <w:rStyle w:val="Hyperlink"/>
          </w:rPr>
          <w:t xml:space="preserve">10.1371/journal.pcbi.1006508</w:t>
        </w:r>
      </w:hyperlink>
      <w:r>
        <w:t xml:space="preserve"> </w:t>
      </w:r>
      <w:r>
        <w:t xml:space="preserve">· PMID:</w:t>
      </w:r>
      <w:r>
        <w:t xml:space="preserve"> </w:t>
      </w:r>
      <w:hyperlink r:id="rId368">
        <w:r>
          <w:rPr>
            <w:rStyle w:val="Hyperlink"/>
          </w:rPr>
          <w:t xml:space="preserve">30439938</w:t>
        </w:r>
      </w:hyperlink>
      <w:r>
        <w:t xml:space="preserve"> </w:t>
      </w:r>
      <w:r>
        <w:t xml:space="preserve">· PMCID:</w:t>
      </w:r>
      <w:r>
        <w:t xml:space="preserve"> </w:t>
      </w:r>
      <w:hyperlink r:id="rId369">
        <w:r>
          <w:rPr>
            <w:rStyle w:val="Hyperlink"/>
          </w:rPr>
          <w:t xml:space="preserve">PMC6237291</w:t>
        </w:r>
      </w:hyperlink>
    </w:p>
    <w:bookmarkEnd w:id="370"/>
    <w:bookmarkStart w:id="372" w:name="ref-e2rpsIbt"/>
    <w:p>
      <w:pPr>
        <w:pStyle w:val="Bibliography"/>
      </w:pPr>
      <w:r>
        <w:t xml:space="preserve">56.</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71">
        <w:r>
          <w:rPr>
            <w:rStyle w:val="Hyperlink"/>
          </w:rPr>
          <w:t xml:space="preserve">http://ivory.idyll.org/blog/2019-authorship-revisiting.html</w:t>
        </w:r>
      </w:hyperlink>
    </w:p>
    <w:bookmarkEnd w:id="372"/>
    <w:bookmarkStart w:id="376" w:name="ref-15YfJWkEd"/>
    <w:p>
      <w:pPr>
        <w:pStyle w:val="Bibliography"/>
      </w:pPr>
      <w:r>
        <w:t xml:space="preserve">57.</w:t>
      </w:r>
      <w:r>
        <w:t xml:space="preserve"> </w:t>
      </w:r>
      <w:r>
        <w:rPr>
          <w:b/>
        </w:rPr>
        <w:t xml:space="preserve">Combined Measurement of the Higgs Boson Mass in pp Collisions at sqrt[s]=7 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73">
        <w:r>
          <w:rPr>
            <w:rStyle w:val="Hyperlink"/>
          </w:rPr>
          <w:t xml:space="preserve">https://doi.org/f3nr73</w:t>
        </w:r>
      </w:hyperlink>
      <w:r>
        <w:br/>
      </w:r>
      <w:r>
        <w:t xml:space="preserve">DOI:</w:t>
      </w:r>
      <w:r>
        <w:t xml:space="preserve"> </w:t>
      </w:r>
      <w:hyperlink r:id="rId374">
        <w:r>
          <w:rPr>
            <w:rStyle w:val="Hyperlink"/>
          </w:rPr>
          <w:t xml:space="preserve">10.1103/physrevlett.114.191803</w:t>
        </w:r>
      </w:hyperlink>
      <w:r>
        <w:t xml:space="preserve"> </w:t>
      </w:r>
      <w:r>
        <w:t xml:space="preserve">· PMID:</w:t>
      </w:r>
      <w:r>
        <w:t xml:space="preserve"> </w:t>
      </w:r>
      <w:hyperlink r:id="rId375">
        <w:r>
          <w:rPr>
            <w:rStyle w:val="Hyperlink"/>
          </w:rPr>
          <w:t xml:space="preserve">26024162</w:t>
        </w:r>
      </w:hyperlink>
    </w:p>
    <w:bookmarkEnd w:id="376"/>
    <w:bookmarkStart w:id="381" w:name="ref-Szy8sdWq"/>
    <w:p>
      <w:pPr>
        <w:pStyle w:val="Bibliography"/>
      </w:pPr>
      <w:r>
        <w:t xml:space="preserve">58.</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77">
        <w:r>
          <w:rPr>
            <w:rStyle w:val="Hyperlink"/>
          </w:rPr>
          <w:t xml:space="preserve">https://doi.org/gfw5vf</w:t>
        </w:r>
      </w:hyperlink>
      <w:r>
        <w:br/>
      </w:r>
      <w:r>
        <w:t xml:space="preserve">DOI:</w:t>
      </w:r>
      <w:r>
        <w:t xml:space="preserve"> </w:t>
      </w:r>
      <w:hyperlink r:id="rId378">
        <w:r>
          <w:rPr>
            <w:rStyle w:val="Hyperlink"/>
          </w:rPr>
          <w:t xml:space="preserve">10.1534/g3.114.015966</w:t>
        </w:r>
      </w:hyperlink>
      <w:r>
        <w:t xml:space="preserve"> </w:t>
      </w:r>
      <w:r>
        <w:t xml:space="preserve">· PMID:</w:t>
      </w:r>
      <w:r>
        <w:t xml:space="preserve"> </w:t>
      </w:r>
      <w:hyperlink r:id="rId379">
        <w:r>
          <w:rPr>
            <w:rStyle w:val="Hyperlink"/>
          </w:rPr>
          <w:t xml:space="preserve">25740935</w:t>
        </w:r>
      </w:hyperlink>
      <w:r>
        <w:t xml:space="preserve"> </w:t>
      </w:r>
      <w:r>
        <w:t xml:space="preserve">· PMCID:</w:t>
      </w:r>
      <w:r>
        <w:t xml:space="preserve"> </w:t>
      </w:r>
      <w:hyperlink r:id="rId380">
        <w:r>
          <w:rPr>
            <w:rStyle w:val="Hyperlink"/>
          </w:rPr>
          <w:t xml:space="preserve">PMC4426361</w:t>
        </w:r>
      </w:hyperlink>
    </w:p>
    <w:bookmarkEnd w:id="381"/>
    <w:bookmarkStart w:id="384" w:name="ref-NGOit8L2"/>
    <w:p>
      <w:pPr>
        <w:pStyle w:val="Bibliography"/>
      </w:pPr>
      <w:r>
        <w:t xml:space="preserve">59.</w:t>
      </w:r>
      <w:r>
        <w:t xml:space="preserve"> </w:t>
      </w:r>
      <w:r>
        <w:rPr>
          <w:b/>
        </w:rPr>
        <w:t xml:space="preserve">Fruit-fly paper has 1,000 authors</w:t>
      </w:r>
      <w:r>
        <w:br/>
      </w:r>
      <w:r>
        <w:t xml:space="preserve">Chris Woolston</w:t>
      </w:r>
      <w:r>
        <w:br/>
      </w:r>
      <w:r>
        <w:rPr>
          <w:i/>
        </w:rPr>
        <w:t xml:space="preserve">Nature</w:t>
      </w:r>
      <w:r>
        <w:t xml:space="preserve"> </w:t>
      </w:r>
      <w:r>
        <w:t xml:space="preserve">(2015-05-13)</w:t>
      </w:r>
      <w:r>
        <w:t xml:space="preserve"> </w:t>
      </w:r>
      <w:hyperlink r:id="rId382">
        <w:r>
          <w:rPr>
            <w:rStyle w:val="Hyperlink"/>
          </w:rPr>
          <w:t xml:space="preserve">https://doi.org/gckfqm</w:t>
        </w:r>
      </w:hyperlink>
      <w:r>
        <w:br/>
      </w:r>
      <w:r>
        <w:t xml:space="preserve">DOI:</w:t>
      </w:r>
      <w:r>
        <w:t xml:space="preserve"> </w:t>
      </w:r>
      <w:hyperlink r:id="rId383">
        <w:r>
          <w:rPr>
            <w:rStyle w:val="Hyperlink"/>
          </w:rPr>
          <w:t xml:space="preserve">10.1038/521263f</w:t>
        </w:r>
      </w:hyperlink>
    </w:p>
    <w:bookmarkEnd w:id="384"/>
    <w:bookmarkStart w:id="387" w:name="ref-nahdPyLb"/>
    <w:p>
      <w:pPr>
        <w:pStyle w:val="Bibliography"/>
      </w:pPr>
      <w:r>
        <w:t xml:space="preserve">60.</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85">
        <w:r>
          <w:rPr>
            <w:rStyle w:val="Hyperlink"/>
          </w:rPr>
          <w:t xml:space="preserve">https://doi.org/4sn</w:t>
        </w:r>
      </w:hyperlink>
      <w:r>
        <w:br/>
      </w:r>
      <w:r>
        <w:t xml:space="preserve">DOI:</w:t>
      </w:r>
      <w:r>
        <w:t xml:space="preserve"> </w:t>
      </w:r>
      <w:hyperlink r:id="rId386">
        <w:r>
          <w:rPr>
            <w:rStyle w:val="Hyperlink"/>
          </w:rPr>
          <w:t xml:space="preserve">10.1038/nature.2015.17567</w:t>
        </w:r>
      </w:hyperlink>
    </w:p>
    <w:bookmarkEnd w:id="387"/>
    <w:bookmarkStart w:id="392" w:name="ref-Rhm4AK0j"/>
    <w:p>
      <w:pPr>
        <w:pStyle w:val="Bibliography"/>
      </w:pPr>
      <w:r>
        <w:t xml:space="preserve">61.</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88">
        <w:r>
          <w:rPr>
            <w:rStyle w:val="Hyperlink"/>
          </w:rPr>
          <w:t xml:space="preserve">https://doi.org/gcx9dm</w:t>
        </w:r>
      </w:hyperlink>
      <w:r>
        <w:br/>
      </w:r>
      <w:r>
        <w:t xml:space="preserve">DOI:</w:t>
      </w:r>
      <w:r>
        <w:t xml:space="preserve"> </w:t>
      </w:r>
      <w:hyperlink r:id="rId389">
        <w:r>
          <w:rPr>
            <w:rStyle w:val="Hyperlink"/>
          </w:rPr>
          <w:t xml:space="preserve">10.1371/journal.pcbi.1003149</w:t>
        </w:r>
      </w:hyperlink>
      <w:r>
        <w:t xml:space="preserve"> </w:t>
      </w:r>
      <w:r>
        <w:t xml:space="preserve">· PMID:</w:t>
      </w:r>
      <w:r>
        <w:t xml:space="preserve"> </w:t>
      </w:r>
      <w:hyperlink r:id="rId390">
        <w:r>
          <w:rPr>
            <w:rStyle w:val="Hyperlink"/>
          </w:rPr>
          <w:t xml:space="preserve">23874189</w:t>
        </w:r>
      </w:hyperlink>
      <w:r>
        <w:t xml:space="preserve"> </w:t>
      </w:r>
      <w:r>
        <w:t xml:space="preserve">· PMCID:</w:t>
      </w:r>
      <w:r>
        <w:t xml:space="preserve"> </w:t>
      </w:r>
      <w:hyperlink r:id="rId391">
        <w:r>
          <w:rPr>
            <w:rStyle w:val="Hyperlink"/>
          </w:rPr>
          <w:t xml:space="preserve">PMC3715443</w:t>
        </w:r>
      </w:hyperlink>
    </w:p>
    <w:bookmarkEnd w:id="392"/>
    <w:bookmarkStart w:id="397" w:name="ref-jYs2OUFW"/>
    <w:p>
      <w:pPr>
        <w:pStyle w:val="Bibliography"/>
      </w:pPr>
      <w:r>
        <w:t xml:space="preserve">62.</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93">
        <w:r>
          <w:rPr>
            <w:rStyle w:val="Hyperlink"/>
          </w:rPr>
          <w:t xml:space="preserve">https://doi.org/gdm9cj</w:t>
        </w:r>
      </w:hyperlink>
      <w:r>
        <w:br/>
      </w:r>
      <w:r>
        <w:t xml:space="preserve">DOI:</w:t>
      </w:r>
      <w:r>
        <w:t xml:space="preserve"> </w:t>
      </w:r>
      <w:hyperlink r:id="rId394">
        <w:r>
          <w:rPr>
            <w:rStyle w:val="Hyperlink"/>
          </w:rPr>
          <w:t xml:space="preserve">10.1371/journal.pmed.1001772</w:t>
        </w:r>
      </w:hyperlink>
      <w:r>
        <w:t xml:space="preserve"> </w:t>
      </w:r>
      <w:r>
        <w:t xml:space="preserve">· PMID:</w:t>
      </w:r>
      <w:r>
        <w:t xml:space="preserve"> </w:t>
      </w:r>
      <w:hyperlink r:id="rId395">
        <w:r>
          <w:rPr>
            <w:rStyle w:val="Hyperlink"/>
          </w:rPr>
          <w:t xml:space="preserve">25548904</w:t>
        </w:r>
      </w:hyperlink>
      <w:r>
        <w:t xml:space="preserve"> </w:t>
      </w:r>
      <w:r>
        <w:t xml:space="preserve">· PMCID:</w:t>
      </w:r>
      <w:r>
        <w:t xml:space="preserve"> </w:t>
      </w:r>
      <w:hyperlink r:id="rId396">
        <w:r>
          <w:rPr>
            <w:rStyle w:val="Hyperlink"/>
          </w:rPr>
          <w:t xml:space="preserve">PMC4280106</w:t>
        </w:r>
      </w:hyperlink>
    </w:p>
    <w:bookmarkEnd w:id="397"/>
    <w:bookmarkStart w:id="402" w:name="ref-HflJ6Hy5"/>
    <w:p>
      <w:pPr>
        <w:pStyle w:val="Bibliography"/>
      </w:pPr>
      <w:r>
        <w:t xml:space="preserve">63.</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98">
        <w:r>
          <w:rPr>
            <w:rStyle w:val="Hyperlink"/>
          </w:rPr>
          <w:t xml:space="preserve">https://doi.org/gdm9cm</w:t>
        </w:r>
      </w:hyperlink>
      <w:r>
        <w:br/>
      </w:r>
      <w:r>
        <w:t xml:space="preserve">DOI:</w:t>
      </w:r>
      <w:r>
        <w:t xml:space="preserve"> </w:t>
      </w:r>
      <w:hyperlink r:id="rId399">
        <w:r>
          <w:rPr>
            <w:rStyle w:val="Hyperlink"/>
          </w:rPr>
          <w:t xml:space="preserve">10.3389/fncom.2012.00063</w:t>
        </w:r>
      </w:hyperlink>
      <w:r>
        <w:t xml:space="preserve"> </w:t>
      </w:r>
      <w:r>
        <w:t xml:space="preserve">· PMID:</w:t>
      </w:r>
      <w:r>
        <w:t xml:space="preserve"> </w:t>
      </w:r>
      <w:hyperlink r:id="rId400">
        <w:r>
          <w:rPr>
            <w:rStyle w:val="Hyperlink"/>
          </w:rPr>
          <w:t xml:space="preserve">22969719</w:t>
        </w:r>
      </w:hyperlink>
      <w:r>
        <w:t xml:space="preserve"> </w:t>
      </w:r>
      <w:r>
        <w:t xml:space="preserve">· PMCID:</w:t>
      </w:r>
      <w:r>
        <w:t xml:space="preserve"> </w:t>
      </w:r>
      <w:hyperlink r:id="rId401">
        <w:r>
          <w:rPr>
            <w:rStyle w:val="Hyperlink"/>
          </w:rPr>
          <w:t xml:space="preserve">PMC3431010</w:t>
        </w:r>
      </w:hyperlink>
    </w:p>
    <w:bookmarkEnd w:id="402"/>
    <w:bookmarkStart w:id="405" w:name="ref-uw5bep8P"/>
    <w:p>
      <w:pPr>
        <w:pStyle w:val="Bibliography"/>
      </w:pPr>
      <w:r>
        <w:t xml:space="preserve">64.</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403">
        <w:r>
          <w:rPr>
            <w:rStyle w:val="Hyperlink"/>
          </w:rPr>
          <w:t xml:space="preserve">https://doi.org/gdm9ck</w:t>
        </w:r>
      </w:hyperlink>
      <w:r>
        <w:br/>
      </w:r>
      <w:r>
        <w:t xml:space="preserve">DOI:</w:t>
      </w:r>
      <w:r>
        <w:t xml:space="preserve"> </w:t>
      </w:r>
      <w:hyperlink r:id="rId404">
        <w:r>
          <w:rPr>
            <w:rStyle w:val="Hyperlink"/>
          </w:rPr>
          <w:t xml:space="preserve">10.1629/uksg.245</w:t>
        </w:r>
      </w:hyperlink>
    </w:p>
    <w:bookmarkEnd w:id="405"/>
    <w:bookmarkStart w:id="408" w:name="ref-16H8Gdlkx"/>
    <w:p>
      <w:pPr>
        <w:pStyle w:val="Bibliography"/>
      </w:pPr>
      <w:r>
        <w:t xml:space="preserve">65.</w:t>
      </w:r>
      <w:r>
        <w:t xml:space="preserve"> </w:t>
      </w:r>
      <w:r>
        <w:rPr>
          <w:b/>
        </w:rPr>
        <w:t xml:space="preserve">Ten simple rules for researchers collaborating on Massively Open Online Papers (MOOPs)</w:t>
      </w:r>
      <w:r>
        <w:br/>
      </w:r>
      <w:r>
        <w:t xml:space="preserve">Jonathan Tennant, Natalia Z Bielczyk, Veronika Cheplygina, Bastian Greshake Tzovaras, Chris Hubertus Joseph Hartgerink, Johanna Havemann, Paola Masuzzo, Tobias Steiner</w:t>
      </w:r>
      <w:r>
        <w:br/>
      </w:r>
      <w:r>
        <w:rPr>
          <w:i/>
        </w:rPr>
        <w:t xml:space="preserve">Center for Open Science</w:t>
      </w:r>
      <w:r>
        <w:t xml:space="preserve"> </w:t>
      </w:r>
      <w:r>
        <w:t xml:space="preserve">(2019-07-02)</w:t>
      </w:r>
      <w:r>
        <w:t xml:space="preserve"> </w:t>
      </w:r>
      <w:hyperlink r:id="rId406">
        <w:r>
          <w:rPr>
            <w:rStyle w:val="Hyperlink"/>
          </w:rPr>
          <w:t xml:space="preserve">https://doi.org/gf7k53</w:t>
        </w:r>
      </w:hyperlink>
      <w:r>
        <w:br/>
      </w:r>
      <w:r>
        <w:t xml:space="preserve">DOI:</w:t>
      </w:r>
      <w:r>
        <w:t xml:space="preserve"> </w:t>
      </w:r>
      <w:hyperlink r:id="rId407">
        <w:r>
          <w:rPr>
            <w:rStyle w:val="Hyperlink"/>
          </w:rPr>
          <w:t xml:space="preserve">10.31222/osf.io/et8ak</w:t>
        </w:r>
      </w:hyperlink>
    </w:p>
    <w:bookmarkEnd w:id="408"/>
    <w:bookmarkStart w:id="410" w:name="ref-RExXs8is"/>
    <w:p>
      <w:pPr>
        <w:pStyle w:val="Bibliography"/>
      </w:pPr>
      <w:r>
        <w:t xml:space="preserve">66.</w:t>
      </w:r>
      <w:r>
        <w:t xml:space="preserve"> </w:t>
      </w:r>
      <w:r>
        <w:rPr>
          <w:b/>
        </w:rPr>
        <w:t xml:space="preserve">Homotopy Type Theory: Univalent Foundations of Mathematics</w:t>
      </w:r>
      <w:r>
        <w:br/>
      </w:r>
      <w:r>
        <w:t xml:space="preserve">The Univalent Foundations Program</w:t>
      </w:r>
      <w:r>
        <w:br/>
      </w:r>
      <w:r>
        <w:rPr>
          <w:i/>
        </w:rPr>
        <w:t xml:space="preserve">Institute for Advanced Study</w:t>
      </w:r>
      <w:r>
        <w:t xml:space="preserve"> </w:t>
      </w:r>
      <w:r>
        <w:t xml:space="preserve">(2013)</w:t>
      </w:r>
      <w:r>
        <w:t xml:space="preserve"> </w:t>
      </w:r>
      <w:hyperlink r:id="rId409">
        <w:r>
          <w:rPr>
            <w:rStyle w:val="Hyperlink"/>
          </w:rPr>
          <w:t xml:space="preserve">https://homotopytypetheory.org/book/</w:t>
        </w:r>
      </w:hyperlink>
    </w:p>
    <w:bookmarkEnd w:id="410"/>
    <w:bookmarkStart w:id="412" w:name="ref-MhC1nPDK"/>
    <w:p>
      <w:pPr>
        <w:pStyle w:val="Bibliography"/>
      </w:pPr>
      <w:r>
        <w:t xml:space="preserve">67.</w:t>
      </w:r>
      <w:r>
        <w:t xml:space="preserve"> </w:t>
      </w:r>
      <w:r>
        <w:rPr>
          <w:b/>
        </w:rPr>
        <w:t xml:space="preserve">The HoTT book</w:t>
      </w:r>
      <w:r>
        <w:br/>
      </w:r>
      <w:r>
        <w:t xml:space="preserve">Andrej Bauer</w:t>
      </w:r>
      <w:r>
        <w:br/>
      </w:r>
      <w:r>
        <w:rPr>
          <w:i/>
        </w:rPr>
        <w:t xml:space="preserve">Mathematics and Computation</w:t>
      </w:r>
      <w:r>
        <w:t xml:space="preserve"> </w:t>
      </w:r>
      <w:r>
        <w:t xml:space="preserve">(2013-06-20)</w:t>
      </w:r>
      <w:r>
        <w:t xml:space="preserve"> </w:t>
      </w:r>
      <w:hyperlink r:id="rId411">
        <w:r>
          <w:rPr>
            <w:rStyle w:val="Hyperlink"/>
          </w:rPr>
          <w:t xml:space="preserve">http://math.andrej.com/2013/06/20/the-hott-book/</w:t>
        </w:r>
      </w:hyperlink>
    </w:p>
    <w:bookmarkEnd w:id="412"/>
    <w:bookmarkStart w:id="417" w:name="ref-52Q1v5nS"/>
    <w:p>
      <w:pPr>
        <w:pStyle w:val="Bibliography"/>
      </w:pPr>
      <w:r>
        <w:t xml:space="preserve">68.</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413">
        <w:r>
          <w:rPr>
            <w:rStyle w:val="Hyperlink"/>
          </w:rPr>
          <w:t xml:space="preserve">https://doi.org/gc5tcv</w:t>
        </w:r>
      </w:hyperlink>
      <w:r>
        <w:br/>
      </w:r>
      <w:r>
        <w:t xml:space="preserve">DOI:</w:t>
      </w:r>
      <w:r>
        <w:t xml:space="preserve"> </w:t>
      </w:r>
      <w:hyperlink r:id="rId414">
        <w:r>
          <w:rPr>
            <w:rStyle w:val="Hyperlink"/>
          </w:rPr>
          <w:t xml:space="preserve">10.12688/f1000research.12037.2</w:t>
        </w:r>
      </w:hyperlink>
      <w:r>
        <w:t xml:space="preserve"> </w:t>
      </w:r>
      <w:r>
        <w:t xml:space="preserve">· PMID:</w:t>
      </w:r>
      <w:r>
        <w:t xml:space="preserve"> </w:t>
      </w:r>
      <w:hyperlink r:id="rId415">
        <w:r>
          <w:rPr>
            <w:rStyle w:val="Hyperlink"/>
          </w:rPr>
          <w:t xml:space="preserve">29188015</w:t>
        </w:r>
      </w:hyperlink>
      <w:r>
        <w:t xml:space="preserve"> </w:t>
      </w:r>
      <w:r>
        <w:t xml:space="preserve">· PMCID:</w:t>
      </w:r>
      <w:r>
        <w:t xml:space="preserve"> </w:t>
      </w:r>
      <w:hyperlink r:id="rId416">
        <w:r>
          <w:rPr>
            <w:rStyle w:val="Hyperlink"/>
          </w:rPr>
          <w:t xml:space="preserve">PMC5686505</w:t>
        </w:r>
      </w:hyperlink>
    </w:p>
    <w:bookmarkEnd w:id="417"/>
    <w:bookmarkStart w:id="420" w:name="ref-82ZjWq3i"/>
    <w:p>
      <w:pPr>
        <w:pStyle w:val="Bibliography"/>
      </w:pPr>
      <w:r>
        <w:t xml:space="preserve">69.</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418">
        <w:r>
          <w:rPr>
            <w:rStyle w:val="Hyperlink"/>
          </w:rPr>
          <w:t xml:space="preserve">https://doi.org/gc5tct</w:t>
        </w:r>
      </w:hyperlink>
      <w:r>
        <w:br/>
      </w:r>
      <w:r>
        <w:t xml:space="preserve">DOI:</w:t>
      </w:r>
      <w:r>
        <w:t xml:space="preserve"> </w:t>
      </w:r>
      <w:hyperlink r:id="rId419">
        <w:r>
          <w:rPr>
            <w:rStyle w:val="Hyperlink"/>
          </w:rPr>
          <w:t xml:space="preserve">10.1126/science.aat0471</w:t>
        </w:r>
      </w:hyperlink>
    </w:p>
    <w:bookmarkEnd w:id="420"/>
    <w:bookmarkStart w:id="423" w:name="ref-HXpnCQu1"/>
    <w:p>
      <w:pPr>
        <w:pStyle w:val="Bibliography"/>
      </w:pPr>
      <w:r>
        <w:t xml:space="preserve">70.</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421">
        <w:r>
          <w:rPr>
            <w:rStyle w:val="Hyperlink"/>
          </w:rPr>
          <w:t xml:space="preserve">https://doi.org/gcz8f3</w:t>
        </w:r>
      </w:hyperlink>
      <w:r>
        <w:br/>
      </w:r>
      <w:r>
        <w:t xml:space="preserve">DOI:</w:t>
      </w:r>
      <w:r>
        <w:t xml:space="preserve"> </w:t>
      </w:r>
      <w:hyperlink r:id="rId422">
        <w:r>
          <w:rPr>
            <w:rStyle w:val="Hyperlink"/>
          </w:rPr>
          <w:t xml:space="preserve">10.1038/s41562-018-0311-x</w:t>
        </w:r>
      </w:hyperlink>
    </w:p>
    <w:bookmarkEnd w:id="423"/>
    <w:bookmarkStart w:id="425" w:name="ref-Xs2yPQcr"/>
    <w:p>
      <w:pPr>
        <w:pStyle w:val="Bibliography"/>
      </w:pPr>
      <w:r>
        <w:t xml:space="preserve">71.</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424">
        <w:r>
          <w:rPr>
            <w:rStyle w:val="Hyperlink"/>
          </w:rPr>
          <w:t xml:space="preserve">https://arxiv.org/abs/1502.01329v2</w:t>
        </w:r>
      </w:hyperlink>
    </w:p>
    <w:bookmarkEnd w:id="425"/>
    <w:bookmarkStart w:id="428" w:name="ref-H0XkaC8S"/>
    <w:p>
      <w:pPr>
        <w:pStyle w:val="Bibliography"/>
      </w:pPr>
      <w:r>
        <w:t xml:space="preserve">72.</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426">
        <w:r>
          <w:rPr>
            <w:rStyle w:val="Hyperlink"/>
          </w:rPr>
          <w:t xml:space="preserve">https://www.livecomsjournal.org/article/2031-why-we-need-the-living-journal-of-computational-molecular-science</w:t>
        </w:r>
      </w:hyperlink>
      <w:r>
        <w:br/>
      </w:r>
      <w:r>
        <w:t xml:space="preserve">DOI:</w:t>
      </w:r>
      <w:r>
        <w:t xml:space="preserve"> </w:t>
      </w:r>
      <w:hyperlink r:id="rId427">
        <w:r>
          <w:rPr>
            <w:rStyle w:val="Hyperlink"/>
          </w:rPr>
          <w:t xml:space="preserve">10.33011/livecoms.1.1.2031</w:t>
        </w:r>
      </w:hyperlink>
    </w:p>
    <w:bookmarkEnd w:id="428"/>
    <w:bookmarkStart w:id="431" w:name="ref-Bu8VxdWB"/>
    <w:p>
      <w:pPr>
        <w:pStyle w:val="Bibliography"/>
      </w:pPr>
      <w:r>
        <w:t xml:space="preserve">73.</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429">
        <w:r>
          <w:rPr>
            <w:rStyle w:val="Hyperlink"/>
          </w:rPr>
          <w:t xml:space="preserve">https://doi.org/gf3c59</w:t>
        </w:r>
      </w:hyperlink>
      <w:r>
        <w:br/>
      </w:r>
      <w:r>
        <w:t xml:space="preserve">DOI:</w:t>
      </w:r>
      <w:r>
        <w:t xml:space="preserve"> </w:t>
      </w:r>
      <w:hyperlink r:id="rId430">
        <w:r>
          <w:rPr>
            <w:rStyle w:val="Hyperlink"/>
          </w:rPr>
          <w:t xml:space="preserve">10.22541/au.148769949.92783646</w:t>
        </w:r>
      </w:hyperlink>
    </w:p>
    <w:bookmarkEnd w:id="431"/>
    <w:bookmarkStart w:id="434" w:name="ref-WDvu1SAV"/>
    <w:p>
      <w:pPr>
        <w:pStyle w:val="Bibliography"/>
      </w:pPr>
      <w:r>
        <w:t xml:space="preserve">74.</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432">
        <w:r>
          <w:rPr>
            <w:rStyle w:val="Hyperlink"/>
          </w:rPr>
          <w:t xml:space="preserve">https://doi.org/gdqbz3</w:t>
        </w:r>
      </w:hyperlink>
      <w:r>
        <w:br/>
      </w:r>
      <w:r>
        <w:t xml:space="preserve">DOI:</w:t>
      </w:r>
      <w:r>
        <w:t xml:space="preserve"> </w:t>
      </w:r>
      <w:hyperlink r:id="rId433">
        <w:r>
          <w:rPr>
            <w:rStyle w:val="Hyperlink"/>
          </w:rPr>
          <w:t xml:space="preserve">10.22541/au.149693987.70506124</w:t>
        </w:r>
      </w:hyperlink>
    </w:p>
    <w:bookmarkEnd w:id="434"/>
    <w:bookmarkStart w:id="436" w:name="ref-ILhLpgTs"/>
    <w:p>
      <w:pPr>
        <w:pStyle w:val="Bibliography"/>
      </w:pPr>
      <w:r>
        <w:t xml:space="preserve">75.</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435">
        <w:r>
          <w:rPr>
            <w:rStyle w:val="Hyperlink"/>
          </w:rPr>
          <w:t xml:space="preserve">http://blogs.nature.com/naturejobs/2017/06/01/techblog-c-titus-brown-predicting-the-paper-of-the-future/</w:t>
        </w:r>
      </w:hyperlink>
    </w:p>
    <w:bookmarkEnd w:id="436"/>
    <w:bookmarkStart w:id="439" w:name="ref-1BISa1RLr"/>
    <w:p>
      <w:pPr>
        <w:pStyle w:val="Bibliography"/>
      </w:pPr>
      <w:r>
        <w:t xml:space="preserve">76.</w:t>
      </w:r>
      <w:r>
        <w:t xml:space="preserve"> </w:t>
      </w:r>
      <w:r>
        <w:rPr>
          <w:b/>
        </w:rPr>
        <w:t xml:space="preserve">bookdown</w:t>
      </w:r>
      <w:r>
        <w:br/>
      </w:r>
      <w:r>
        <w:t xml:space="preserve">Yihui Xie</w:t>
      </w:r>
      <w:r>
        <w:br/>
      </w:r>
      <w:r>
        <w:rPr>
          <w:i/>
        </w:rPr>
        <w:t xml:space="preserve">Chapman &amp;Hall/CRC The R Series</w:t>
      </w:r>
      <w:r>
        <w:t xml:space="preserve"> </w:t>
      </w:r>
      <w:r>
        <w:t xml:space="preserve">(2016-12-21)</w:t>
      </w:r>
      <w:r>
        <w:t xml:space="preserve"> </w:t>
      </w:r>
      <w:hyperlink r:id="rId437">
        <w:r>
          <w:rPr>
            <w:rStyle w:val="Hyperlink"/>
          </w:rPr>
          <w:t xml:space="preserve">https://doi.org/gdqbz2</w:t>
        </w:r>
      </w:hyperlink>
      <w:r>
        <w:br/>
      </w:r>
      <w:r>
        <w:t xml:space="preserve">DOI:</w:t>
      </w:r>
      <w:r>
        <w:t xml:space="preserve"> </w:t>
      </w:r>
      <w:hyperlink r:id="rId438">
        <w:r>
          <w:rPr>
            <w:rStyle w:val="Hyperlink"/>
          </w:rPr>
          <w:t xml:space="preserve">10.1201/9781315204963</w:t>
        </w:r>
      </w:hyperlink>
    </w:p>
    <w:bookmarkEnd w:id="439"/>
    <w:bookmarkStart w:id="444" w:name="ref-1CblcIDkq"/>
    <w:p>
      <w:pPr>
        <w:pStyle w:val="Bibliography"/>
      </w:pPr>
      <w:r>
        <w:t xml:space="preserve">77.</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440">
        <w:r>
          <w:rPr>
            <w:rStyle w:val="Hyperlink"/>
          </w:rPr>
          <w:t xml:space="preserve">https://doi.org/gfzrwh</w:t>
        </w:r>
      </w:hyperlink>
      <w:r>
        <w:br/>
      </w:r>
      <w:r>
        <w:t xml:space="preserve">DOI:</w:t>
      </w:r>
      <w:r>
        <w:t xml:space="preserve"> </w:t>
      </w:r>
      <w:hyperlink r:id="rId441">
        <w:r>
          <w:rPr>
            <w:rStyle w:val="Hyperlink"/>
          </w:rPr>
          <w:t xml:space="preserve">10.12688/f1000research.16516.1</w:t>
        </w:r>
      </w:hyperlink>
      <w:r>
        <w:t xml:space="preserve"> </w:t>
      </w:r>
      <w:r>
        <w:t xml:space="preserve">· PMID:</w:t>
      </w:r>
      <w:r>
        <w:t xml:space="preserve"> </w:t>
      </w:r>
      <w:hyperlink r:id="rId442">
        <w:r>
          <w:rPr>
            <w:rStyle w:val="Hyperlink"/>
          </w:rPr>
          <w:t xml:space="preserve">30473781</w:t>
        </w:r>
      </w:hyperlink>
      <w:r>
        <w:t xml:space="preserve"> </w:t>
      </w:r>
      <w:r>
        <w:t xml:space="preserve">· PMCID:</w:t>
      </w:r>
      <w:r>
        <w:t xml:space="preserve"> </w:t>
      </w:r>
      <w:hyperlink r:id="rId443">
        <w:r>
          <w:rPr>
            <w:rStyle w:val="Hyperlink"/>
          </w:rPr>
          <w:t xml:space="preserve">PMC6234736</w:t>
        </w:r>
      </w:hyperlink>
    </w:p>
    <w:bookmarkEnd w:id="444"/>
    <w:bookmarkStart w:id="446" w:name="ref-q41cceRt"/>
    <w:p>
      <w:pPr>
        <w:pStyle w:val="Bibliography"/>
      </w:pPr>
      <w:r>
        <w:t xml:space="preserve">78.</w:t>
      </w:r>
      <w:r>
        <w:t xml:space="preserve"> </w:t>
      </w:r>
      <w:r>
        <w:rPr>
          <w:b/>
        </w:rPr>
        <w:t xml:space="preserve">Decentralised Authoring, Annotations and Notifications for a Read-Write Web with dokieli</w:t>
      </w:r>
      <w:r>
        <w:br/>
      </w:r>
      <w:r>
        <w:t xml:space="preserve">Sarven Capadisli, Amy Guy, Ruben Verborgh, Christoph Lange, Sören Auer, Tim Berners-Lee</w:t>
      </w:r>
      <w:r>
        <w:br/>
      </w:r>
      <w:r>
        <w:t xml:space="preserve">(2017-03-18)</w:t>
      </w:r>
      <w:r>
        <w:t xml:space="preserve"> </w:t>
      </w:r>
      <w:hyperlink r:id="rId445">
        <w:r>
          <w:rPr>
            <w:rStyle w:val="Hyperlink"/>
          </w:rPr>
          <w:t xml:space="preserve">https://csarven.ca/dokieli-rww</w:t>
        </w:r>
      </w:hyperlink>
    </w:p>
    <w:bookmarkEnd w:id="446"/>
    <w:bookmarkStart w:id="449" w:name="ref-1CNWD7ZF"/>
    <w:p>
      <w:pPr>
        <w:pStyle w:val="Bibliography"/>
      </w:pPr>
      <w:r>
        <w:t xml:space="preserve">79.</w:t>
      </w:r>
      <w:r>
        <w:t xml:space="preserve"> </w:t>
      </w:r>
      <w:r>
        <w:rPr>
          <w:b/>
        </w:rPr>
        <w:t xml:space="preserve">Citation.js: a format-independent, modular bibliography tool for the browser and command line</w:t>
      </w:r>
      <w:r>
        <w:br/>
      </w:r>
      <w:r>
        <w:t xml:space="preserve">Lars G. Willighagen</w:t>
      </w:r>
      <w:r>
        <w:br/>
      </w:r>
      <w:r>
        <w:rPr>
          <w:i/>
        </w:rPr>
        <w:t xml:space="preserve">PeerJ Computer Science</w:t>
      </w:r>
      <w:r>
        <w:t xml:space="preserve"> </w:t>
      </w:r>
      <w:r>
        <w:t xml:space="preserve">(2019-08-12)</w:t>
      </w:r>
      <w:r>
        <w:t xml:space="preserve"> </w:t>
      </w:r>
      <w:hyperlink r:id="rId447">
        <w:r>
          <w:rPr>
            <w:rStyle w:val="Hyperlink"/>
          </w:rPr>
          <w:t xml:space="preserve">https://doi.org/gf7k5g</w:t>
        </w:r>
      </w:hyperlink>
      <w:r>
        <w:br/>
      </w:r>
      <w:r>
        <w:t xml:space="preserve">DOI:</w:t>
      </w:r>
      <w:r>
        <w:t xml:space="preserve"> </w:t>
      </w:r>
      <w:hyperlink r:id="rId448">
        <w:r>
          <w:rPr>
            <w:rStyle w:val="Hyperlink"/>
          </w:rPr>
          <w:t xml:space="preserve">10.7717/peerj-cs.214</w:t>
        </w:r>
      </w:hyperlink>
    </w:p>
    <w:bookmarkEnd w:id="449"/>
    <w:bookmarkStart w:id="451" w:name="ref-nqeDrtsc"/>
    <w:p>
      <w:pPr>
        <w:pStyle w:val="Bibliography"/>
      </w:pPr>
      <w:r>
        <w:t xml:space="preserve">80.</w:t>
      </w:r>
      <w:r>
        <w:t xml:space="preserve"> </w:t>
      </w:r>
      <w:r>
        <w:rPr>
          <w:b/>
        </w:rPr>
        <w:t xml:space="preserve">Continuous Publishing</w:t>
      </w:r>
      <w:r>
        <w:br/>
      </w:r>
      <w:r>
        <w:t xml:space="preserve">Martin Fenner</w:t>
      </w:r>
      <w:r>
        <w:br/>
      </w:r>
      <w:r>
        <w:rPr>
          <w:i/>
        </w:rPr>
        <w:t xml:space="preserve">Gobbledygook</w:t>
      </w:r>
      <w:r>
        <w:t xml:space="preserve"> </w:t>
      </w:r>
      <w:r>
        <w:t xml:space="preserve">(2014-03-10)</w:t>
      </w:r>
      <w:r>
        <w:t xml:space="preserve"> </w:t>
      </w:r>
      <w:hyperlink r:id="rId450">
        <w:r>
          <w:rPr>
            <w:rStyle w:val="Hyperlink"/>
          </w:rPr>
          <w:t xml:space="preserve">http://blog.martinfenner.org/2014/03/10/continuous-publishing/</w:t>
        </w:r>
      </w:hyperlink>
    </w:p>
    <w:bookmarkEnd w:id="451"/>
    <w:bookmarkStart w:id="454" w:name="ref-ujrfOBM1"/>
    <w:p>
      <w:pPr>
        <w:pStyle w:val="Bibliography"/>
      </w:pPr>
      <w:r>
        <w:t xml:space="preserve">81.</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452">
        <w:r>
          <w:rPr>
            <w:rStyle w:val="Hyperlink"/>
          </w:rPr>
          <w:t xml:space="preserve">https://doi.org/gdqbzz</w:t>
        </w:r>
      </w:hyperlink>
      <w:r>
        <w:br/>
      </w:r>
      <w:r>
        <w:t xml:space="preserve">DOI:</w:t>
      </w:r>
      <w:r>
        <w:t xml:space="preserve"> </w:t>
      </w:r>
      <w:hyperlink r:id="rId453">
        <w:r>
          <w:rPr>
            <w:rStyle w:val="Hyperlink"/>
          </w:rPr>
          <w:t xml:space="preserve">10.1007/978-3-319-00026-8</w:t>
        </w:r>
      </w:hyperlink>
    </w:p>
    <w:bookmarkEnd w:id="454"/>
    <w:bookmarkStart w:id="457" w:name="ref-MHNCSD5I"/>
    <w:p>
      <w:pPr>
        <w:pStyle w:val="Bibliography"/>
      </w:pPr>
      <w:r>
        <w:t xml:space="preserve">82.</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55">
        <w:r>
          <w:rPr>
            <w:rStyle w:val="Hyperlink"/>
          </w:rPr>
          <w:t xml:space="preserve">https://doi.org/gdvhz5</w:t>
        </w:r>
      </w:hyperlink>
      <w:r>
        <w:br/>
      </w:r>
      <w:r>
        <w:t xml:space="preserve">DOI:</w:t>
      </w:r>
      <w:r>
        <w:t xml:space="preserve"> </w:t>
      </w:r>
      <w:hyperlink r:id="rId456">
        <w:r>
          <w:rPr>
            <w:rStyle w:val="Hyperlink"/>
          </w:rPr>
          <w:t xml:space="preserve">10.23915/distill.00010</w:t>
        </w:r>
      </w:hyperlink>
    </w:p>
    <w:bookmarkEnd w:id="457"/>
    <w:bookmarkStart w:id="459" w:name="ref-1ESo5MNnB"/>
    <w:p>
      <w:pPr>
        <w:pStyle w:val="Bibliography"/>
      </w:pPr>
      <w:r>
        <w:t xml:space="preserve">83.</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58">
        <w:r>
          <w:rPr>
            <w:rStyle w:val="Hyperlink"/>
          </w:rPr>
          <w:t xml:space="preserve">https://idyll.pub/post/announcing-idyll-pub-0a3eff0661df3446a915700d/</w:t>
        </w:r>
      </w:hyperlink>
    </w:p>
    <w:bookmarkEnd w:id="459"/>
    <w:bookmarkStart w:id="461" w:name="ref-BWMf57EM"/>
    <w:p>
      <w:pPr>
        <w:pStyle w:val="Bibliography"/>
      </w:pPr>
      <w:r>
        <w:t xml:space="preserve">84.</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60">
        <w:r>
          <w:rPr>
            <w:rStyle w:val="Hyperlink"/>
          </w:rPr>
          <w:t xml:space="preserve">https://elifesciences.org/labs/c496b8bb/stencila-an-office-suite-for-reproducible-research</w:t>
        </w:r>
      </w:hyperlink>
    </w:p>
    <w:bookmarkEnd w:id="461"/>
    <w:bookmarkStart w:id="463" w:name="ref-KLKZcPlg"/>
    <w:p>
      <w:pPr>
        <w:pStyle w:val="Bibliography"/>
      </w:pPr>
      <w:r>
        <w:t xml:space="preserve">85.</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62">
        <w:r>
          <w:rPr>
            <w:rStyle w:val="Hyperlink"/>
          </w:rPr>
          <w:t xml:space="preserve">https://elifesciences.org/labs/ad58f08d/introducing-elife-s-first-computationally-reproducible-article</w:t>
        </w:r>
      </w:hyperlink>
    </w:p>
    <w:bookmarkEnd w:id="463"/>
    <w:bookmarkStart w:id="466" w:name="ref-8o1nWux7"/>
    <w:p>
      <w:pPr>
        <w:pStyle w:val="Bibliography"/>
      </w:pPr>
      <w:r>
        <w:t xml:space="preserve">86.</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64">
        <w:r>
          <w:rPr>
            <w:rStyle w:val="Hyperlink"/>
          </w:rPr>
          <w:t xml:space="preserve">https://doi.org/gcx5kf</w:t>
        </w:r>
      </w:hyperlink>
      <w:r>
        <w:br/>
      </w:r>
      <w:r>
        <w:t xml:space="preserve">DOI:</w:t>
      </w:r>
      <w:r>
        <w:t xml:space="preserve"> </w:t>
      </w:r>
      <w:hyperlink r:id="rId465">
        <w:r>
          <w:rPr>
            <w:rStyle w:val="Hyperlink"/>
          </w:rPr>
          <w:t xml:space="preserve">10.7717/peerj-cs.142</w:t>
        </w:r>
      </w:hyperlink>
    </w:p>
    <w:bookmarkEnd w:id="466"/>
    <w:bookmarkStart w:id="469" w:name="ref-1ESYVbN4H"/>
    <w:p>
      <w:pPr>
        <w:pStyle w:val="Bibliography"/>
      </w:pPr>
      <w:r>
        <w:t xml:space="preserve">87.</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67">
        <w:r>
          <w:rPr>
            <w:rStyle w:val="Hyperlink"/>
          </w:rPr>
          <w:t xml:space="preserve">https://doi.org/gfbzs9</w:t>
        </w:r>
      </w:hyperlink>
      <w:r>
        <w:br/>
      </w:r>
      <w:r>
        <w:t xml:space="preserve">DOI:</w:t>
      </w:r>
      <w:r>
        <w:t xml:space="preserve"> </w:t>
      </w:r>
      <w:hyperlink r:id="rId468">
        <w:r>
          <w:rPr>
            <w:rStyle w:val="Hyperlink"/>
          </w:rPr>
          <w:t xml:space="preserve">10.23915/distill.00013</w:t>
        </w:r>
      </w:hyperlink>
    </w:p>
    <w:bookmarkEnd w:id="469"/>
    <w:bookmarkStart w:id="472" w:name="ref-vf9t7xMG"/>
    <w:p>
      <w:pPr>
        <w:pStyle w:val="Bibliography"/>
      </w:pPr>
      <w:r>
        <w:t xml:space="preserve">88.</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70">
        <w:r>
          <w:rPr>
            <w:rStyle w:val="Hyperlink"/>
          </w:rPr>
          <w:t xml:space="preserve">https://doi.org/gb3bxk</w:t>
        </w:r>
      </w:hyperlink>
      <w:r>
        <w:br/>
      </w:r>
      <w:r>
        <w:t xml:space="preserve">DOI:</w:t>
      </w:r>
      <w:r>
        <w:t xml:space="preserve"> </w:t>
      </w:r>
      <w:hyperlink r:id="rId471">
        <w:r>
          <w:rPr>
            <w:rStyle w:val="Hyperlink"/>
          </w:rPr>
          <w:t xml:space="preserve">10.7717/peerj-cs.134</w:t>
        </w:r>
      </w:hyperlink>
    </w:p>
    <w:bookmarkEnd w:id="472"/>
    <w:bookmarkStart w:id="475" w:name="ref-NuDPNceu"/>
    <w:p>
      <w:pPr>
        <w:pStyle w:val="Bibliography"/>
      </w:pPr>
      <w:r>
        <w:t xml:space="preserve">89.</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73">
        <w:r>
          <w:rPr>
            <w:rStyle w:val="Hyperlink"/>
          </w:rPr>
          <w:t xml:space="preserve">https://doi.org/b6vqgx</w:t>
        </w:r>
      </w:hyperlink>
      <w:r>
        <w:br/>
      </w:r>
      <w:r>
        <w:t xml:space="preserve">DOI:</w:t>
      </w:r>
      <w:r>
        <w:t xml:space="preserve"> </w:t>
      </w:r>
      <w:hyperlink r:id="rId474">
        <w:r>
          <w:rPr>
            <w:rStyle w:val="Hyperlink"/>
          </w:rPr>
          <w:t xml:space="preserve">10.1109/hicss.2007.277</w:t>
        </w:r>
      </w:hyperlink>
    </w:p>
    <w:bookmarkEnd w:id="475"/>
    <w:bookmarkStart w:id="478" w:name="ref-bY9cHRxB"/>
    <w:p>
      <w:pPr>
        <w:pStyle w:val="Bibliography"/>
      </w:pPr>
      <w:r>
        <w:t xml:space="preserve">90.</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76">
        <w:r>
          <w:rPr>
            <w:rStyle w:val="Hyperlink"/>
          </w:rPr>
          <w:t xml:space="preserve">https://doi.org/gfzbs6</w:t>
        </w:r>
      </w:hyperlink>
      <w:r>
        <w:br/>
      </w:r>
      <w:r>
        <w:t xml:space="preserve">DOI:</w:t>
      </w:r>
      <w:r>
        <w:t xml:space="preserve"> </w:t>
      </w:r>
      <w:hyperlink r:id="rId477">
        <w:r>
          <w:rPr>
            <w:rStyle w:val="Hyperlink"/>
          </w:rPr>
          <w:t xml:space="preserve">10.1109/saner.2017.7884606</w:t>
        </w:r>
      </w:hyperlink>
    </w:p>
    <w:bookmarkEnd w:id="478"/>
    <w:bookmarkStart w:id="483" w:name="ref-PuP45jrB"/>
    <w:p>
      <w:pPr>
        <w:pStyle w:val="Bibliography"/>
      </w:pPr>
      <w:r>
        <w:t xml:space="preserve">91.</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79">
        <w:r>
          <w:rPr>
            <w:rStyle w:val="Hyperlink"/>
          </w:rPr>
          <w:t xml:space="preserve">https://doi.org/gbqrbc</w:t>
        </w:r>
      </w:hyperlink>
      <w:r>
        <w:br/>
      </w:r>
      <w:r>
        <w:t xml:space="preserve">DOI:</w:t>
      </w:r>
      <w:r>
        <w:t xml:space="preserve"> </w:t>
      </w:r>
      <w:hyperlink r:id="rId480">
        <w:r>
          <w:rPr>
            <w:rStyle w:val="Hyperlink"/>
          </w:rPr>
          <w:t xml:space="preserve">10.12688/f1000research.8460.3</w:t>
        </w:r>
      </w:hyperlink>
      <w:r>
        <w:t xml:space="preserve"> </w:t>
      </w:r>
      <w:r>
        <w:t xml:space="preserve">· PMID:</w:t>
      </w:r>
      <w:r>
        <w:t xml:space="preserve"> </w:t>
      </w:r>
      <w:hyperlink r:id="rId481">
        <w:r>
          <w:rPr>
            <w:rStyle w:val="Hyperlink"/>
          </w:rPr>
          <w:t xml:space="preserve">27158456</w:t>
        </w:r>
      </w:hyperlink>
      <w:r>
        <w:t xml:space="preserve"> </w:t>
      </w:r>
      <w:r>
        <w:t xml:space="preserve">· PMCID:</w:t>
      </w:r>
      <w:r>
        <w:t xml:space="preserve"> </w:t>
      </w:r>
      <w:hyperlink r:id="rId482">
        <w:r>
          <w:rPr>
            <w:rStyle w:val="Hyperlink"/>
          </w:rPr>
          <w:t xml:space="preserve">PMC4837983</w:t>
        </w:r>
      </w:hyperlink>
    </w:p>
    <w:bookmarkEnd w:id="483"/>
    <w:bookmarkStart w:id="488" w:name="ref-HQfvK1OF"/>
    <w:p>
      <w:pPr>
        <w:pStyle w:val="Bibliography"/>
      </w:pPr>
      <w:r>
        <w:t xml:space="preserve">92.</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84">
        <w:r>
          <w:rPr>
            <w:rStyle w:val="Hyperlink"/>
          </w:rPr>
          <w:t xml:space="preserve">https://doi.org/gbqsng</w:t>
        </w:r>
      </w:hyperlink>
      <w:r>
        <w:br/>
      </w:r>
      <w:r>
        <w:t xml:space="preserve">DOI:</w:t>
      </w:r>
      <w:r>
        <w:t xml:space="preserve"> </w:t>
      </w:r>
      <w:hyperlink r:id="rId485">
        <w:r>
          <w:rPr>
            <w:rStyle w:val="Hyperlink"/>
          </w:rPr>
          <w:t xml:space="preserve">10.7554/elife.16800</w:t>
        </w:r>
      </w:hyperlink>
      <w:r>
        <w:t xml:space="preserve"> </w:t>
      </w:r>
      <w:r>
        <w:t xml:space="preserve">· PMID:</w:t>
      </w:r>
      <w:r>
        <w:t xml:space="preserve"> </w:t>
      </w:r>
      <w:hyperlink r:id="rId486">
        <w:r>
          <w:rPr>
            <w:rStyle w:val="Hyperlink"/>
          </w:rPr>
          <w:t xml:space="preserve">27387362</w:t>
        </w:r>
      </w:hyperlink>
      <w:r>
        <w:t xml:space="preserve"> </w:t>
      </w:r>
      <w:r>
        <w:t xml:space="preserve">· PMCID:</w:t>
      </w:r>
      <w:r>
        <w:t xml:space="preserve"> </w:t>
      </w:r>
      <w:hyperlink r:id="rId487">
        <w:r>
          <w:rPr>
            <w:rStyle w:val="Hyperlink"/>
          </w:rPr>
          <w:t xml:space="preserve">PMC4973366</w:t>
        </w:r>
      </w:hyperlink>
    </w:p>
    <w:bookmarkEnd w:id="488"/>
    <w:bookmarkStart w:id="491" w:name="ref-g6WVoxNy"/>
    <w:p>
      <w:pPr>
        <w:pStyle w:val="Bibliography"/>
      </w:pPr>
      <w:r>
        <w:t xml:space="preserve">93.</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89">
        <w:r>
          <w:rPr>
            <w:rStyle w:val="Hyperlink"/>
          </w:rPr>
          <w:t xml:space="preserve">https://doi.org/b7tskf</w:t>
        </w:r>
      </w:hyperlink>
      <w:r>
        <w:br/>
      </w:r>
      <w:r>
        <w:t xml:space="preserve">DOI:</w:t>
      </w:r>
      <w:r>
        <w:t xml:space="preserve"> </w:t>
      </w:r>
      <w:hyperlink r:id="rId490">
        <w:r>
          <w:rPr>
            <w:rStyle w:val="Hyperlink"/>
          </w:rPr>
          <w:t xml:space="preserve">10.1109/mcse.2009.19</w:t>
        </w:r>
      </w:hyperlink>
    </w:p>
    <w:bookmarkEnd w:id="491"/>
    <w:bookmarkStart w:id="495" w:name="ref-137tbemL9"/>
    <w:p>
      <w:pPr>
        <w:pStyle w:val="Bibliography"/>
      </w:pPr>
      <w:r>
        <w:t xml:space="preserve">94.</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(2016-08-03)</w:t>
      </w:r>
      <w:r>
        <w:t xml:space="preserve"> </w:t>
      </w:r>
      <w:hyperlink r:id="rId492">
        <w:r>
          <w:rPr>
            <w:rStyle w:val="Hyperlink"/>
          </w:rPr>
          <w:t xml:space="preserve">https://doi.org/bndt</w:t>
        </w:r>
      </w:hyperlink>
      <w:r>
        <w:br/>
      </w:r>
      <w:r>
        <w:t xml:space="preserve">DOI:</w:t>
      </w:r>
      <w:r>
        <w:t xml:space="preserve"> </w:t>
      </w:r>
      <w:hyperlink r:id="rId493">
        <w:r>
          <w:rPr>
            <w:rStyle w:val="Hyperlink"/>
          </w:rPr>
          <w:t xml:space="preserve">10.1038/536016a</w:t>
        </w:r>
      </w:hyperlink>
      <w:r>
        <w:t xml:space="preserve"> </w:t>
      </w:r>
      <w:r>
        <w:t xml:space="preserve">· PMID:</w:t>
      </w:r>
      <w:r>
        <w:t xml:space="preserve"> </w:t>
      </w:r>
      <w:hyperlink r:id="rId494">
        <w:r>
          <w:rPr>
            <w:rStyle w:val="Hyperlink"/>
          </w:rPr>
          <w:t xml:space="preserve">27488781</w:t>
        </w:r>
      </w:hyperlink>
    </w:p>
    <w:bookmarkEnd w:id="495"/>
    <w:bookmarkStart w:id="499" w:name="ref-gvyja7v1"/>
    <w:p>
      <w:pPr>
        <w:pStyle w:val="Bibliography"/>
      </w:pPr>
      <w:r>
        <w:t xml:space="preserve">95.</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96">
        <w:r>
          <w:rPr>
            <w:rStyle w:val="Hyperlink"/>
          </w:rPr>
          <w:t xml:space="preserve">https://doi.org/gbr42b</w:t>
        </w:r>
      </w:hyperlink>
      <w:r>
        <w:br/>
      </w:r>
      <w:r>
        <w:t xml:space="preserve">DOI:</w:t>
      </w:r>
      <w:r>
        <w:t xml:space="preserve"> </w:t>
      </w:r>
      <w:hyperlink r:id="rId497">
        <w:r>
          <w:rPr>
            <w:rStyle w:val="Hyperlink"/>
          </w:rPr>
          <w:t xml:space="preserve">10.1126/science.aah6168</w:t>
        </w:r>
      </w:hyperlink>
      <w:r>
        <w:t xml:space="preserve"> </w:t>
      </w:r>
      <w:r>
        <w:t xml:space="preserve">· PMID:</w:t>
      </w:r>
      <w:r>
        <w:t xml:space="preserve"> </w:t>
      </w:r>
      <w:hyperlink r:id="rId498">
        <w:r>
          <w:rPr>
            <w:rStyle w:val="Hyperlink"/>
          </w:rPr>
          <w:t xml:space="preserve">27940837</w:t>
        </w:r>
      </w:hyperlink>
    </w:p>
    <w:bookmarkEnd w:id="499"/>
    <w:bookmarkStart w:id="503" w:name="ref-rgo1TZr"/>
    <w:p>
      <w:pPr>
        <w:pStyle w:val="Bibliography"/>
      </w:pPr>
      <w:r>
        <w:t xml:space="preserve">96.</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(2012-02-22)</w:t>
      </w:r>
      <w:r>
        <w:t xml:space="preserve"> </w:t>
      </w:r>
      <w:hyperlink r:id="rId500">
        <w:r>
          <w:rPr>
            <w:rStyle w:val="Hyperlink"/>
          </w:rPr>
          <w:t xml:space="preserve">https://doi.org/hqg</w:t>
        </w:r>
      </w:hyperlink>
      <w:r>
        <w:br/>
      </w:r>
      <w:r>
        <w:t xml:space="preserve">DOI:</w:t>
      </w:r>
      <w:r>
        <w:t xml:space="preserve"> </w:t>
      </w:r>
      <w:hyperlink r:id="rId501">
        <w:r>
          <w:rPr>
            <w:rStyle w:val="Hyperlink"/>
          </w:rPr>
          <w:t xml:space="preserve">10.1038/nature10836</w:t>
        </w:r>
      </w:hyperlink>
      <w:r>
        <w:t xml:space="preserve"> </w:t>
      </w:r>
      <w:r>
        <w:t xml:space="preserve">· PMID:</w:t>
      </w:r>
      <w:r>
        <w:t xml:space="preserve"> </w:t>
      </w:r>
      <w:hyperlink r:id="rId502">
        <w:r>
          <w:rPr>
            <w:rStyle w:val="Hyperlink"/>
          </w:rPr>
          <w:t xml:space="preserve">22358837</w:t>
        </w:r>
      </w:hyperlink>
    </w:p>
    <w:bookmarkEnd w:id="503"/>
    <w:bookmarkStart w:id="508" w:name="ref-1A97a4UwU"/>
    <w:p>
      <w:pPr>
        <w:pStyle w:val="Bibliography"/>
      </w:pPr>
      <w:r>
        <w:t xml:space="preserve">97.</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504">
        <w:r>
          <w:rPr>
            <w:rStyle w:val="Hyperlink"/>
          </w:rPr>
          <w:t xml:space="preserve">https://doi.org/g3b</w:t>
        </w:r>
      </w:hyperlink>
      <w:r>
        <w:br/>
      </w:r>
      <w:r>
        <w:t xml:space="preserve">DOI:</w:t>
      </w:r>
      <w:r>
        <w:t xml:space="preserve"> </w:t>
      </w:r>
      <w:hyperlink r:id="rId505">
        <w:r>
          <w:rPr>
            <w:rStyle w:val="Hyperlink"/>
          </w:rPr>
          <w:t xml:space="preserve">10.1371/journal.pbio.1001195</w:t>
        </w:r>
      </w:hyperlink>
      <w:r>
        <w:t xml:space="preserve"> </w:t>
      </w:r>
      <w:r>
        <w:t xml:space="preserve">· PMID:</w:t>
      </w:r>
      <w:r>
        <w:t xml:space="preserve"> </w:t>
      </w:r>
      <w:hyperlink r:id="rId506">
        <w:r>
          <w:rPr>
            <w:rStyle w:val="Hyperlink"/>
          </w:rPr>
          <w:t xml:space="preserve">22162946</w:t>
        </w:r>
      </w:hyperlink>
      <w:r>
        <w:t xml:space="preserve"> </w:t>
      </w:r>
      <w:r>
        <w:t xml:space="preserve">· PMCID:</w:t>
      </w:r>
      <w:r>
        <w:t xml:space="preserve"> </w:t>
      </w:r>
      <w:hyperlink r:id="rId507">
        <w:r>
          <w:rPr>
            <w:rStyle w:val="Hyperlink"/>
          </w:rPr>
          <w:t xml:space="preserve">PMC3232214</w:t>
        </w:r>
      </w:hyperlink>
    </w:p>
    <w:bookmarkEnd w:id="508"/>
    <w:bookmarkStart w:id="513" w:name="ref-17EdosXzD"/>
    <w:p>
      <w:pPr>
        <w:pStyle w:val="Bibliography"/>
      </w:pPr>
      <w:r>
        <w:t xml:space="preserve">98.</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509">
        <w:r>
          <w:rPr>
            <w:rStyle w:val="Hyperlink"/>
          </w:rPr>
          <w:t xml:space="preserve">https://doi.org/fvjhcj</w:t>
        </w:r>
      </w:hyperlink>
      <w:r>
        <w:br/>
      </w:r>
      <w:r>
        <w:t xml:space="preserve">DOI:</w:t>
      </w:r>
      <w:r>
        <w:t xml:space="preserve"> </w:t>
      </w:r>
      <w:hyperlink r:id="rId510">
        <w:r>
          <w:rPr>
            <w:rStyle w:val="Hyperlink"/>
          </w:rPr>
          <w:t xml:space="preserve">10.1242/dmm.003285</w:t>
        </w:r>
      </w:hyperlink>
      <w:r>
        <w:t xml:space="preserve"> </w:t>
      </w:r>
      <w:r>
        <w:t xml:space="preserve">· PMID:</w:t>
      </w:r>
      <w:r>
        <w:t xml:space="preserve"> </w:t>
      </w:r>
      <w:hyperlink r:id="rId511">
        <w:r>
          <w:rPr>
            <w:rStyle w:val="Hyperlink"/>
          </w:rPr>
          <w:t xml:space="preserve">19407323</w:t>
        </w:r>
      </w:hyperlink>
      <w:r>
        <w:t xml:space="preserve"> </w:t>
      </w:r>
      <w:r>
        <w:t xml:space="preserve">· PMCID:</w:t>
      </w:r>
      <w:r>
        <w:t xml:space="preserve"> </w:t>
      </w:r>
      <w:hyperlink r:id="rId512">
        <w:r>
          <w:rPr>
            <w:rStyle w:val="Hyperlink"/>
          </w:rPr>
          <w:t xml:space="preserve">PMC2675795</w:t>
        </w:r>
      </w:hyperlink>
    </w:p>
    <w:bookmarkEnd w:id="513"/>
    <w:bookmarkStart w:id="516" w:name="ref-1pWYlPj4"/>
    <w:p>
      <w:pPr>
        <w:pStyle w:val="Bibliography"/>
      </w:pPr>
      <w:r>
        <w:t xml:space="preserve">99.</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514">
        <w:r>
          <w:rPr>
            <w:rStyle w:val="Hyperlink"/>
          </w:rPr>
          <w:t xml:space="preserve">https://doi.org/f3mn7d</w:t>
        </w:r>
      </w:hyperlink>
      <w:r>
        <w:br/>
      </w:r>
      <w:r>
        <w:t xml:space="preserve">DOI:</w:t>
      </w:r>
      <w:r>
        <w:t xml:space="preserve"> </w:t>
      </w:r>
      <w:hyperlink r:id="rId515">
        <w:r>
          <w:rPr>
            <w:rStyle w:val="Hyperlink"/>
          </w:rPr>
          <w:t xml:space="preserve">10.3897/rio.1.e7547</w:t>
        </w:r>
      </w:hyperlink>
    </w:p>
    <w:bookmarkEnd w:id="516"/>
    <w:bookmarkStart w:id="519" w:name="ref-LaBVNb71"/>
    <w:p>
      <w:pPr>
        <w:pStyle w:val="Bibliography"/>
      </w:pPr>
      <w:r>
        <w:t xml:space="preserve">100.</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517">
        <w:r>
          <w:rPr>
            <w:rStyle w:val="Hyperlink"/>
          </w:rPr>
          <w:t xml:space="preserve">https://doi.org/gfzb6b</w:t>
        </w:r>
      </w:hyperlink>
      <w:r>
        <w:br/>
      </w:r>
      <w:r>
        <w:t xml:space="preserve">DOI:</w:t>
      </w:r>
      <w:r>
        <w:t xml:space="preserve"> </w:t>
      </w:r>
      <w:hyperlink r:id="rId518">
        <w:r>
          <w:rPr>
            <w:rStyle w:val="Hyperlink"/>
          </w:rPr>
          <w:t xml:space="preserve">10.6084/m9.figshare.7946192.v2</w:t>
        </w:r>
      </w:hyperlink>
    </w:p>
    <w:bookmarkEnd w:id="519"/>
    <w:bookmarkEnd w:id="52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02" Target="media/rId102.png" /><Relationship Type="http://schemas.openxmlformats.org/officeDocument/2006/relationships/image" Id="rId29" Target="media/rId29.svg" /><Relationship Type="http://schemas.openxmlformats.org/officeDocument/2006/relationships/image" Id="rId63" Target="media/rId63.svg" /><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213d599dff7f427e633de1ff0b2aa97965135f68"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213d599dff7f427e633de1ff0b2aa97965135f68"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22" Target="https://greenelab.github.io/meta-review/v/213d599dff7f427e633de1ff0b2aa97965135f68/"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213d599dff7f427e633de1ff0b2aa97965135f68"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213d599dff7f427e633de1ff0b2aa97965135f68"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22" Target="https://greenelab.github.io/meta-review/v/213d599dff7f427e633de1ff0b2aa97965135f68/"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2019-09-16T17:36:42Z</dcterms:created>
  <dcterms:modified xsi:type="dcterms:W3CDTF">2019-09-16T17:36:42Z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2019-09-16</vt:lpwstr>
  </property>
  <property fmtid="{D5CDD505-2E9C-101B-9397-08002B2CF9AE}" pid="6" name="link-citations">
    <vt:lpwstr>True</vt:lpwstr>
  </property>
</Properties>
</file>