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98FB" w14:textId="77777777" w:rsidR="006B0250" w:rsidRPr="002951F2" w:rsidRDefault="006B0250" w:rsidP="006B0250">
      <w:pPr>
        <w:spacing w:after="40"/>
        <w:rPr>
          <w:rFonts w:ascii="Calibri" w:hAnsi="Calibri" w:cs="Calibri"/>
        </w:rPr>
      </w:pPr>
      <w:r w:rsidRPr="002951F2">
        <w:rPr>
          <w:rFonts w:ascii="Calibri" w:hAnsi="Calibri" w:cs="Calibri"/>
          <w:b/>
          <w:bCs/>
          <w:color w:val="2E5339"/>
          <w:sz w:val="40"/>
          <w:szCs w:val="40"/>
        </w:rPr>
        <w:t>INTEG 275 — Fundamentals of AI for Science</w:t>
      </w:r>
    </w:p>
    <w:p w14:paraId="3B6D9AF1" w14:textId="77777777" w:rsidR="006B0250" w:rsidRPr="002951F2" w:rsidRDefault="006B0250" w:rsidP="006B0250">
      <w:pPr>
        <w:spacing w:after="40"/>
        <w:rPr>
          <w:rFonts w:ascii="Calibri" w:hAnsi="Calibri" w:cs="Calibri"/>
        </w:rPr>
      </w:pPr>
      <w:r w:rsidRPr="002951F2">
        <w:rPr>
          <w:rFonts w:ascii="Calibri" w:hAnsi="Calibri" w:cs="Calibri"/>
          <w:sz w:val="32"/>
          <w:szCs w:val="32"/>
        </w:rPr>
        <w:t>Final AI-for-Science Challenge: Topic Options</w:t>
      </w:r>
    </w:p>
    <w:p w14:paraId="35DCE713" w14:textId="1CB89188" w:rsidR="00A90E22" w:rsidRPr="00A90E22" w:rsidRDefault="006B0250" w:rsidP="00A90E22">
      <w:pPr>
        <w:spacing w:after="260"/>
        <w:rPr>
          <w:rFonts w:ascii="Calibri" w:hAnsi="Calibri" w:cs="Calibri"/>
          <w:i/>
          <w:iCs/>
          <w:color w:val="555555"/>
        </w:rPr>
      </w:pPr>
      <w:r w:rsidRPr="002951F2">
        <w:rPr>
          <w:rFonts w:ascii="Calibri" w:hAnsi="Calibri" w:cs="Calibri"/>
          <w:i/>
          <w:iCs/>
          <w:color w:val="555555"/>
        </w:rPr>
        <w:t xml:space="preserve">Field: </w:t>
      </w:r>
      <w:r>
        <w:rPr>
          <w:rFonts w:ascii="Calibri" w:hAnsi="Calibri" w:cs="Calibri"/>
          <w:i/>
          <w:iCs/>
          <w:color w:val="555555"/>
        </w:rPr>
        <w:t xml:space="preserve">Physical </w:t>
      </w:r>
      <w:proofErr w:type="gramStart"/>
      <w:r>
        <w:rPr>
          <w:rFonts w:ascii="Calibri" w:hAnsi="Calibri" w:cs="Calibri"/>
          <w:i/>
          <w:iCs/>
          <w:color w:val="555555"/>
        </w:rPr>
        <w:t>Sciences</w:t>
      </w:r>
      <w:r w:rsidRPr="002951F2">
        <w:rPr>
          <w:rFonts w:ascii="Calibri" w:hAnsi="Calibri" w:cs="Calibri"/>
          <w:i/>
          <w:iCs/>
          <w:color w:val="555555"/>
        </w:rPr>
        <w:t xml:space="preserve">  |</w:t>
      </w:r>
      <w:proofErr w:type="gramEnd"/>
      <w:r w:rsidRPr="002951F2">
        <w:rPr>
          <w:rFonts w:ascii="Calibri" w:hAnsi="Calibri" w:cs="Calibri"/>
          <w:i/>
          <w:iCs/>
          <w:color w:val="555555"/>
        </w:rPr>
        <w:t xml:space="preserve">  Prepared by </w:t>
      </w:r>
      <w:r>
        <w:rPr>
          <w:rFonts w:ascii="Calibri" w:hAnsi="Calibri" w:cs="Calibri"/>
          <w:i/>
          <w:iCs/>
          <w:color w:val="555555"/>
        </w:rPr>
        <w:t>A</w:t>
      </w:r>
      <w:r w:rsidRPr="002951F2">
        <w:rPr>
          <w:rFonts w:ascii="Calibri" w:hAnsi="Calibri" w:cs="Calibri"/>
          <w:i/>
          <w:iCs/>
          <w:color w:val="555555"/>
        </w:rPr>
        <w:t xml:space="preserve">. </w:t>
      </w:r>
      <w:r>
        <w:rPr>
          <w:rFonts w:ascii="Calibri" w:hAnsi="Calibri" w:cs="Calibri"/>
          <w:i/>
          <w:iCs/>
          <w:color w:val="555555"/>
        </w:rPr>
        <w:t>El-Samman</w:t>
      </w:r>
    </w:p>
    <w:p w14:paraId="5B5507CF" w14:textId="46A1434F" w:rsidR="00A90E22" w:rsidRDefault="00A90E22" w:rsidP="00A90E22">
      <w:pPr>
        <w:jc w:val="both"/>
      </w:pPr>
      <w:r w:rsidRPr="00A90E22">
        <w:t xml:space="preserve">The topic below is drawn from </w:t>
      </w:r>
      <w:r>
        <w:t>Physical Science</w:t>
      </w:r>
      <w:r w:rsidRPr="00A90E22">
        <w:t xml:space="preserve"> and is scoped for students with no</w:t>
      </w:r>
      <w:r>
        <w:t xml:space="preserve"> </w:t>
      </w:r>
      <w:r w:rsidRPr="00A90E22">
        <w:t>prior coding experience, working in VS Code with GitHub Copilot for the first time. Each entry</w:t>
      </w:r>
      <w:r>
        <w:t xml:space="preserve"> </w:t>
      </w:r>
      <w:r w:rsidRPr="00A90E22">
        <w:t>lists</w:t>
      </w:r>
      <w:r>
        <w:t xml:space="preserve"> </w:t>
      </w:r>
      <w:r w:rsidRPr="00A90E22">
        <w:t>a research topic, and a real, freely accessible dataset, and a short note on how to frame the</w:t>
      </w:r>
      <w:r>
        <w:t xml:space="preserve"> </w:t>
      </w:r>
      <w:r w:rsidRPr="00A90E22">
        <w:t>question so a first-time coder can complete it within the scaffolded timeline (Project Parts 2</w:t>
      </w:r>
      <w:r>
        <w:t xml:space="preserve"> </w:t>
      </w:r>
      <w:r w:rsidRPr="00A90E22">
        <w:t>and</w:t>
      </w:r>
      <w:r>
        <w:t xml:space="preserve"> </w:t>
      </w:r>
      <w:r w:rsidRPr="00A90E22">
        <w:t>3). Groups are encouraged to use Copilot to help write code, but the modelling approach</w:t>
      </w:r>
      <w:r>
        <w:t xml:space="preserve"> </w:t>
      </w:r>
      <w:r w:rsidRPr="00A90E22">
        <w:t>itself</w:t>
      </w:r>
      <w:r>
        <w:t xml:space="preserve"> </w:t>
      </w:r>
      <w:r w:rsidRPr="00A90E22">
        <w:t>should stay within classical, well-documented tools (pandas, matplotlib, scikit-learn)</w:t>
      </w:r>
      <w:r>
        <w:t xml:space="preserve"> </w:t>
      </w:r>
      <w:r w:rsidRPr="00A90E22">
        <w:t>rather than</w:t>
      </w:r>
      <w:r>
        <w:t xml:space="preserve"> </w:t>
      </w:r>
      <w:r w:rsidRPr="00A90E22">
        <w:t>deep learning frameworks</w:t>
      </w:r>
    </w:p>
    <w:p w14:paraId="602C4D80" w14:textId="33A003A5" w:rsidR="00A90E22" w:rsidRPr="00A90E22" w:rsidRDefault="00A90E22" w:rsidP="00A90E22">
      <w:pPr>
        <w:pStyle w:val="Heading1"/>
        <w:pBdr>
          <w:bottom w:val="single" w:sz="6" w:space="4" w:color="2E5339"/>
        </w:pBdr>
        <w:spacing w:before="3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2E5339"/>
        </w:rPr>
        <w:t xml:space="preserve">3. </w:t>
      </w:r>
      <w:r>
        <w:rPr>
          <w:rFonts w:ascii="Calibri" w:hAnsi="Calibri" w:cs="Calibri"/>
          <w:b/>
          <w:bCs/>
          <w:color w:val="2E5339"/>
        </w:rPr>
        <w:t>Detecting Poisonous Gas</w:t>
      </w:r>
    </w:p>
    <w:p w14:paraId="7113FB30" w14:textId="40643AB0" w:rsidR="00292B9A" w:rsidRPr="006B0250" w:rsidRDefault="006B0250" w:rsidP="006B0250">
      <w:r w:rsidRPr="006B0250">
        <w:t>Chemical gas sensors respond to gases by changing their electrical resistance. An array of several sensors can produce a distinctive response pattern when exposed to a particular substance. This project uses measurements from a real laboratory gas-sensor array to explore how well machine-learning methods can distinguish gases from these response patterns.</w:t>
      </w:r>
    </w:p>
    <w:p w14:paraId="11B5FB08" w14:textId="2482348D" w:rsidR="006B0250" w:rsidRPr="00700025" w:rsidRDefault="006B0250" w:rsidP="00700025">
      <w:pPr>
        <w:jc w:val="both"/>
      </w:pPr>
      <w:r w:rsidRPr="006B0250">
        <w:rPr>
          <w:b/>
          <w:bCs/>
        </w:rPr>
        <w:t>Dataset</w:t>
      </w:r>
      <w:r>
        <w:t xml:space="preserve">: </w:t>
      </w:r>
      <w:r w:rsidRPr="006B0250">
        <w:t xml:space="preserve">The dataset </w:t>
      </w:r>
      <w:r w:rsidR="00A90E22">
        <w:t xml:space="preserve">already prepared </w:t>
      </w:r>
      <w:r w:rsidR="00700025">
        <w:t>titled ‘</w:t>
      </w:r>
      <w:r>
        <w:t>gas_sensor_array.csv’</w:t>
      </w:r>
      <w:r w:rsidR="00A90E22">
        <w:t xml:space="preserve"> </w:t>
      </w:r>
      <w:r w:rsidR="00700025">
        <w:t>will be in your GitHub repo for this project if your group selects this project. I</w:t>
      </w:r>
      <w:r w:rsidRPr="006B0250">
        <w:t>t contains 13,910 measurements collected over 36 months</w:t>
      </w:r>
      <w:r w:rsidR="00700025">
        <w:t xml:space="preserve"> along with gas type and gas concentration</w:t>
      </w:r>
      <w:r w:rsidRPr="006B0250">
        <w:t>. Six pure gases were tested:</w:t>
      </w:r>
      <w:r>
        <w:t xml:space="preserve"> </w:t>
      </w:r>
      <w:r w:rsidRPr="006B0250">
        <w:rPr>
          <w:b/>
          <w:bCs/>
        </w:rPr>
        <w:t>e</w:t>
      </w:r>
      <w:r w:rsidRPr="006B0250">
        <w:rPr>
          <w:b/>
          <w:bCs/>
        </w:rPr>
        <w:t>thanol</w:t>
      </w:r>
      <w:r w:rsidRPr="006B0250">
        <w:rPr>
          <w:b/>
          <w:bCs/>
        </w:rPr>
        <w:t>, e</w:t>
      </w:r>
      <w:r w:rsidRPr="006B0250">
        <w:rPr>
          <w:b/>
          <w:bCs/>
        </w:rPr>
        <w:t>thylene</w:t>
      </w:r>
      <w:r w:rsidRPr="006B0250">
        <w:rPr>
          <w:b/>
          <w:bCs/>
        </w:rPr>
        <w:t>, a</w:t>
      </w:r>
      <w:r w:rsidRPr="006B0250">
        <w:rPr>
          <w:b/>
          <w:bCs/>
        </w:rPr>
        <w:t>mmonia</w:t>
      </w:r>
      <w:r w:rsidRPr="006B0250">
        <w:rPr>
          <w:b/>
          <w:bCs/>
        </w:rPr>
        <w:t>, a</w:t>
      </w:r>
      <w:r w:rsidRPr="006B0250">
        <w:rPr>
          <w:b/>
          <w:bCs/>
        </w:rPr>
        <w:t>cetaldehyde</w:t>
      </w:r>
      <w:r w:rsidRPr="006B0250">
        <w:rPr>
          <w:b/>
          <w:bCs/>
        </w:rPr>
        <w:t>, a</w:t>
      </w:r>
      <w:r w:rsidRPr="006B0250">
        <w:rPr>
          <w:b/>
          <w:bCs/>
        </w:rPr>
        <w:t>cetone</w:t>
      </w:r>
      <w:r w:rsidRPr="006B0250">
        <w:rPr>
          <w:b/>
          <w:bCs/>
        </w:rPr>
        <w:t>, t</w:t>
      </w:r>
      <w:r w:rsidRPr="006B0250">
        <w:rPr>
          <w:b/>
          <w:bCs/>
        </w:rPr>
        <w:t>oluene</w:t>
      </w:r>
      <w:r w:rsidR="00700025">
        <w:rPr>
          <w:b/>
          <w:bCs/>
        </w:rPr>
        <w:t xml:space="preserve">. </w:t>
      </w:r>
    </w:p>
    <w:p w14:paraId="3D6BB291" w14:textId="67AE372B" w:rsidR="006B0250" w:rsidRPr="006B0250" w:rsidRDefault="006B0250" w:rsidP="00700025">
      <w:pPr>
        <w:jc w:val="both"/>
      </w:pPr>
      <w:r w:rsidRPr="006B0250">
        <w:t>Each row represents one sensor-array measurement. The CSV contains 133 columns: five identifying or metadata columns and 128 numerical sensor-response features.</w:t>
      </w:r>
    </w:p>
    <w:p w14:paraId="310018C0" w14:textId="3DAD48B2" w:rsidR="00700025" w:rsidRPr="00700025" w:rsidRDefault="00A90E22" w:rsidP="00700025">
      <w:r w:rsidRPr="00A90E22">
        <w:rPr>
          <w:b/>
          <w:bCs/>
        </w:rPr>
        <w:t>Did you know</w:t>
      </w:r>
      <w:r w:rsidRPr="00700025">
        <w:t xml:space="preserve">? </w:t>
      </w:r>
      <w:r w:rsidR="00700025" w:rsidRPr="00700025">
        <w:t xml:space="preserve">Chemical sensors can gradually respond differently over time, even when they are exposed to the same gas. This is called </w:t>
      </w:r>
      <w:r w:rsidR="00700025" w:rsidRPr="00700025">
        <w:rPr>
          <w:b/>
          <w:bCs/>
        </w:rPr>
        <w:t>sensor drift</w:t>
      </w:r>
      <w:r w:rsidR="00700025" w:rsidRPr="00700025">
        <w:t>. A model that works well with a random split may perform less well when tested on later measurements, which could indicate that the sensor responses changed over time.</w:t>
      </w:r>
      <w:r w:rsidR="00700025">
        <w:t xml:space="preserve"> </w:t>
      </w:r>
    </w:p>
    <w:p w14:paraId="562864CE" w14:textId="6BC24D19" w:rsidR="00272AE6" w:rsidRPr="00700025" w:rsidRDefault="00272AE6"/>
    <w:sectPr w:rsidR="00272AE6" w:rsidRPr="00700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50"/>
    <w:rsid w:val="00201B1F"/>
    <w:rsid w:val="00272AE6"/>
    <w:rsid w:val="00292B9A"/>
    <w:rsid w:val="004106C5"/>
    <w:rsid w:val="004F7466"/>
    <w:rsid w:val="006B0250"/>
    <w:rsid w:val="006F6FAC"/>
    <w:rsid w:val="00700025"/>
    <w:rsid w:val="00A9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EF48"/>
  <w15:chartTrackingRefBased/>
  <w15:docId w15:val="{3EC88847-32E4-409C-9E1B-1417B526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2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El-Samman</dc:creator>
  <cp:keywords/>
  <dc:description/>
  <cp:lastModifiedBy>Amer El-Samman</cp:lastModifiedBy>
  <cp:revision>1</cp:revision>
  <dcterms:created xsi:type="dcterms:W3CDTF">2026-09-29T14:52:00Z</dcterms:created>
  <dcterms:modified xsi:type="dcterms:W3CDTF">2026-09-29T16:04:00Z</dcterms:modified>
</cp:coreProperties>
</file>