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7236" w:rsidRDefault="001E7236">
      <w:r>
        <w:t xml:space="preserve">We have developed a custom device that we have used to stimulate peripheral nerves optically in anesthetized mice. Because the output of the device uses a standard optical fiber, we think that this device could be useful to others pondering optogenetic work.  </w:t>
      </w:r>
    </w:p>
    <w:p w:rsidR="001E7236" w:rsidRDefault="001E7236" w:rsidP="001E7236">
      <w:pPr>
        <w:pStyle w:val="ListParagraph"/>
        <w:numPr>
          <w:ilvl w:val="0"/>
          <w:numId w:val="1"/>
        </w:numPr>
      </w:pPr>
      <w:r>
        <w:t xml:space="preserve">The device is compact, rechargeable battery operated, and controlled either manually or by computer using an analog input (digital to analog output from the computer). </w:t>
      </w:r>
    </w:p>
    <w:p w:rsidR="00E3501D" w:rsidRDefault="001E7236" w:rsidP="00FA0A44">
      <w:pPr>
        <w:pStyle w:val="ListParagraph"/>
        <w:numPr>
          <w:ilvl w:val="0"/>
          <w:numId w:val="1"/>
        </w:numPr>
      </w:pPr>
      <w:r>
        <w:t xml:space="preserve">The essence of the device is a laser LED whose illumination is channeled to an optical fiber by a collimator. </w:t>
      </w:r>
      <w:r w:rsidR="00E3501D">
        <w:t xml:space="preserve">For use in stimulating nerves, we attached it to a standard </w:t>
      </w:r>
      <w:r w:rsidR="00FA0A44">
        <w:t xml:space="preserve">optical fiber patch cable with an </w:t>
      </w:r>
      <w:r w:rsidR="00FA0A44" w:rsidRPr="00FA0A44">
        <w:t xml:space="preserve">FC/PC Connector </w:t>
      </w:r>
      <w:r w:rsidR="00FA0A44">
        <w:t>(</w:t>
      </w:r>
      <w:proofErr w:type="spellStart"/>
      <w:r w:rsidR="00FA0A44">
        <w:t>e.g.Thor</w:t>
      </w:r>
      <w:r w:rsidR="00E3501D">
        <w:t>Labs</w:t>
      </w:r>
      <w:proofErr w:type="spellEnd"/>
      <w:r w:rsidR="00E3501D">
        <w:t xml:space="preserve"> </w:t>
      </w:r>
      <w:r w:rsidR="00FA0A44">
        <w:t>#M82L01</w:t>
      </w:r>
      <w:r w:rsidR="00E3501D">
        <w:t xml:space="preserve">).  The relationship between input voltage and illuminance </w:t>
      </w:r>
      <w:r w:rsidR="00FA0A44">
        <w:t xml:space="preserve">output </w:t>
      </w:r>
      <w:r w:rsidR="00E3501D">
        <w:t xml:space="preserve">is shown </w:t>
      </w:r>
      <w:r w:rsidR="00FA0A44">
        <w:t>in the f</w:t>
      </w:r>
      <w:bookmarkStart w:id="0" w:name="_GoBack"/>
      <w:bookmarkEnd w:id="0"/>
      <w:r w:rsidR="00904E43">
        <w:t>ile in the Luminance Graph Folder</w:t>
      </w:r>
      <w:r w:rsidR="00E3501D">
        <w:t>.</w:t>
      </w:r>
    </w:p>
    <w:p w:rsidR="001E7236" w:rsidRDefault="00E3501D" w:rsidP="001E7236">
      <w:pPr>
        <w:pStyle w:val="ListParagraph"/>
        <w:numPr>
          <w:ilvl w:val="0"/>
          <w:numId w:val="1"/>
        </w:numPr>
      </w:pPr>
      <w:r>
        <w:t>The device</w:t>
      </w:r>
      <w:r w:rsidR="001E7236">
        <w:t xml:space="preserve"> is considered a class B laser, so that appropriate safety needs to be associated with its use.</w:t>
      </w:r>
    </w:p>
    <w:p w:rsidR="00E42BC6" w:rsidRDefault="001E7236" w:rsidP="001E7236">
      <w:pPr>
        <w:pStyle w:val="ListParagraph"/>
        <w:numPr>
          <w:ilvl w:val="0"/>
          <w:numId w:val="1"/>
        </w:numPr>
      </w:pPr>
      <w:r>
        <w:t xml:space="preserve">Our device outputs blue light suitable for activation of </w:t>
      </w:r>
      <w:proofErr w:type="spellStart"/>
      <w:r>
        <w:t>channelrhodopsin</w:t>
      </w:r>
      <w:proofErr w:type="spellEnd"/>
      <w:r>
        <w:t xml:space="preserve"> (473nM), but could be adapted to produce light of different wavelengths.  </w:t>
      </w:r>
    </w:p>
    <w:p w:rsidR="00E3501D" w:rsidRDefault="00904E43" w:rsidP="00E3501D">
      <w:pPr>
        <w:pStyle w:val="ListParagraph"/>
        <w:numPr>
          <w:ilvl w:val="0"/>
          <w:numId w:val="1"/>
        </w:numPr>
      </w:pPr>
      <w:r>
        <w:t>The included documentation contains a parts list, a circuit, assembly instructions, directions for obtaining a printed circuit board for the device, and pictures of the device.</w:t>
      </w:r>
    </w:p>
    <w:p w:rsidR="004A21F2" w:rsidRDefault="004A21F2" w:rsidP="004A21F2">
      <w:pPr>
        <w:pStyle w:val="ListParagraph"/>
      </w:pPr>
    </w:p>
    <w:p w:rsidR="004A21F2" w:rsidRPr="004A21F2" w:rsidRDefault="004A21F2" w:rsidP="004A21F2">
      <w:pPr>
        <w:spacing w:after="0" w:line="276" w:lineRule="auto"/>
        <w:jc w:val="center"/>
        <w:rPr>
          <w:rFonts w:eastAsia="Arial"/>
          <w:color w:val="000000"/>
          <w:sz w:val="24"/>
          <w:szCs w:val="24"/>
        </w:rPr>
      </w:pPr>
      <w:r w:rsidRPr="004A21F2">
        <w:rPr>
          <w:rFonts w:eastAsia="Arial"/>
          <w:b/>
          <w:color w:val="FF0000"/>
          <w:sz w:val="24"/>
          <w:szCs w:val="24"/>
        </w:rPr>
        <w:t>Warning!</w:t>
      </w:r>
    </w:p>
    <w:p w:rsidR="004A21F2" w:rsidRPr="004A21F2" w:rsidRDefault="004A21F2" w:rsidP="004A21F2">
      <w:pPr>
        <w:spacing w:after="0" w:line="276" w:lineRule="auto"/>
        <w:jc w:val="center"/>
        <w:rPr>
          <w:rFonts w:eastAsia="Arial"/>
          <w:color w:val="000000"/>
          <w:sz w:val="24"/>
          <w:szCs w:val="24"/>
        </w:rPr>
      </w:pPr>
      <w:r w:rsidRPr="004A21F2">
        <w:rPr>
          <w:rFonts w:eastAsia="Arial"/>
          <w:b/>
          <w:color w:val="FF0000"/>
          <w:sz w:val="24"/>
          <w:szCs w:val="24"/>
        </w:rPr>
        <w:t>You are constructing a Class 3B Laser device.</w:t>
      </w:r>
    </w:p>
    <w:p w:rsidR="004A21F2" w:rsidRPr="004A21F2" w:rsidRDefault="004A21F2" w:rsidP="004A21F2">
      <w:pPr>
        <w:spacing w:after="0" w:line="276" w:lineRule="auto"/>
        <w:jc w:val="center"/>
        <w:rPr>
          <w:rFonts w:eastAsia="Arial"/>
          <w:color w:val="000000"/>
          <w:sz w:val="24"/>
          <w:szCs w:val="24"/>
        </w:rPr>
      </w:pPr>
      <w:r w:rsidRPr="004A21F2">
        <w:rPr>
          <w:rFonts w:eastAsia="Arial"/>
          <w:b/>
          <w:color w:val="FF0000"/>
          <w:sz w:val="24"/>
          <w:szCs w:val="24"/>
        </w:rPr>
        <w:t>Avoid direct eye exposure to beam.</w:t>
      </w:r>
    </w:p>
    <w:p w:rsidR="004A21F2" w:rsidRDefault="004A21F2" w:rsidP="004A21F2">
      <w:pPr>
        <w:spacing w:after="0" w:line="276" w:lineRule="auto"/>
        <w:jc w:val="center"/>
        <w:rPr>
          <w:rFonts w:eastAsia="Arial"/>
          <w:b/>
          <w:color w:val="FF0000"/>
          <w:sz w:val="24"/>
          <w:szCs w:val="24"/>
        </w:rPr>
      </w:pPr>
      <w:r w:rsidRPr="004A21F2">
        <w:rPr>
          <w:rFonts w:eastAsia="Arial"/>
          <w:b/>
          <w:color w:val="FF0000"/>
          <w:sz w:val="24"/>
          <w:szCs w:val="24"/>
        </w:rPr>
        <w:t>Approved safety goggles must be worn whenever the device is in operation.</w:t>
      </w:r>
    </w:p>
    <w:p w:rsidR="004A21F2" w:rsidRDefault="004A21F2" w:rsidP="004A21F2">
      <w:pPr>
        <w:spacing w:after="0" w:line="276" w:lineRule="auto"/>
        <w:jc w:val="center"/>
        <w:rPr>
          <w:rFonts w:eastAsia="Arial"/>
          <w:b/>
          <w:color w:val="FF0000"/>
          <w:sz w:val="24"/>
          <w:szCs w:val="24"/>
        </w:rPr>
      </w:pPr>
    </w:p>
    <w:p w:rsidR="003C6FB5" w:rsidRDefault="003C6FB5" w:rsidP="00AA1129">
      <w:pPr>
        <w:rPr>
          <w:b/>
        </w:rPr>
      </w:pPr>
    </w:p>
    <w:p w:rsidR="004A21F2" w:rsidRPr="00AA1129" w:rsidRDefault="004A21F2" w:rsidP="00AA1129">
      <w:pPr>
        <w:rPr>
          <w:b/>
        </w:rPr>
      </w:pPr>
      <w:r w:rsidRPr="00AA1129">
        <w:rPr>
          <w:b/>
        </w:rPr>
        <w:t>Table of Contents</w:t>
      </w:r>
    </w:p>
    <w:p w:rsidR="00AA1129" w:rsidRDefault="00AA1129" w:rsidP="00AA1129">
      <w:r>
        <w:t>Assembly Instructions</w:t>
      </w:r>
    </w:p>
    <w:p w:rsidR="004A21F2" w:rsidRDefault="00AA1129" w:rsidP="00AA1129">
      <w:pPr>
        <w:ind w:firstLine="720"/>
      </w:pPr>
      <w:r>
        <w:t>Laser Diode driver construction notes – detailed instructions for building the device</w:t>
      </w:r>
    </w:p>
    <w:p w:rsidR="00AA1129" w:rsidRDefault="00AA1129" w:rsidP="00AA1129">
      <w:pPr>
        <w:ind w:firstLine="720"/>
      </w:pPr>
      <w:r>
        <w:t>Laser Diode box wiring – instructions for internal wiring of the enclosure</w:t>
      </w:r>
    </w:p>
    <w:p w:rsidR="00AA1129" w:rsidRDefault="00AA1129" w:rsidP="00AA1129">
      <w:pPr>
        <w:ind w:firstLine="720"/>
      </w:pPr>
      <w:r>
        <w:t>Laser diode driver V2A BOM – bill of materials (parts list)</w:t>
      </w:r>
    </w:p>
    <w:p w:rsidR="00AA1129" w:rsidRDefault="00AA1129" w:rsidP="00AA1129">
      <w:r>
        <w:t>Eagle PCB files</w:t>
      </w:r>
    </w:p>
    <w:p w:rsidR="00AA1129" w:rsidRDefault="00AA1129" w:rsidP="00AA1129">
      <w:r>
        <w:tab/>
        <w:t>Board – top side – PDF view of top of board</w:t>
      </w:r>
    </w:p>
    <w:p w:rsidR="00AA1129" w:rsidRDefault="00AA1129" w:rsidP="00AA1129">
      <w:r>
        <w:tab/>
        <w:t>Schematic – PDF of electrical schematic</w:t>
      </w:r>
    </w:p>
    <w:p w:rsidR="00AA1129" w:rsidRDefault="00AA1129" w:rsidP="00AA1129">
      <w:r>
        <w:tab/>
        <w:t xml:space="preserve">Laser_diode_driver.sch – </w:t>
      </w:r>
      <w:proofErr w:type="spellStart"/>
      <w:r>
        <w:t>CadSoft</w:t>
      </w:r>
      <w:proofErr w:type="spellEnd"/>
      <w:r>
        <w:t xml:space="preserve"> Eagle schematic</w:t>
      </w:r>
    </w:p>
    <w:p w:rsidR="00AA1129" w:rsidRDefault="00AA1129" w:rsidP="00AA1129">
      <w:r>
        <w:tab/>
        <w:t xml:space="preserve">Laser_diode_driver.brd – </w:t>
      </w:r>
      <w:proofErr w:type="spellStart"/>
      <w:r>
        <w:t>CadSoft</w:t>
      </w:r>
      <w:proofErr w:type="spellEnd"/>
      <w:r>
        <w:t xml:space="preserve"> Eagle board layout</w:t>
      </w:r>
    </w:p>
    <w:p w:rsidR="00AA1129" w:rsidRDefault="00AA1129" w:rsidP="00AA1129">
      <w:r>
        <w:t>Luminance graph</w:t>
      </w:r>
    </w:p>
    <w:p w:rsidR="00AA1129" w:rsidRDefault="00AA1129" w:rsidP="00AA1129">
      <w:r>
        <w:tab/>
        <w:t>Laser LED power output graph – A graph of the typical power output vs. voltage input</w:t>
      </w:r>
    </w:p>
    <w:p w:rsidR="00AA1129" w:rsidRDefault="00AA1129" w:rsidP="00AA1129">
      <w:r>
        <w:t>Photos</w:t>
      </w:r>
    </w:p>
    <w:p w:rsidR="00AA1129" w:rsidRDefault="00AA1129" w:rsidP="00AA1129">
      <w:r>
        <w:tab/>
        <w:t>Complete set of photos to aid in construction</w:t>
      </w:r>
    </w:p>
    <w:sectPr w:rsidR="00AA1129" w:rsidSect="00411B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910D5E"/>
    <w:multiLevelType w:val="hybridMultilevel"/>
    <w:tmpl w:val="DDE67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E7236"/>
    <w:rsid w:val="001E7236"/>
    <w:rsid w:val="002731A7"/>
    <w:rsid w:val="003C6FB5"/>
    <w:rsid w:val="00411BBE"/>
    <w:rsid w:val="004A21F2"/>
    <w:rsid w:val="007926D4"/>
    <w:rsid w:val="00904E43"/>
    <w:rsid w:val="00AA1129"/>
    <w:rsid w:val="00E3501D"/>
    <w:rsid w:val="00E42BC6"/>
    <w:rsid w:val="00FA0A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="Arial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1B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723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300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Emory University</Company>
  <LinksUpToDate>false</LinksUpToDate>
  <CharactersWithSpaces>2006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Bill</cp:lastModifiedBy>
  <cp:revision>7</cp:revision>
  <dcterms:created xsi:type="dcterms:W3CDTF">2016-01-04T22:43:00Z</dcterms:created>
  <dcterms:modified xsi:type="dcterms:W3CDTF">2016-01-05T15:23:00Z</dcterms:modified>
</cp:coreProperties>
</file>