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Hiérarchie</w:t>
      </w:r>
      <w:r>
        <w:t xml:space="preserve"> </w:t>
      </w:r>
      <w:r>
        <w:t xml:space="preserve">des</w:t>
      </w:r>
      <w:r>
        <w:t xml:space="preserve"> </w:t>
      </w:r>
      <w:r>
        <w:t xml:space="preserve">documents</w:t>
      </w:r>
      <w:r>
        <w:t xml:space="preserve"> </w:t>
      </w:r>
      <w:r>
        <w:t xml:space="preserve">contractuels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Référence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CT.AM.JUR.HDC 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 mars 2024</w:t>
            </w:r>
          </w:p>
        </w:tc>
      </w:tr>
    </w:tbl>
    <w:p>
      <w:pPr>
        <w:pStyle w:val="BodyText"/>
      </w:pPr>
      <w:r>
        <w:t xml:space="preserve">La hiérarchie des documents contractuels est établie selon un ordre de priorité défini 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Conditions Générales de Vente et d'Utilisation (CGVU)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Convention de service IaaS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Convention de service PaaS</w:t>
        </w:r>
      </w:hyperlink>
      <w:r>
        <w:t xml:space="preserve"> </w:t>
      </w:r>
      <w:r>
        <w:t xml:space="preserve">(*)</w:t>
      </w:r>
    </w:p>
    <w:p>
      <w:pPr>
        <w:pStyle w:val="Compact"/>
        <w:numPr>
          <w:ilvl w:val="0"/>
          <w:numId w:val="1001"/>
        </w:numPr>
      </w:pPr>
      <w:r>
        <w:t xml:space="preserve">Convention spécifique particulière (**)</w:t>
      </w:r>
    </w:p>
    <w:p>
      <w:pPr>
        <w:pStyle w:val="FirstParagraph"/>
      </w:pPr>
      <w:r>
        <w:t xml:space="preserve">(*) Il est spécifié que la présente Convention de services PaaS est valide uniquement si le CLIENT a signé la Convention concernant les services IaaS SecNumCloud.</w:t>
      </w:r>
    </w:p>
    <w:p>
      <w:pPr>
        <w:pStyle w:val="BodyText"/>
      </w:pPr>
      <w:r>
        <w:t xml:space="preserve">(**) Convention spécifique, conçue pour s'aligner sur les particularités du projet.</w:t>
      </w:r>
    </w:p>
    <w:p>
      <w:pPr>
        <w:pStyle w:val="BodyText"/>
      </w:pPr>
      <w:r>
        <w:rPr>
          <w:i/>
          <w:iCs/>
        </w:rPr>
        <w:t xml:space="preserve">Note : Les versions traduites en anglais, italien, allemand et espagnol sont fournies uniquement pour faciliter la compréhension de l'offre.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gvu.docx" TargetMode="External" /><Relationship Type="http://schemas.openxmlformats.org/officeDocument/2006/relationships/hyperlink" Id="rId21" Target="iaas/sla_iaas.docx" TargetMode="External" /><Relationship Type="http://schemas.openxmlformats.org/officeDocument/2006/relationships/hyperlink" Id="rId22" Target="paas/sla_paas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gvu.docx" TargetMode="External" /><Relationship Type="http://schemas.openxmlformats.org/officeDocument/2006/relationships/hyperlink" Id="rId21" Target="iaas/sla_iaas.docx" TargetMode="External" /><Relationship Type="http://schemas.openxmlformats.org/officeDocument/2006/relationships/hyperlink" Id="rId22" Target="paas/sla_paas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Hiérarchie des documents contractuels</dc:title>
  <dc:creator/>
  <cp:keywords/>
  <dcterms:created xsi:type="dcterms:W3CDTF">2024-03-14T09:57:19Z</dcterms:created>
  <dcterms:modified xsi:type="dcterms:W3CDTF">2024-03-14T09:57:19Z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