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E9A7C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726A801D">
      <w:pPr>
        <w:jc w:val="left"/>
        <w:rPr>
          <w:rFonts w:ascii="黑体" w:hAnsi="黑体" w:eastAsia="黑体"/>
          <w:b/>
          <w:sz w:val="24"/>
          <w:szCs w:val="24"/>
        </w:rPr>
      </w:pPr>
    </w:p>
    <w:p w14:paraId="26A22828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制定数据清洗规范（每正确回答</w:t>
      </w:r>
      <w:r>
        <w:rPr>
          <w:rFonts w:ascii="黑体" w:hAnsi="黑体" w:eastAsia="黑体"/>
          <w:b/>
          <w:sz w:val="28"/>
          <w:szCs w:val="24"/>
        </w:rPr>
        <w:t>1个规范点得1分，最高得2分）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B8E8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341F5B39">
            <w:pPr>
              <w:numPr>
                <w:ilvl w:val="0"/>
                <w:numId w:val="1"/>
              </w:num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数据加载：使用 pandas 库加载数据集，检查数据的基本结构和类型。</w:t>
            </w:r>
          </w:p>
          <w:p w14:paraId="456EC936">
            <w:pPr>
              <w:numPr>
                <w:ilvl w:val="0"/>
                <w:numId w:val="1"/>
              </w:num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检查数据集中的缺失值，使用删除包含缺失值的行的办法处理，记录缺失值处理后的数据行数；</w:t>
            </w:r>
          </w:p>
          <w:p w14:paraId="4A9148A0">
            <w:pPr>
              <w:numPr>
                <w:ilvl w:val="0"/>
                <w:numId w:val="1"/>
              </w:num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检查数据集中的重复值并删除所有重复值，并记录删除的行数；</w:t>
            </w:r>
          </w:p>
          <w:p w14:paraId="2CA3089A">
            <w:pPr>
              <w:numPr>
                <w:ilvl w:val="0"/>
                <w:numId w:val="1"/>
              </w:num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对数值型数据进行标准化处理，确保数据在同一量纲下进行分析；</w:t>
            </w:r>
          </w:p>
          <w:p w14:paraId="133CD701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5. 保存清洗后的数据: 将经过清洗和处理后的数据保存为新的 CSV 文件，以便后续使用。</w:t>
            </w:r>
          </w:p>
        </w:tc>
      </w:tr>
    </w:tbl>
    <w:p w14:paraId="2E075F6A">
      <w:pPr>
        <w:jc w:val="left"/>
        <w:rPr>
          <w:rFonts w:ascii="黑体" w:hAnsi="黑体" w:eastAsia="黑体"/>
          <w:sz w:val="28"/>
          <w:szCs w:val="28"/>
        </w:rPr>
      </w:pPr>
    </w:p>
    <w:p w14:paraId="70CA63CA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制定数据标注规范（每正确回答</w:t>
      </w:r>
      <w:r>
        <w:rPr>
          <w:rFonts w:ascii="黑体" w:hAnsi="黑体" w:eastAsia="黑体"/>
          <w:b/>
          <w:sz w:val="28"/>
          <w:szCs w:val="24"/>
        </w:rPr>
        <w:t>1个规范点得1分，最高得3分）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EEA7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6B1F0CC5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1. 数据来源：标注数据的来源，包括数据集的名称、获取日期和数据提供者。</w:t>
            </w:r>
          </w:p>
          <w:p w14:paraId="0E94B564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2. 数据描述：提供详细的数据描述，包括每列数据的含义、单位和可能的取值范围。</w:t>
            </w:r>
          </w:p>
          <w:p w14:paraId="744D7E09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3. 特征选</w:t>
            </w:r>
            <w:bookmarkStart w:id="0" w:name="_GoBack"/>
            <w:bookmarkEnd w:id="0"/>
            <w:r>
              <w:rPr>
                <w:rFonts w:hint="eastAsia" w:ascii="黑体" w:hAnsi="黑体" w:eastAsia="黑体"/>
                <w:sz w:val="24"/>
                <w:szCs w:val="24"/>
              </w:rPr>
              <w:t>择: 确定对目标变量预测最有用的特征。</w:t>
            </w:r>
          </w:p>
          <w:p w14:paraId="59C085A5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4. 目标变量设定: 根据业务需求和数据特性，选择对低碳生活行为预测最有用的特征。</w:t>
            </w:r>
          </w:p>
          <w:p w14:paraId="16D3D501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5. 数据划分: 将数据分为训练集和测试集，通常采用 80/20 的比例，以便于模型的训练和评估。</w:t>
            </w:r>
          </w:p>
          <w:p w14:paraId="5F717221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6. 保存处理后的数据：保存处理后的数据，并记录保存文件的路径和文件名。</w:t>
            </w:r>
          </w:p>
          <w:p w14:paraId="55310CA8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7. 数据清洗和标注规范文档</w:t>
            </w:r>
          </w:p>
        </w:tc>
      </w:tr>
    </w:tbl>
    <w:p w14:paraId="7858B131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68BAFA"/>
    <w:multiLevelType w:val="singleLevel"/>
    <w:tmpl w:val="7A68BAF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47299B"/>
    <w:rsid w:val="00525F96"/>
    <w:rsid w:val="00572A57"/>
    <w:rsid w:val="006B7FC0"/>
    <w:rsid w:val="00AF5F20"/>
    <w:rsid w:val="00D4056C"/>
    <w:rsid w:val="2FEF6B5C"/>
    <w:rsid w:val="60D841EA"/>
    <w:rsid w:val="62C5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459</Words>
  <Characters>478</Characters>
  <Lines>1</Lines>
  <Paragraphs>1</Paragraphs>
  <TotalTime>0</TotalTime>
  <ScaleCrop>false</ScaleCrop>
  <LinksUpToDate>false</LinksUpToDate>
  <CharactersWithSpaces>496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2025-03-09T01:12:00Z</dcterms:created>
  <dc:creator>5600</dc:creator>
  <cp:lastModifiedBy>吴国锋</cp:lastModifiedBy>
  <dcterms:modified xsi:type="dcterms:W3CDTF">2025-07-12T06:50:30Z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B845F9010AB744378E8A58A84E7957E7_12</vt:lpwstr>
  </property>
</Properties>
</file>