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0F3AE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20FC1C5B">
      <w:pPr>
        <w:jc w:val="left"/>
        <w:rPr>
          <w:rFonts w:ascii="黑体" w:hAnsi="黑体" w:eastAsia="黑体"/>
          <w:b/>
          <w:sz w:val="24"/>
          <w:szCs w:val="24"/>
        </w:rPr>
      </w:pPr>
    </w:p>
    <w:p w14:paraId="33899A19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分析报告</w:t>
      </w:r>
    </w:p>
    <w:p w14:paraId="42409349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用户使用习惯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3260"/>
        <w:gridCol w:w="3119"/>
      </w:tblGrid>
      <w:tr w14:paraId="7F9EB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1980" w:type="dxa"/>
            <w:vAlign w:val="center"/>
          </w:tcPr>
          <w:p w14:paraId="470E8039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3260" w:type="dxa"/>
            <w:vAlign w:val="center"/>
          </w:tcPr>
          <w:p w14:paraId="45F105A9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平均光线亮度值</w:t>
            </w:r>
          </w:p>
        </w:tc>
        <w:tc>
          <w:tcPr>
            <w:tcW w:w="3119" w:type="dxa"/>
            <w:vAlign w:val="center"/>
          </w:tcPr>
          <w:p w14:paraId="2B9DD893">
            <w:pPr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平均色温值</w:t>
            </w:r>
          </w:p>
        </w:tc>
      </w:tr>
      <w:tr w14:paraId="3AA2F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2DEED67B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06:00 - 12:00</w:t>
            </w:r>
          </w:p>
        </w:tc>
        <w:tc>
          <w:tcPr>
            <w:tcW w:w="3260" w:type="dxa"/>
            <w:vAlign w:val="center"/>
          </w:tcPr>
          <w:p w14:paraId="7F1C1A87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51.7446808510638</w:t>
            </w:r>
          </w:p>
        </w:tc>
        <w:tc>
          <w:tcPr>
            <w:tcW w:w="3119" w:type="dxa"/>
            <w:vAlign w:val="center"/>
          </w:tcPr>
          <w:p w14:paraId="674B9060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3689.51773049645</w:t>
            </w:r>
          </w:p>
        </w:tc>
      </w:tr>
      <w:tr w14:paraId="35037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980" w:type="dxa"/>
            <w:vAlign w:val="center"/>
          </w:tcPr>
          <w:p w14:paraId="7755909E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12:00 - 18:00</w:t>
            </w:r>
          </w:p>
        </w:tc>
        <w:tc>
          <w:tcPr>
            <w:tcW w:w="3260" w:type="dxa"/>
            <w:vAlign w:val="center"/>
          </w:tcPr>
          <w:p w14:paraId="79847D1F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49.9305555555556</w:t>
            </w:r>
          </w:p>
        </w:tc>
        <w:tc>
          <w:tcPr>
            <w:tcW w:w="3119" w:type="dxa"/>
            <w:vAlign w:val="center"/>
          </w:tcPr>
          <w:p w14:paraId="4EDE23F5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3732.40277777778</w:t>
            </w:r>
          </w:p>
        </w:tc>
      </w:tr>
      <w:tr w14:paraId="3B991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6D4290F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18:00 - 24:00</w:t>
            </w:r>
          </w:p>
        </w:tc>
        <w:tc>
          <w:tcPr>
            <w:tcW w:w="3260" w:type="dxa"/>
            <w:vAlign w:val="center"/>
          </w:tcPr>
          <w:p w14:paraId="720D091D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48.0558659217877</w:t>
            </w:r>
          </w:p>
        </w:tc>
        <w:tc>
          <w:tcPr>
            <w:tcW w:w="3119" w:type="dxa"/>
            <w:vAlign w:val="center"/>
          </w:tcPr>
          <w:p w14:paraId="3E5A1CD2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3661.35195530726</w:t>
            </w:r>
          </w:p>
        </w:tc>
      </w:tr>
    </w:tbl>
    <w:p w14:paraId="069BE5DF">
      <w:pPr>
        <w:jc w:val="left"/>
        <w:rPr>
          <w:rFonts w:ascii="黑体" w:hAnsi="黑体" w:eastAsia="黑体"/>
          <w:sz w:val="24"/>
          <w:szCs w:val="24"/>
        </w:rPr>
      </w:pPr>
    </w:p>
    <w:p w14:paraId="19B77C0A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智能场景使用频率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835"/>
        <w:gridCol w:w="3119"/>
      </w:tblGrid>
      <w:tr w14:paraId="3E766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1BF89012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频繁使用的场景</w:t>
            </w:r>
          </w:p>
        </w:tc>
        <w:tc>
          <w:tcPr>
            <w:tcW w:w="5954" w:type="dxa"/>
            <w:gridSpan w:val="2"/>
            <w:vAlign w:val="center"/>
          </w:tcPr>
          <w:p w14:paraId="7D9CFCB5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Relax Mode</w:t>
            </w:r>
          </w:p>
        </w:tc>
      </w:tr>
      <w:tr w14:paraId="66B3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4309A266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适中使用的场景</w:t>
            </w:r>
          </w:p>
        </w:tc>
        <w:tc>
          <w:tcPr>
            <w:tcW w:w="2835" w:type="dxa"/>
            <w:vAlign w:val="center"/>
          </w:tcPr>
          <w:p w14:paraId="0D73849D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Reading Mode</w:t>
            </w:r>
          </w:p>
        </w:tc>
        <w:tc>
          <w:tcPr>
            <w:tcW w:w="3119" w:type="dxa"/>
            <w:vAlign w:val="center"/>
          </w:tcPr>
          <w:p w14:paraId="6D839E0E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Work Mode</w:t>
            </w:r>
          </w:p>
        </w:tc>
      </w:tr>
      <w:tr w14:paraId="17F9F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14C2E9D7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较少使用的场景</w:t>
            </w:r>
          </w:p>
        </w:tc>
        <w:tc>
          <w:tcPr>
            <w:tcW w:w="5954" w:type="dxa"/>
            <w:gridSpan w:val="2"/>
            <w:vAlign w:val="center"/>
          </w:tcPr>
          <w:p w14:paraId="09ABE253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Sleep Mode</w:t>
            </w:r>
          </w:p>
        </w:tc>
      </w:tr>
    </w:tbl>
    <w:p w14:paraId="41B626CC">
      <w:pPr>
        <w:jc w:val="left"/>
        <w:rPr>
          <w:rFonts w:ascii="黑体" w:hAnsi="黑体" w:eastAsia="黑体"/>
          <w:sz w:val="24"/>
          <w:szCs w:val="24"/>
        </w:rPr>
      </w:pPr>
    </w:p>
    <w:p w14:paraId="391DD54C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响应时间分析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945"/>
        <w:gridCol w:w="2946"/>
      </w:tblGrid>
      <w:tr w14:paraId="25536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204B990A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平均响应时间</w:t>
            </w:r>
          </w:p>
        </w:tc>
        <w:tc>
          <w:tcPr>
            <w:tcW w:w="5891" w:type="dxa"/>
            <w:gridSpan w:val="2"/>
            <w:vAlign w:val="center"/>
          </w:tcPr>
          <w:p w14:paraId="2D06273D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1.06356049891328</w:t>
            </w:r>
          </w:p>
        </w:tc>
      </w:tr>
      <w:tr w14:paraId="0E67D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2591377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延迟瓶颈</w:t>
            </w:r>
          </w:p>
        </w:tc>
        <w:tc>
          <w:tcPr>
            <w:tcW w:w="2945" w:type="dxa"/>
            <w:vAlign w:val="center"/>
          </w:tcPr>
          <w:p w14:paraId="549B467C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网络延迟</w:t>
            </w:r>
          </w:p>
        </w:tc>
        <w:tc>
          <w:tcPr>
            <w:tcW w:w="2946" w:type="dxa"/>
            <w:vAlign w:val="center"/>
          </w:tcPr>
          <w:p w14:paraId="11AAC965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系统处理能力</w:t>
            </w:r>
          </w:p>
        </w:tc>
      </w:tr>
    </w:tbl>
    <w:p w14:paraId="5BBDD6CB">
      <w:pPr>
        <w:jc w:val="left"/>
        <w:rPr>
          <w:rFonts w:ascii="黑体" w:hAnsi="黑体" w:eastAsia="黑体"/>
          <w:sz w:val="28"/>
          <w:szCs w:val="28"/>
        </w:rPr>
      </w:pPr>
    </w:p>
    <w:p w14:paraId="0488C9E3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优化方向及解决方案</w:t>
      </w:r>
    </w:p>
    <w:p w14:paraId="00CA9604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6B54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1376D338">
            <w:pPr>
              <w:jc w:val="left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提高系统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处理能力（或提高系统的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响应速度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）</w:t>
            </w:r>
          </w:p>
        </w:tc>
      </w:tr>
    </w:tbl>
    <w:p w14:paraId="60CED07B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7DD7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2A68DA95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优化系统算法，减少不必要的计算步骤；</w:t>
            </w:r>
          </w:p>
          <w:p w14:paraId="6F81A5FD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升级硬件性能，特别是处理器和网络连接部分，确保指令能够快速传达并执行；对常用场景进行预加载，使得切换更加流畅。</w:t>
            </w:r>
          </w:p>
        </w:tc>
      </w:tr>
    </w:tbl>
    <w:p w14:paraId="764447B9">
      <w:pPr>
        <w:jc w:val="left"/>
        <w:rPr>
          <w:rFonts w:ascii="黑体" w:hAnsi="黑体" w:eastAsia="黑体"/>
          <w:sz w:val="24"/>
          <w:szCs w:val="24"/>
        </w:rPr>
      </w:pPr>
    </w:p>
    <w:p w14:paraId="53BABF5C">
      <w:pPr>
        <w:jc w:val="left"/>
        <w:rPr>
          <w:rFonts w:ascii="黑体" w:hAnsi="黑体" w:eastAsia="黑体"/>
          <w:sz w:val="24"/>
          <w:szCs w:val="24"/>
        </w:rPr>
      </w:pPr>
    </w:p>
    <w:p w14:paraId="7D606767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EBEB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52E73D9C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提供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个性化用户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服务</w:t>
            </w:r>
          </w:p>
        </w:tc>
      </w:tr>
    </w:tbl>
    <w:p w14:paraId="56CCE3FA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A86B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2E570EE2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利用机器学习算法深入分析用户行为模式，预测用户需求，提供个性化的灯光建议和服务；</w:t>
            </w:r>
          </w:p>
          <w:p w14:paraId="3ACEE74F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增加用户自定义选项，允许用户创建自己的智能场景，并保存偏好设置，从而提升用户的参与感和满意度。</w:t>
            </w:r>
          </w:p>
        </w:tc>
      </w:tr>
    </w:tbl>
    <w:p w14:paraId="794DD220">
      <w:pPr>
        <w:jc w:val="left"/>
        <w:rPr>
          <w:rFonts w:ascii="黑体" w:hAnsi="黑体" w:eastAsia="黑体"/>
          <w:sz w:val="24"/>
          <w:szCs w:val="24"/>
        </w:rPr>
      </w:pPr>
    </w:p>
    <w:p w14:paraId="5D6C4527">
      <w:pPr>
        <w:jc w:val="left"/>
        <w:rPr>
          <w:rFonts w:ascii="黑体" w:hAnsi="黑体" w:eastAsia="黑体"/>
          <w:sz w:val="24"/>
          <w:szCs w:val="24"/>
        </w:rPr>
      </w:pPr>
    </w:p>
    <w:p w14:paraId="48EAB348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7F49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63E8CC19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增强系统的</w:t>
            </w:r>
            <w:bookmarkStart w:id="0" w:name="_GoBack"/>
            <w:r>
              <w:rPr>
                <w:rFonts w:hint="eastAsia" w:ascii="黑体" w:hAnsi="黑体" w:eastAsia="黑体"/>
                <w:sz w:val="24"/>
                <w:szCs w:val="24"/>
              </w:rPr>
              <w:t>可靠性和安全性</w:t>
            </w:r>
            <w:bookmarkEnd w:id="0"/>
          </w:p>
        </w:tc>
      </w:tr>
    </w:tbl>
    <w:p w14:paraId="5A256227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88B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737D39D9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集成自我诊断工具，使系统能够自动检测潜在的问题并在必要时提醒用户进行维护。</w:t>
            </w:r>
          </w:p>
        </w:tc>
      </w:tr>
    </w:tbl>
    <w:p w14:paraId="12277990">
      <w:pPr>
        <w:jc w:val="left"/>
        <w:rPr>
          <w:rFonts w:ascii="黑体" w:hAnsi="黑体" w:eastAsia="黑体"/>
          <w:sz w:val="24"/>
          <w:szCs w:val="24"/>
        </w:rPr>
      </w:pPr>
    </w:p>
    <w:p w14:paraId="692D6FEB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1106B"/>
    <w:multiLevelType w:val="multilevel"/>
    <w:tmpl w:val="25C1106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0D349B"/>
    <w:rsid w:val="001F2CA4"/>
    <w:rsid w:val="001F6AA6"/>
    <w:rsid w:val="0028211F"/>
    <w:rsid w:val="002B183B"/>
    <w:rsid w:val="004215FF"/>
    <w:rsid w:val="0044717B"/>
    <w:rsid w:val="0045014A"/>
    <w:rsid w:val="0047299B"/>
    <w:rsid w:val="00525F96"/>
    <w:rsid w:val="00572A57"/>
    <w:rsid w:val="005D42E0"/>
    <w:rsid w:val="00613F4E"/>
    <w:rsid w:val="006B7FC0"/>
    <w:rsid w:val="006C1DFF"/>
    <w:rsid w:val="00711A6F"/>
    <w:rsid w:val="00882386"/>
    <w:rsid w:val="008D4013"/>
    <w:rsid w:val="00A32EC9"/>
    <w:rsid w:val="00A9386F"/>
    <w:rsid w:val="00B96AC6"/>
    <w:rsid w:val="00CC14CA"/>
    <w:rsid w:val="00D4056C"/>
    <w:rsid w:val="00D67434"/>
    <w:rsid w:val="00F03F33"/>
    <w:rsid w:val="00F22FF1"/>
    <w:rsid w:val="033F260D"/>
    <w:rsid w:val="04321295"/>
    <w:rsid w:val="0D725284"/>
    <w:rsid w:val="2DC252E3"/>
    <w:rsid w:val="52192794"/>
    <w:rsid w:val="557E02B7"/>
    <w:rsid w:val="630732E2"/>
    <w:rsid w:val="69CB79A8"/>
    <w:rsid w:val="7602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409</Words>
  <Characters>567</Characters>
  <Lines>1</Lines>
  <Paragraphs>1</Paragraphs>
  <TotalTime>21</TotalTime>
  <ScaleCrop>false</ScaleCrop>
  <LinksUpToDate>false</LinksUpToDate>
  <CharactersWithSpaces>577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吴国锋</cp:lastModifiedBy>
  <dcterms:modified xsi:type="dcterms:W3CDTF">2025-12-20T02:48:33Z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C185AE28FC4449E599E60AF8BD3DFDB1_12</vt:lpwstr>
  </property>
</Properties>
</file>