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F0CE" w14:textId="209D6F6C" w:rsidR="002E201C" w:rsidRDefault="00B81834" w:rsidP="00B81834">
      <w:pPr>
        <w:spacing w:after="0" w:line="240" w:lineRule="auto"/>
      </w:pPr>
      <w:r>
        <w:t>Aengus Kennedy</w:t>
      </w:r>
    </w:p>
    <w:p w14:paraId="72BD386A" w14:textId="0F417971" w:rsidR="00B81834" w:rsidRDefault="00B81834" w:rsidP="00B81834">
      <w:pPr>
        <w:spacing w:after="0" w:line="240" w:lineRule="auto"/>
      </w:pPr>
      <w:r>
        <w:t>2025 04 07</w:t>
      </w:r>
    </w:p>
    <w:p w14:paraId="74D8BC68" w14:textId="103842BE" w:rsidR="00B81834" w:rsidRDefault="00B81834" w:rsidP="00B81834">
      <w:pPr>
        <w:spacing w:after="0" w:line="240" w:lineRule="auto"/>
      </w:pPr>
      <w:r>
        <w:t>Tufts ME0134</w:t>
      </w:r>
    </w:p>
    <w:p w14:paraId="1A969640" w14:textId="087AA753" w:rsidR="00B81834" w:rsidRDefault="00B81834" w:rsidP="00B81834">
      <w:pPr>
        <w:spacing w:after="0" w:line="240" w:lineRule="auto"/>
      </w:pPr>
      <w:r>
        <w:t>Lab 2</w:t>
      </w:r>
    </w:p>
    <w:p w14:paraId="54C81A61" w14:textId="77777777" w:rsidR="00B81834" w:rsidRDefault="00B81834" w:rsidP="00B81834">
      <w:pPr>
        <w:spacing w:after="0" w:line="240" w:lineRule="auto"/>
      </w:pPr>
    </w:p>
    <w:p w14:paraId="3695F6DA" w14:textId="11A54250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Diagram of State Machine</w:t>
      </w:r>
    </w:p>
    <w:p w14:paraId="387D78C1" w14:textId="77777777" w:rsidR="00B81834" w:rsidRDefault="00B81834" w:rsidP="00B81834">
      <w:pPr>
        <w:spacing w:after="0" w:line="240" w:lineRule="auto"/>
      </w:pPr>
    </w:p>
    <w:p w14:paraId="5588024F" w14:textId="58744E82" w:rsidR="005604C3" w:rsidRDefault="005604C3" w:rsidP="00B81834">
      <w:pPr>
        <w:spacing w:after="0" w:line="240" w:lineRule="auto"/>
      </w:pPr>
      <w:r>
        <w:rPr>
          <w:noProof/>
        </w:rPr>
        <w:drawing>
          <wp:inline distT="0" distB="0" distL="0" distR="0" wp14:anchorId="3E183AEE" wp14:editId="4D6339D7">
            <wp:extent cx="5943600" cy="3877945"/>
            <wp:effectExtent l="0" t="0" r="0" b="8255"/>
            <wp:docPr id="499431485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31485" name="Picture 1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34CF" w14:textId="77777777" w:rsidR="005604C3" w:rsidRDefault="005604C3" w:rsidP="00B81834">
      <w:pPr>
        <w:spacing w:after="0" w:line="240" w:lineRule="auto"/>
      </w:pPr>
    </w:p>
    <w:p w14:paraId="31184EA5" w14:textId="0862B26A" w:rsidR="005604C3" w:rsidRDefault="005604C3" w:rsidP="00B81834">
      <w:pPr>
        <w:spacing w:after="0" w:line="240" w:lineRule="auto"/>
      </w:pPr>
      <w:r>
        <w:t>In the presence of both a line and a wall, the state machine stays in the state that it was in previously. If the robot was random walking, it prioritizes line following.</w:t>
      </w:r>
    </w:p>
    <w:p w14:paraId="1F702448" w14:textId="77777777" w:rsidR="00B81834" w:rsidRDefault="00B81834" w:rsidP="00B81834">
      <w:pPr>
        <w:spacing w:after="0" w:line="240" w:lineRule="auto"/>
      </w:pPr>
    </w:p>
    <w:p w14:paraId="2DA94E7E" w14:textId="720D15C4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Milestones completed</w:t>
      </w:r>
    </w:p>
    <w:p w14:paraId="6A375D27" w14:textId="77777777" w:rsidR="001163F3" w:rsidRDefault="001163F3" w:rsidP="00B81834">
      <w:pPr>
        <w:spacing w:after="0" w:line="240" w:lineRule="auto"/>
      </w:pPr>
    </w:p>
    <w:p w14:paraId="1B807D92" w14:textId="0589A093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Wall following:</w:t>
      </w:r>
      <w:r>
        <w:t xml:space="preserve"> The robot maintains a consistent distance of 20 cm between the ultrasonic sensor and the wall. The proportional controller that steers using the ultrasonic data drives smoothly without significant oscillation. </w:t>
      </w:r>
    </w:p>
    <w:p w14:paraId="7BC275F3" w14:textId="01EAEAA3" w:rsidR="00B81834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Line following:</w:t>
      </w:r>
      <w:r>
        <w:t xml:space="preserve"> The robot consistently follows the tape line around loop. The camera’s proportional controller also steers smoothly.</w:t>
      </w:r>
    </w:p>
    <w:p w14:paraId="01F94212" w14:textId="35EA6D91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Random walk with line detection:</w:t>
      </w:r>
      <w:r>
        <w:t xml:space="preserve"> The robot walks randomly using drivetrain.arcade and random.uniform, and it consistently stops at the first line it crosses. It is able to find its way to a line even when starting from a random position not facing the line. </w:t>
      </w:r>
    </w:p>
    <w:p w14:paraId="56839490" w14:textId="550F6D37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lastRenderedPageBreak/>
        <w:t>Integrate all modes:</w:t>
      </w:r>
      <w:r>
        <w:t xml:space="preserve"> The robot’s state transitions are reliable and enabled it to round the track 2.5 times in a row without error. The transitions from line following to wall following and back are not jerky and the robot does not stop moving forward during the transition. </w:t>
      </w:r>
    </w:p>
    <w:p w14:paraId="503FD482" w14:textId="614F5EFC" w:rsidR="001163F3" w:rsidRDefault="001163F3" w:rsidP="001163F3">
      <w:pPr>
        <w:pStyle w:val="ListParagraph"/>
        <w:numPr>
          <w:ilvl w:val="0"/>
          <w:numId w:val="1"/>
        </w:numPr>
        <w:spacing w:after="0" w:line="240" w:lineRule="auto"/>
      </w:pPr>
      <w:r w:rsidRPr="001163F3">
        <w:rPr>
          <w:b/>
          <w:bCs/>
        </w:rPr>
        <w:t>Bonus challenge:</w:t>
      </w:r>
      <w:r>
        <w:t xml:space="preserve"> The robot is able to find its way to a line even when starting from a random position not facing the line. </w:t>
      </w:r>
    </w:p>
    <w:p w14:paraId="64CA8E1B" w14:textId="77777777" w:rsidR="00B81834" w:rsidRDefault="00B81834" w:rsidP="00B81834">
      <w:pPr>
        <w:spacing w:after="0" w:line="240" w:lineRule="auto"/>
      </w:pPr>
    </w:p>
    <w:p w14:paraId="33CD60F4" w14:textId="48C9832A" w:rsidR="00B81834" w:rsidRPr="001163F3" w:rsidRDefault="00B81834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Timestamps for key transitions</w:t>
      </w:r>
    </w:p>
    <w:p w14:paraId="45084286" w14:textId="77777777" w:rsidR="001163F3" w:rsidRDefault="001163F3" w:rsidP="001163F3">
      <w:pPr>
        <w:spacing w:after="0" w:line="240" w:lineRule="auto"/>
      </w:pPr>
    </w:p>
    <w:p w14:paraId="5141AC24" w14:textId="27785D4D" w:rsidR="001163F3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Start: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0:05</w:t>
      </w:r>
    </w:p>
    <w:p w14:paraId="2493E21E" w14:textId="7C6A4C53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Initiating line-following mode (1):</w:t>
      </w:r>
      <w:r>
        <w:tab/>
      </w:r>
      <w:r>
        <w:tab/>
      </w:r>
      <w:r>
        <w:tab/>
        <w:t>0:17</w:t>
      </w:r>
    </w:p>
    <w:p w14:paraId="519552F7" w14:textId="00619A49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Initiating wall-following mode (1): </w:t>
      </w:r>
      <w:r>
        <w:tab/>
      </w:r>
      <w:r>
        <w:tab/>
      </w:r>
      <w:r>
        <w:tab/>
        <w:t>0:43</w:t>
      </w:r>
    </w:p>
    <w:p w14:paraId="27E18655" w14:textId="059D51BE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 (1):</w:t>
      </w:r>
      <w:r>
        <w:tab/>
      </w:r>
      <w:r>
        <w:tab/>
        <w:t>1:01</w:t>
      </w:r>
    </w:p>
    <w:p w14:paraId="515F612F" w14:textId="359C88F6" w:rsidR="0050309F" w:rsidRDefault="0050309F" w:rsidP="001163F3">
      <w:pPr>
        <w:pStyle w:val="ListParagraph"/>
        <w:numPr>
          <w:ilvl w:val="0"/>
          <w:numId w:val="1"/>
        </w:numPr>
        <w:spacing w:after="0" w:line="240" w:lineRule="auto"/>
      </w:pPr>
      <w:r>
        <w:t>Returning to the start in line-following mode (2):</w:t>
      </w:r>
      <w:r w:rsidR="00A075D9">
        <w:tab/>
        <w:t>1:45</w:t>
      </w:r>
    </w:p>
    <w:p w14:paraId="33A9844C" w14:textId="568FD220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Initiating wall-following mode (2): </w:t>
      </w:r>
      <w:r>
        <w:tab/>
      </w:r>
      <w:r>
        <w:tab/>
      </w:r>
      <w:r>
        <w:tab/>
        <w:t>2:11</w:t>
      </w:r>
    </w:p>
    <w:p w14:paraId="094522EA" w14:textId="0C00BE96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 (2):</w:t>
      </w:r>
      <w:r>
        <w:tab/>
      </w:r>
      <w:r>
        <w:tab/>
        <w:t>2:27</w:t>
      </w:r>
    </w:p>
    <w:p w14:paraId="3C59338A" w14:textId="6CEC7FC4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the start in line-following mode (3):</w:t>
      </w:r>
      <w:r>
        <w:tab/>
      </w:r>
      <w:r w:rsidR="00A075D9">
        <w:t>3:13</w:t>
      </w:r>
    </w:p>
    <w:p w14:paraId="4B629F68" w14:textId="5A878184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Initiating wall-following mode (3): </w:t>
      </w:r>
      <w:r>
        <w:tab/>
      </w:r>
      <w:r>
        <w:tab/>
      </w:r>
      <w:r>
        <w:tab/>
        <w:t>3:45</w:t>
      </w:r>
    </w:p>
    <w:p w14:paraId="371A5269" w14:textId="64C3B285" w:rsidR="0050309F" w:rsidRDefault="0050309F" w:rsidP="0050309F">
      <w:pPr>
        <w:pStyle w:val="ListParagraph"/>
        <w:numPr>
          <w:ilvl w:val="0"/>
          <w:numId w:val="1"/>
        </w:numPr>
        <w:spacing w:after="0" w:line="240" w:lineRule="auto"/>
      </w:pPr>
      <w:r>
        <w:t>Returning to line-following mode (3) (failure):</w:t>
      </w:r>
      <w:r>
        <w:tab/>
        <w:t>3:58</w:t>
      </w:r>
    </w:p>
    <w:p w14:paraId="24755B1D" w14:textId="77777777" w:rsidR="00B81834" w:rsidRDefault="00B81834" w:rsidP="00B81834">
      <w:pPr>
        <w:spacing w:after="0" w:line="240" w:lineRule="auto"/>
      </w:pPr>
    </w:p>
    <w:p w14:paraId="264ADADC" w14:textId="6146C815" w:rsidR="00B81834" w:rsidRPr="001163F3" w:rsidRDefault="001163F3" w:rsidP="00B81834">
      <w:pPr>
        <w:spacing w:after="0" w:line="240" w:lineRule="auto"/>
        <w:rPr>
          <w:b/>
          <w:bCs/>
          <w:sz w:val="32"/>
          <w:szCs w:val="32"/>
        </w:rPr>
      </w:pPr>
      <w:r w:rsidRPr="001163F3">
        <w:rPr>
          <w:b/>
          <w:bCs/>
          <w:sz w:val="32"/>
          <w:szCs w:val="32"/>
        </w:rPr>
        <w:t>Challenges encountered</w:t>
      </w:r>
    </w:p>
    <w:p w14:paraId="24DBFB11" w14:textId="77777777" w:rsidR="001163F3" w:rsidRDefault="001163F3" w:rsidP="001163F3">
      <w:pPr>
        <w:spacing w:after="0" w:line="240" w:lineRule="auto"/>
      </w:pPr>
    </w:p>
    <w:p w14:paraId="2A14CE7F" w14:textId="33ECE60C" w:rsidR="001163F3" w:rsidRDefault="001512B1" w:rsidP="001163F3">
      <w:pPr>
        <w:spacing w:after="0" w:line="240" w:lineRule="auto"/>
        <w:ind w:firstLine="720"/>
      </w:pPr>
      <w:r>
        <w:t>The most challenging parts of this lab</w:t>
      </w:r>
      <w:r w:rsidR="00F46A66">
        <w:t xml:space="preserve"> were processing</w:t>
      </w:r>
      <w:r>
        <w:t xml:space="preserve"> data from the noisy sensors we were using. </w:t>
      </w:r>
    </w:p>
    <w:p w14:paraId="4B01993E" w14:textId="14D71D03" w:rsidR="008A270E" w:rsidRDefault="001512B1" w:rsidP="001163F3">
      <w:pPr>
        <w:spacing w:after="0" w:line="240" w:lineRule="auto"/>
        <w:ind w:firstLine="720"/>
      </w:pPr>
      <w:r>
        <w:t xml:space="preserve">I started trying to line-follow using the IR reflectance sensor on the bottom of the robot, but the difference in reflectance between the gray floor and the black tape was so small that </w:t>
      </w:r>
      <w:r w:rsidR="008A270E">
        <w:t xml:space="preserve">the </w:t>
      </w:r>
      <w:r w:rsidR="00F46A66">
        <w:t>robot left the line frequently a</w:t>
      </w:r>
      <w:r w:rsidR="008A270E">
        <w:t>nd it was very hard to get the robot to know when it had found a line while it was random walking. Switching to the HuskyLens camera fixed</w:t>
      </w:r>
      <w:r w:rsidR="00F46A66">
        <w:t xml:space="preserve"> both issues.</w:t>
      </w:r>
      <w:r w:rsidR="008A270E">
        <w:t xml:space="preserve"> </w:t>
      </w:r>
    </w:p>
    <w:p w14:paraId="3203BD10" w14:textId="4D0FFBDC" w:rsidR="00F46A66" w:rsidRDefault="008A270E" w:rsidP="00F46A66">
      <w:pPr>
        <w:spacing w:after="0" w:line="240" w:lineRule="auto"/>
        <w:ind w:firstLine="720"/>
      </w:pPr>
      <w:r>
        <w:t>The ultrasonic sensor for wall following was also challenging because of its unpredictable tendency to give spurious readings of 65535</w:t>
      </w:r>
      <w:r w:rsidR="00F46A66">
        <w:t xml:space="preserve">. Implementing a median filter fixed this issue. </w:t>
      </w:r>
    </w:p>
    <w:p w14:paraId="0503FE61" w14:textId="7855D2DB" w:rsidR="001512B1" w:rsidRDefault="001512B1" w:rsidP="001163F3">
      <w:pPr>
        <w:spacing w:after="0" w:line="240" w:lineRule="auto"/>
        <w:ind w:firstLine="720"/>
      </w:pPr>
    </w:p>
    <w:sectPr w:rsidR="0015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507D"/>
    <w:multiLevelType w:val="hybridMultilevel"/>
    <w:tmpl w:val="DD56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3"/>
    <w:rsid w:val="00042591"/>
    <w:rsid w:val="001163F3"/>
    <w:rsid w:val="001512B1"/>
    <w:rsid w:val="002E201C"/>
    <w:rsid w:val="0050309F"/>
    <w:rsid w:val="005604C3"/>
    <w:rsid w:val="00696869"/>
    <w:rsid w:val="00793625"/>
    <w:rsid w:val="008A270E"/>
    <w:rsid w:val="008C27F4"/>
    <w:rsid w:val="00A075D9"/>
    <w:rsid w:val="00B04373"/>
    <w:rsid w:val="00B81834"/>
    <w:rsid w:val="00C4147A"/>
    <w:rsid w:val="00C625A5"/>
    <w:rsid w:val="00F4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B016"/>
  <w15:chartTrackingRefBased/>
  <w15:docId w15:val="{DD449FE4-4698-4F2A-A11F-5BC7302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Aengus O</dc:creator>
  <cp:keywords/>
  <dc:description/>
  <cp:lastModifiedBy>Kennedy, Aengus O</cp:lastModifiedBy>
  <cp:revision>6</cp:revision>
  <dcterms:created xsi:type="dcterms:W3CDTF">2025-04-08T03:39:00Z</dcterms:created>
  <dcterms:modified xsi:type="dcterms:W3CDTF">2025-04-09T02:52:00Z</dcterms:modified>
</cp:coreProperties>
</file>