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Beauty memory characterization India</w:t>
      </w:r>
    </w:p>
  </w:body>
  <w:body>
    <w:p>
      <w:pPr/>
    </w:p>
  </w:body>
  <w:body>
    <w:p>
      <w:pPr>
        <w:pStyle w:val="H2"/>
      </w:pPr>
      <w:r>
        <w:t>Survey Flow</w:t>
      </w:r>
    </w:p>
  </w:body>
  <w:body>
    <w:p>
      <w:pPr>
        <w:keepNext/>
        <w:pStyle w:val="SFGray"/>
        <w:ind w:left="0"/>
      </w:pPr>
      <w:r>
        <w:t>Standard: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agree to participate in this study (indicate by clicking one option). No. (You will leave the study without receiving payment) Is Selected </w:t>
      </w:r>
    </w:p>
  </w:body>
  <w:body>
    <w:p>
      <w:pPr>
        <w:keepNext/>
        <w:pStyle w:val="SFRed"/>
        <w:ind w:left="400"/>
      </w:pPr>
      <w:r>
        <w:t>EndSurvey: </w:t>
      </w:r>
    </w:p>
  </w:body>
  <w:body>
    <w:p>
      <w:pPr>
        <w:keepNext/>
        <w:pStyle w:val="SFGray"/>
        <w:ind w:left="0"/>
      </w:pPr>
      <w:r>
        <w:t>Standard: Memory instructions (3 Questions)</w:t>
      </w:r>
    </w:p>
  </w:body>
  <w:body>
    <w:p>
      <w:pPr>
        <w:keepNext/>
        <w:pStyle w:val="SFGray"/>
        <w:ind w:left="0"/>
      </w:pPr>
      <w:r>
        <w:t>Standard: Memory description (2 Questions)</w:t>
      </w:r>
    </w:p>
  </w:body>
  <w:body>
    <w:p>
      <w:pPr>
        <w:keepNext/>
        <w:pStyle w:val="SFGray"/>
        <w:ind w:left="0"/>
      </w:pPr>
      <w:r>
        <w:t>Standard: Questions (2 Questions)</w:t>
      </w:r>
    </w:p>
  </w:body>
  <w:body>
    <w:p>
      <w:pPr>
        <w:keepNext/>
        <w:pStyle w:val="SFGray"/>
        <w:ind w:left="0"/>
      </w:pPr>
      <w:r>
        <w:t>Standard: general questions (8 Questions)</w:t>
      </w:r>
    </w:p>
  </w:body>
  <w:body>
    <w:p>
      <w:pPr>
        <w:keepNext/>
        <w:pStyle w:val="SFGray"/>
        <w:ind w:left="0"/>
      </w:pPr>
      <w:r>
        <w:t>Standard: Circle size comparison (5 Questions)</w:t>
      </w:r>
    </w:p>
  </w:body>
  <w:body>
    <w:p>
      <w:pPr>
        <w:keepNext/>
        <w:pStyle w:val="SFGray"/>
        <w:ind w:left="0"/>
      </w:pPr>
      <w:r>
        <w:t>Standard: Demographics (3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
If you agree to be in this study, you may be asked to: read, perceive, and/or make judgments about various things such as paintings or music. </w:t>
      </w:r>
      <w:r>
        <w:rPr/>
        <w:br/>
      </w:r>
      <w:r>
        <w:rPr/>
        <w:t xml:space="preserve">Your participation will take about 5 minutes. You will be paid $1.25 for completing the online survey; if you withdraw before the end of the study, no payment will be given.
</w:t>
      </w:r>
      <w:r>
        <w:rPr/>
        <w:br/>
      </w:r>
      <w:r>
        <w:rPr/>
        <w:t xml:space="preserve">There are no known risks associated with your participation in this research beyond those of everyday life.
Although you will receive no direct benefits for participation in this study, it may make you more aware of how knowledge is discovered in psychology and help the investigator better understand the nature of sensory perception.</w:t>
      </w:r>
      <w:r>
        <w:rPr/>
        <w:br/>
      </w:r>
      <w:r>
        <w:rPr/>
        <w:t xml:space="preserve">
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 explicit approval for the researchers to release your name and/or personally identifiable information.</w:t>
      </w:r>
      <w:r>
        <w:rPr/>
        <w:br/>
      </w:r>
      <w:r>
        <w:rPr/>
        <w:t xml:space="preserve">
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 agree to participate in this study (indicate by clicking one option).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(You will leave the study without receiving payment)  (2) </w:t>
      </w:r>
    </w:p>
  </w:body>
  <w:body>
    <w:p>
      <w:pPr/>
    </w:p>
  </w:body>
  <w:body>
    <w:p>
      <w:pPr>
        <w:pStyle w:val="BlockEndLabel"/>
      </w:pPr>
      <w:r>
        <w:t>End of Block: consent</w:t>
      </w:r>
    </w:p>
  </w:body>
  <w:body>
    <w:p>
      <w:pPr>
        <w:pStyle w:val="BlockSeparator"/>
      </w:pPr>
    </w:p>
  </w:body>
  <w:body>
    <w:p>
      <w:pPr>
        <w:pStyle w:val="BlockStartLabel"/>
      </w:pPr>
      <w:r>
        <w:t>Start of Block: Memory instructions</w:t>
      </w:r>
    </w:p>
  </w:body>
  <w:body>
    <w:tbl>
      <w:tblPr>
        <w:tblStyle w:val="QQuestionIconTable"/>
        <w:tblW w:w="0" w:type="auto"/>
        <w:tblLook w:firstRow="true" w:lastRow="true" w:firstCol="true" w:lastCol="true"/>
      </w:tblPr>
      <w:tblGrid/>
    </w:tbl>
    <w:p/>
  </w:body>
  <w:body>
    <w:p>
      <w:pPr>
        <w:keepNext/>
      </w:pPr>
      <w:r>
        <w:rPr/>
        <w:t xml:space="preserve">Please think back to an experience during which you felt
intense beauty. Picture the experience. Remember as many details as you can:
what you saw, heard, smelled, and felt. 
</w:t>
      </w:r>
      <w:r>
        <w:rPr/>
        <w:br/>
      </w:r>
      <w:r>
        <w:rPr/>
        <w:t xml:space="preserve">Let the memory linger for a minute. </w:t>
      </w:r>
      <w:r>
        <w:rPr/>
        <w:br/>
      </w:r>
      <w:r>
        <w:rPr/>
        <w:t xml:space="preserve">When you are ready, continue to the next page (you will be able to do so after one minute has elapsed).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noProof/>
        </w:rPr>
        <w:drawing>
          <wp:inline distT="0" distB="0" distL="0" distR="0">
            <wp:extent cx="1428750" cy="1076325"/>
            <wp:effectExtent l="0" t="0" r="0" b="0"/>
            <wp:docPr id="1" name="Graphic.php?IM=IM_em66VN0o61uVU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em66VN0o61uVUTr"/>
                    <pic:cNvPicPr/>
                  </pic:nvPicPr>
                  <pic:blipFill>
                    <a:blip r:embed="rId10"/>
                    <a:stretch>
                      <a:fillRect/>
                    </a:stretch>
                  </pic:blipFill>
                  <pic:spPr>
                    <a:xfrm>
                      <a:off x="0" y="0"/>
                      <a:ext cx="1428750" cy="1076325"/>
                    </a:xfrm>
                    <a:prstGeom prst="rect">
                      <a:avLst/>
                    </a:prstGeom>
                  </pic:spPr>
                </pic:pic>
              </a:graphicData>
            </a:graphic>
          </wp:inline>
        </w:drawing>
      </w:r>
    </w:p>
  </w:body>
  <w:body>
    <w:p>
      <w:pPr/>
    </w:p>
  </w:body>
  <w:body>
    <w:p>
      <w:pPr>
        <w:pStyle w:val="BlockEndLabel"/>
      </w:pPr>
      <w:r>
        <w:t>End of Block: Memory instructions</w:t>
      </w:r>
    </w:p>
  </w:body>
  <w:body>
    <w:p>
      <w:pPr>
        <w:pStyle w:val="BlockSeparator"/>
      </w:pPr>
    </w:p>
  </w:body>
  <w:body>
    <w:p>
      <w:pPr>
        <w:pStyle w:val="BlockStartLabel"/>
      </w:pPr>
      <w:r>
        <w:t>Start of Block: Memory description</w:t>
      </w:r>
    </w:p>
  </w:body>
  <w:body>
    <w:tbl>
      <w:tblPr>
        <w:tblStyle w:val="QQuestionIconTable"/>
        <w:tblW w:w="0" w:type="auto"/>
        <w:tblLook w:firstRow="true" w:lastRow="true" w:firstCol="true" w:lastCol="true"/>
      </w:tblPr>
      <w:tblGrid/>
    </w:tbl>
    <w:p/>
  </w:body>
  <w:body>
    <w:p>
      <w:pPr>
        <w:keepNext/>
      </w:pPr>
      <w:r>
        <w:rPr/>
        <w:t xml:space="preserve">Now, please describe your beauty experience in
the text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Memory description</w:t>
      </w:r>
    </w:p>
  </w:body>
  <w:body>
    <w:p>
      <w:pPr>
        <w:pStyle w:val="BlockSeparator"/>
      </w:pPr>
    </w:p>
  </w:body>
  <w:body>
    <w:p>
      <w:pPr>
        <w:pStyle w:val="BlockStartLabel"/>
      </w:pPr>
      <w:r>
        <w:t>Start of Block: Questions</w:t>
      </w:r>
    </w:p>
  </w:body>
  <w:body>
    <w:tbl>
      <w:tblPr>
        <w:tblStyle w:val="QQuestionIconTable"/>
        <w:tblW w:w="0" w:type="auto"/>
        <w:tblLook w:firstRow="true" w:lastRow="true" w:firstCol="true" w:lastCol="true"/>
      </w:tblPr>
      <w:tblGrid/>
    </w:tbl>
    <w:p/>
  </w:body>
  <w:body>
    <w:p>
      <w:pPr>
        <w:keepNext/>
      </w:pPr>
      <w:r>
        <w:rPr/>
        <w:t xml:space="preserve">How long ago did you have the experience? Please specify how many days, months, or years ago.</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tell us more about the experience.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 none (1)</w:t>
            </w:r>
          </w:p>
        </w:tc>
        <w:tc>
          <w:tcPr>
            <w:tcW w:w="1197" w:type="dxa"/>
          </w:tcPr>
          <w:p>
            <w:pPr>
              <w:pStyle w:val="Normal"/>
            </w:pPr>
            <w:r>
              <w:rPr/>
              <w:t xml:space="preserve">      (8)</w:t>
            </w:r>
          </w:p>
        </w:tc>
        <w:tc>
          <w:tcPr>
            <w:tcW w:w="1197" w:type="dxa"/>
          </w:tcPr>
          <w:p>
            <w:pPr>
              <w:pStyle w:val="Normal"/>
            </w:pPr>
            <w:r>
              <w:rPr/>
              <w:t xml:space="preserve">       (9)</w:t>
            </w:r>
          </w:p>
        </w:tc>
        <w:tc>
          <w:tcPr>
            <w:tcW w:w="1197" w:type="dxa"/>
          </w:tcPr>
          <w:p>
            <w:pPr>
              <w:pStyle w:val="Normal"/>
            </w:pPr>
            <w:r>
              <w:rPr/>
              <w:t xml:space="preserve">       (10)</w:t>
            </w:r>
          </w:p>
        </w:tc>
        <w:tc>
          <w:tcPr>
            <w:tcW w:w="1197" w:type="dxa"/>
          </w:tcPr>
          <w:p>
            <w:pPr>
              <w:pStyle w:val="Normal"/>
            </w:pPr>
            <w:r>
              <w:rPr/>
              <w:t xml:space="preserve">       (11)</w:t>
            </w:r>
          </w:p>
        </w:tc>
        <w:tc>
          <w:tcPr>
            <w:tcW w:w="1197" w:type="dxa"/>
          </w:tcPr>
          <w:p>
            <w:pPr>
              <w:pStyle w:val="Normal"/>
            </w:pPr>
            <w:r>
              <w:rPr/>
              <w:t xml:space="preserve">       (12)</w:t>
            </w:r>
          </w:p>
        </w:tc>
        <w:tc>
          <w:tcPr>
            <w:tcW w:w="1197" w:type="dxa"/>
          </w:tcPr>
          <w:p>
            <w:pPr>
              <w:pStyle w:val="Normal"/>
            </w:pPr>
            <w:r>
              <w:rPr/>
              <w:t xml:space="preserve">Very much / many (13)</w:t>
            </w:r>
          </w:p>
        </w:tc>
      </w:tr>
      <w:tr>
        <w:tc>
          <w:tcPr>
            <w:tcW w:w="1197" w:type="dxa"/>
          </w:tcPr>
          <w:p>
            <w:pPr>
              <w:keepNext/>
              <w:pStyle w:val="Normal"/>
            </w:pPr>
            <w:r>
              <w:rPr/>
              <w:t xml:space="preserve">How much beauty did you feel during the experience?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pleasure did you feel during the experience?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surprise you?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make you want to experience it for a longer time?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content, purely contemplative, free of desire?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how alive, excited, did you feel?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want to understand it more?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your mind wander freely?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how many ways did you feel connected to the experience?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Did the experience tell you a story?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the experience beautiful to everyone?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 you had the experience, did you feel longing, unfulfilled desire?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 Did you feel calm and peaceful during the experience?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perfect was this experience?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Questions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Circle size comparison</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a question about your general perception of shapes.</w:t>
      </w:r>
      <w:r>
        <w:rPr/>
        <w:t xml:space="preserve"/>
      </w:r>
      <w:r>
        <w:rPr/>
        <w:br/>
      </w:r>
      <w:r>
        <w:rPr/>
        <w:t xml:space="preserve">On the following page, you will see two circles of different sizes. </w:t>
      </w:r>
      <w:r>
        <w:rPr>
          <w:b w:val="on"/>
        </w:rPr>
        <w:t xml:space="preserve">They will only appear for a short time, so pay close attention to the screen!</w:t>
      </w:r>
      <w:r>
        <w:rPr/>
        <w:t xml:space="preserve"/>
      </w:r>
      <w:r>
        <w:rPr/>
        <w:br/>
      </w:r>
      <w:r>
        <w:rPr/>
        <w:br/>
      </w:r>
      <w:r>
        <w:rPr/>
        <w:t xml:space="preserve"/>
      </w:r>
      <w:r>
        <w:rPr/>
        <w:br/>
      </w:r>
      <w:r>
        <w:rPr/>
        <w:t xml:space="preserve">We will ask you to tell us which circle was bigger and by how much.</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Which circle was bigger?</w:t>
      </w:r>
    </w:p>
  </w:body>
  <w:body>
    <w:p>
      <w:pPr>
        <w:keepNext/>
        <w:pStyle w:val="ListParagraph"/>
        <w:numPr>
          <w:ilvl w:val="0"/>
          <w:numId w:val="4"/>
        </w:numPr>
      </w:pPr>
      <w:r>
        <w:rPr/>
        <w:t xml:space="preserve">Left  (1) </w:t>
      </w:r>
    </w:p>
  </w:body>
  <w:body>
    <w:p>
      <w:pPr>
        <w:keepNext/>
        <w:pStyle w:val="ListParagraph"/>
        <w:numPr>
          <w:ilvl w:val="0"/>
          <w:numId w:val="4"/>
        </w:numPr>
      </w:pPr>
      <w:r>
        <w:rPr/>
        <w:t xml:space="preserve">Right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bigger was the bigger circle?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BlockEndLabel"/>
      </w:pPr>
      <w:r>
        <w:t>End of Block: Circle size comparison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below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memory characterization India</dc:title>
  <dc:subject/>
  <dc:creator>Qualtrics</dc:creator>
  <cp:keywords/>
  <dc:description/>
  <cp:lastModifiedBy>Qualtrics</cp:lastModifiedBy>
  <cp:revision>1</cp:revision>
  <dcterms:created xsi:type="dcterms:W3CDTF">2019-07-30T16:14:55Z</dcterms:created>
  <dcterms:modified xsi:type="dcterms:W3CDTF">2019-07-30T16:14:55Z</dcterms:modified>
</cp:coreProperties>
</file>