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GS240261624572</w:t>
      </w:r>
    </w:p>
    <w:p w:rsidR="00000000" w:rsidDel="00000000" w:rsidP="00000000" w:rsidRDefault="00000000" w:rsidRPr="00000000" w14:paraId="00000002">
      <w:pPr>
        <w:rPr/>
      </w:pPr>
      <w:r w:rsidDel="00000000" w:rsidR="00000000" w:rsidRPr="00000000">
        <w:rPr>
          <w:rtl w:val="0"/>
        </w:rPr>
        <w:t xml:space="preserve">GS240261624672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Restricted</w:t>
      </w:r>
    </w:p>
    <w:p w:rsidR="00000000" w:rsidDel="00000000" w:rsidP="00000000" w:rsidRDefault="00000000" w:rsidRPr="00000000" w14:paraId="00000006">
      <w:pPr>
        <w:rPr/>
      </w:pPr>
      <w:r w:rsidDel="00000000" w:rsidR="00000000" w:rsidRPr="00000000">
        <w:rPr>
          <w:b w:val="1"/>
          <w:rtl w:val="0"/>
        </w:rPr>
        <w:t xml:space="preserve">From:</w:t>
      </w:r>
      <w:r w:rsidDel="00000000" w:rsidR="00000000" w:rsidRPr="00000000">
        <w:rPr>
          <w:rtl w:val="0"/>
        </w:rPr>
        <w:t xml:space="preserve"> name1&lt;</w:t>
      </w:r>
      <w:hyperlink r:id="rId7">
        <w:r w:rsidDel="00000000" w:rsidR="00000000" w:rsidRPr="00000000">
          <w:rPr>
            <w:color w:val="467886"/>
            <w:u w:val="single"/>
            <w:rtl w:val="0"/>
          </w:rPr>
          <w:t xml:space="preserve">name1@tradecogroup.com</w:t>
        </w:r>
      </w:hyperlink>
      <w:r w:rsidDel="00000000" w:rsidR="00000000" w:rsidRPr="00000000">
        <w:rPr>
          <w:rtl w:val="0"/>
        </w:rPr>
        <w:t xml:space="preserve">&gt; </w:t>
        <w:br w:type="textWrapping"/>
      </w:r>
      <w:r w:rsidDel="00000000" w:rsidR="00000000" w:rsidRPr="00000000">
        <w:rPr>
          <w:b w:val="1"/>
          <w:rtl w:val="0"/>
        </w:rPr>
        <w:t xml:space="preserve">Sent:</w:t>
      </w:r>
      <w:r w:rsidDel="00000000" w:rsidR="00000000" w:rsidRPr="00000000">
        <w:rPr>
          <w:rtl w:val="0"/>
        </w:rPr>
        <w:t xml:space="preserve"> Saturday, February 24, 2024 10:43 PM</w:t>
        <w:br w:type="textWrapping"/>
      </w:r>
      <w:r w:rsidDel="00000000" w:rsidR="00000000" w:rsidRPr="00000000">
        <w:rPr>
          <w:b w:val="1"/>
          <w:rtl w:val="0"/>
        </w:rPr>
        <w:t xml:space="preserve">To:</w:t>
      </w:r>
      <w:r w:rsidDel="00000000" w:rsidR="00000000" w:rsidRPr="00000000">
        <w:rPr>
          <w:rtl w:val="0"/>
        </w:rPr>
        <w:t xml:space="preserve"> name2&lt;</w:t>
      </w:r>
      <w:hyperlink r:id="rId8">
        <w:r w:rsidDel="00000000" w:rsidR="00000000" w:rsidRPr="00000000">
          <w:rPr>
            <w:color w:val="467886"/>
            <w:u w:val="single"/>
            <w:rtl w:val="0"/>
          </w:rPr>
          <w:t xml:space="preserve">name2@tradecogroup.com</w:t>
        </w:r>
      </w:hyperlink>
      <w:r w:rsidDel="00000000" w:rsidR="00000000" w:rsidRPr="00000000">
        <w:rPr>
          <w:rtl w:val="0"/>
        </w:rPr>
        <w:t xml:space="preserve">&gt;; name3 &lt;</w:t>
      </w:r>
      <w:hyperlink r:id="rId9">
        <w:r w:rsidDel="00000000" w:rsidR="00000000" w:rsidRPr="00000000">
          <w:rPr>
            <w:color w:val="467886"/>
            <w:u w:val="single"/>
            <w:rtl w:val="0"/>
          </w:rPr>
          <w:t xml:space="preserve">name3@tradecogroup.com</w:t>
        </w:r>
      </w:hyperlink>
      <w:r w:rsidDel="00000000" w:rsidR="00000000" w:rsidRPr="00000000">
        <w:rPr>
          <w:rtl w:val="0"/>
        </w:rPr>
        <w:t xml:space="preserve">&gt;; &lt;</w:t>
      </w:r>
      <w:hyperlink r:id="rId10">
        <w:r w:rsidDel="00000000" w:rsidR="00000000" w:rsidRPr="00000000">
          <w:rPr>
            <w:color w:val="467886"/>
            <w:u w:val="single"/>
            <w:rtl w:val="0"/>
          </w:rPr>
          <w:t xml:space="preserve">name4@tradecogroup.com</w:t>
        </w:r>
      </w:hyperlink>
      <w:r w:rsidDel="00000000" w:rsidR="00000000" w:rsidRPr="00000000">
        <w:rPr>
          <w:rtl w:val="0"/>
        </w:rPr>
        <w:t xml:space="preserve">&gt;; TLN Gasoline Contracts &lt;</w:t>
      </w:r>
      <w:hyperlink r:id="rId11">
        <w:r w:rsidDel="00000000" w:rsidR="00000000" w:rsidRPr="00000000">
          <w:rPr>
            <w:color w:val="467886"/>
            <w:u w:val="single"/>
            <w:rtl w:val="0"/>
          </w:rPr>
          <w:t xml:space="preserve">TLN.GasolineContracts@tradecogroup.com</w:t>
        </w:r>
      </w:hyperlink>
      <w:r w:rsidDel="00000000" w:rsidR="00000000" w:rsidRPr="00000000">
        <w:rPr>
          <w:rtl w:val="0"/>
        </w:rPr>
        <w:t xml:space="preserve">&gt;; Tradeco Gasoline Operations &lt;</w:t>
      </w:r>
      <w:hyperlink r:id="rId12">
        <w:r w:rsidDel="00000000" w:rsidR="00000000" w:rsidRPr="00000000">
          <w:rPr>
            <w:color w:val="467886"/>
            <w:u w:val="single"/>
            <w:rtl w:val="0"/>
          </w:rPr>
          <w:t xml:space="preserve">Tradeco.gasolineoperations@tradecogroup.com</w:t>
        </w:r>
      </w:hyperlink>
      <w:r w:rsidDel="00000000" w:rsidR="00000000" w:rsidRPr="00000000">
        <w:rPr>
          <w:rtl w:val="0"/>
        </w:rPr>
        <w:t xml:space="preserve">&gt;</w:t>
        <w:br w:type="textWrapping"/>
      </w:r>
      <w:r w:rsidDel="00000000" w:rsidR="00000000" w:rsidRPr="00000000">
        <w:rPr>
          <w:b w:val="1"/>
          <w:rtl w:val="0"/>
        </w:rPr>
        <w:t xml:space="preserve">Subject:</w:t>
      </w:r>
      <w:r w:rsidDel="00000000" w:rsidR="00000000" w:rsidRPr="00000000">
        <w:rPr>
          <w:rtl w:val="0"/>
        </w:rPr>
        <w:t xml:space="preserve"> FW: Next Demand - Cop1co Trading SA - RON 95.2 DAP Dock Sud APRIL 6tH-10th - country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Mtm</w:t>
      </w:r>
    </w:p>
    <w:p w:rsidR="00000000" w:rsidDel="00000000" w:rsidP="00000000" w:rsidRDefault="00000000" w:rsidRPr="00000000" w14:paraId="00000009">
      <w:pPr>
        <w:rPr/>
      </w:pPr>
      <w:r w:rsidDel="00000000" w:rsidR="00000000" w:rsidRPr="00000000">
        <w:rPr>
          <w:rtl w:val="0"/>
        </w:rPr>
        <w:t xml:space="preserve">Big parcel 100% march ebob</w:t>
      </w:r>
    </w:p>
    <w:p w:rsidR="00000000" w:rsidDel="00000000" w:rsidP="00000000" w:rsidRDefault="00000000" w:rsidRPr="00000000" w14:paraId="0000000A">
      <w:pPr>
        <w:rPr/>
      </w:pPr>
      <w:r w:rsidDel="00000000" w:rsidR="00000000" w:rsidRPr="00000000">
        <w:rPr>
          <w:rtl w:val="0"/>
        </w:rPr>
        <w:t xml:space="preserve">Small parcel 100% march naphtha</w:t>
      </w:r>
    </w:p>
    <w:p w:rsidR="00000000" w:rsidDel="00000000" w:rsidP="00000000" w:rsidRDefault="00000000" w:rsidRPr="00000000" w14:paraId="0000000B">
      <w:pPr>
        <w:rPr/>
      </w:pPr>
      <w:r w:rsidDel="00000000" w:rsidR="00000000" w:rsidRPr="00000000">
        <w:rPr>
          <w:rtl w:val="0"/>
        </w:rPr>
        <w:t xml:space="preserve">Freight 2.2m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Restricted</w:t>
      </w:r>
    </w:p>
    <w:p w:rsidR="00000000" w:rsidDel="00000000" w:rsidP="00000000" w:rsidRDefault="00000000" w:rsidRPr="00000000" w14:paraId="0000000F">
      <w:pPr>
        <w:rPr/>
      </w:pPr>
      <w:r w:rsidDel="00000000" w:rsidR="00000000" w:rsidRPr="00000000">
        <w:rPr>
          <w:b w:val="1"/>
          <w:rtl w:val="0"/>
        </w:rPr>
        <w:t xml:space="preserve">From:</w:t>
      </w:r>
      <w:r w:rsidDel="00000000" w:rsidR="00000000" w:rsidRPr="00000000">
        <w:rPr>
          <w:rtl w:val="0"/>
        </w:rPr>
        <w:t xml:space="preserve"> &lt;</w:t>
      </w:r>
      <w:hyperlink r:id="rId13">
        <w:r w:rsidDel="00000000" w:rsidR="00000000" w:rsidRPr="00000000">
          <w:rPr>
            <w:color w:val="467886"/>
            <w:u w:val="single"/>
            <w:rtl w:val="0"/>
          </w:rPr>
          <w:t xml:space="preserve">name@tradecogroup.com</w:t>
        </w:r>
      </w:hyperlink>
      <w:r w:rsidDel="00000000" w:rsidR="00000000" w:rsidRPr="00000000">
        <w:rPr>
          <w:rtl w:val="0"/>
        </w:rPr>
        <w:t xml:space="preserve">&gt; </w:t>
        <w:br w:type="textWrapping"/>
      </w:r>
      <w:r w:rsidDel="00000000" w:rsidR="00000000" w:rsidRPr="00000000">
        <w:rPr>
          <w:b w:val="1"/>
          <w:rtl w:val="0"/>
        </w:rPr>
        <w:t xml:space="preserve">Sent:</w:t>
      </w:r>
      <w:r w:rsidDel="00000000" w:rsidR="00000000" w:rsidRPr="00000000">
        <w:rPr>
          <w:rtl w:val="0"/>
        </w:rPr>
        <w:t xml:space="preserve"> 23 February 2024 20:18</w:t>
        <w:br w:type="textWrapping"/>
      </w:r>
      <w:r w:rsidDel="00000000" w:rsidR="00000000" w:rsidRPr="00000000">
        <w:rPr>
          <w:b w:val="1"/>
          <w:rtl w:val="0"/>
        </w:rPr>
        <w:t xml:space="preserve">To:</w:t>
      </w:r>
      <w:r w:rsidDel="00000000" w:rsidR="00000000" w:rsidRPr="00000000">
        <w:rPr>
          <w:rtl w:val="0"/>
        </w:rPr>
        <w:t xml:space="preserve"> OilDesk Cop1co Trading &lt;</w:t>
      </w:r>
      <w:hyperlink r:id="rId14">
        <w:r w:rsidDel="00000000" w:rsidR="00000000" w:rsidRPr="00000000">
          <w:rPr>
            <w:color w:val="467886"/>
            <w:u w:val="single"/>
            <w:rtl w:val="0"/>
          </w:rPr>
          <w:t xml:space="preserve">oildesk@cop1co.com</w:t>
        </w:r>
      </w:hyperlink>
      <w:r w:rsidDel="00000000" w:rsidR="00000000" w:rsidRPr="00000000">
        <w:rPr>
          <w:rtl w:val="0"/>
        </w:rPr>
        <w:t xml:space="preserve">&gt;</w:t>
        <w:br w:type="textWrapping"/>
      </w:r>
      <w:r w:rsidDel="00000000" w:rsidR="00000000" w:rsidRPr="00000000">
        <w:rPr>
          <w:b w:val="1"/>
          <w:rtl w:val="0"/>
        </w:rPr>
        <w:t xml:space="preserve">Cc:</w:t>
      </w:r>
      <w:r w:rsidDel="00000000" w:rsidR="00000000" w:rsidRPr="00000000">
        <w:rPr>
          <w:rtl w:val="0"/>
        </w:rPr>
        <w:t xml:space="preserve"> &lt;</w:t>
      </w:r>
      <w:hyperlink r:id="rId15">
        <w:r w:rsidDel="00000000" w:rsidR="00000000" w:rsidRPr="00000000">
          <w:rPr>
            <w:color w:val="467886"/>
            <w:u w:val="single"/>
            <w:rtl w:val="0"/>
          </w:rPr>
          <w:t xml:space="preserve">name@cop1co.com</w:t>
        </w:r>
      </w:hyperlink>
      <w:r w:rsidDel="00000000" w:rsidR="00000000" w:rsidRPr="00000000">
        <w:rPr>
          <w:rtl w:val="0"/>
        </w:rPr>
        <w:t xml:space="preserve">&gt;; &lt;</w:t>
      </w:r>
      <w:hyperlink r:id="rId16">
        <w:r w:rsidDel="00000000" w:rsidR="00000000" w:rsidRPr="00000000">
          <w:rPr>
            <w:color w:val="467886"/>
            <w:u w:val="single"/>
            <w:rtl w:val="0"/>
          </w:rPr>
          <w:t xml:space="preserve">name@cop1co.com</w:t>
        </w:r>
      </w:hyperlink>
      <w:r w:rsidDel="00000000" w:rsidR="00000000" w:rsidRPr="00000000">
        <w:rPr>
          <w:rtl w:val="0"/>
        </w:rPr>
        <w:t xml:space="preserve">&gt;; &lt;</w:t>
      </w:r>
      <w:hyperlink r:id="rId17">
        <w:r w:rsidDel="00000000" w:rsidR="00000000" w:rsidRPr="00000000">
          <w:rPr>
            <w:color w:val="467886"/>
            <w:u w:val="single"/>
            <w:rtl w:val="0"/>
          </w:rPr>
          <w:t xml:space="preserve">name@cop1co.com</w:t>
        </w:r>
      </w:hyperlink>
      <w:r w:rsidDel="00000000" w:rsidR="00000000" w:rsidRPr="00000000">
        <w:rPr>
          <w:rtl w:val="0"/>
        </w:rPr>
        <w:t xml:space="preserve">&gt;; &lt;</w:t>
      </w:r>
      <w:hyperlink r:id="rId18">
        <w:r w:rsidDel="00000000" w:rsidR="00000000" w:rsidRPr="00000000">
          <w:rPr>
            <w:color w:val="467886"/>
            <w:u w:val="single"/>
            <w:rtl w:val="0"/>
          </w:rPr>
          <w:t xml:space="preserve">name@tradecogroup.com</w:t>
        </w:r>
      </w:hyperlink>
      <w:r w:rsidDel="00000000" w:rsidR="00000000" w:rsidRPr="00000000">
        <w:rPr>
          <w:rtl w:val="0"/>
        </w:rPr>
        <w:t xml:space="preserve">&gt;; &lt;</w:t>
      </w:r>
      <w:hyperlink r:id="rId19">
        <w:r w:rsidDel="00000000" w:rsidR="00000000" w:rsidRPr="00000000">
          <w:rPr>
            <w:color w:val="467886"/>
            <w:u w:val="single"/>
            <w:rtl w:val="0"/>
          </w:rPr>
          <w:t xml:space="preserve">@tradecogroup.com</w:t>
        </w:r>
      </w:hyperlink>
      <w:r w:rsidDel="00000000" w:rsidR="00000000" w:rsidRPr="00000000">
        <w:rPr>
          <w:rtl w:val="0"/>
        </w:rPr>
        <w:t xml:space="preserve">&gt;</w:t>
        <w:br w:type="textWrapping"/>
      </w:r>
      <w:r w:rsidDel="00000000" w:rsidR="00000000" w:rsidRPr="00000000">
        <w:rPr>
          <w:b w:val="1"/>
          <w:rtl w:val="0"/>
        </w:rPr>
        <w:t xml:space="preserve">Subject:</w:t>
      </w:r>
      <w:r w:rsidDel="00000000" w:rsidR="00000000" w:rsidRPr="00000000">
        <w:rPr>
          <w:rtl w:val="0"/>
        </w:rPr>
        <w:t xml:space="preserve"> Re: Next Demand - Cop1co Trading SA - RON 95.2 DAP Dock Sud APRIL 6tH-10th - country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Hi.</w:t>
      </w:r>
    </w:p>
    <w:p w:rsidR="00000000" w:rsidDel="00000000" w:rsidP="00000000" w:rsidRDefault="00000000" w:rsidRPr="00000000" w14:paraId="00000012">
      <w:pPr>
        <w:rPr/>
      </w:pPr>
      <w:r w:rsidDel="00000000" w:rsidR="00000000" w:rsidRPr="00000000">
        <w:rPr>
          <w:rtl w:val="0"/>
        </w:rPr>
        <w:t xml:space="preserve">As per our conversation, I'm pleased to confirm the booking as below:</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*Option 2* </w:t>
      </w:r>
    </w:p>
    <w:p w:rsidR="00000000" w:rsidDel="00000000" w:rsidP="00000000" w:rsidRDefault="00000000" w:rsidRPr="00000000" w14:paraId="00000015">
      <w:pPr>
        <w:rPr/>
      </w:pPr>
      <w:r w:rsidDel="00000000" w:rsidR="00000000" w:rsidRPr="00000000">
        <w:rPr>
          <w:rtl w:val="0"/>
        </w:rPr>
        <w:t xml:space="preserve">35,000 cbm +/-5% SO of Gasoline RON 95.2 @ RBOB May + 18.50cpg Dap; and</w:t>
      </w:r>
    </w:p>
    <w:p w:rsidR="00000000" w:rsidDel="00000000" w:rsidP="00000000" w:rsidRDefault="00000000" w:rsidRPr="00000000" w14:paraId="00000016">
      <w:pPr>
        <w:rPr/>
      </w:pPr>
      <w:r w:rsidDel="00000000" w:rsidR="00000000" w:rsidRPr="00000000">
        <w:rPr>
          <w:rtl w:val="0"/>
        </w:rPr>
        <w:t xml:space="preserve">12,000 cbm +/-5% SO of Virgin Naphtha @ RBOB May - 47.50cpg Dap</w:t>
      </w:r>
    </w:p>
    <w:p w:rsidR="00000000" w:rsidDel="00000000" w:rsidP="00000000" w:rsidRDefault="00000000" w:rsidRPr="00000000" w14:paraId="00000017">
      <w:pPr>
        <w:rPr/>
      </w:pPr>
      <w:r w:rsidDel="00000000" w:rsidR="00000000" w:rsidRPr="00000000">
        <w:rPr>
          <w:rtl w:val="0"/>
        </w:rPr>
        <w:t xml:space="preserve">Disport: Alpha Zone + DockSud or Campana</w:t>
      </w:r>
    </w:p>
    <w:p w:rsidR="00000000" w:rsidDel="00000000" w:rsidP="00000000" w:rsidRDefault="00000000" w:rsidRPr="00000000" w14:paraId="00000018">
      <w:pPr>
        <w:rPr/>
      </w:pPr>
      <w:r w:rsidDel="00000000" w:rsidR="00000000" w:rsidRPr="00000000">
        <w:rPr>
          <w:rtl w:val="0"/>
        </w:rPr>
        <w:t xml:space="preserve">Delivery laycan: 27/March-2/April/2024</w:t>
      </w:r>
    </w:p>
    <w:p w:rsidR="00000000" w:rsidDel="00000000" w:rsidP="00000000" w:rsidRDefault="00000000" w:rsidRPr="00000000" w14:paraId="00000019">
      <w:pPr>
        <w:rPr/>
      </w:pPr>
      <w:r w:rsidDel="00000000" w:rsidR="00000000" w:rsidRPr="00000000">
        <w:rPr>
          <w:rtl w:val="0"/>
        </w:rPr>
        <w:t xml:space="preserve">Payment: Open account; NOR disport + 30 days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Thanks for the business.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Kind regards,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Get </w:t>
      </w:r>
      <w:hyperlink r:id="rId20">
        <w:r w:rsidDel="00000000" w:rsidR="00000000" w:rsidRPr="00000000">
          <w:rPr>
            <w:color w:val="467886"/>
            <w:u w:val="single"/>
            <w:rtl w:val="0"/>
          </w:rPr>
          <w:t xml:space="preserve">Outlook for iOS</w:t>
        </w:r>
      </w:hyperlink>
      <w:r w:rsidDel="00000000" w:rsidR="00000000" w:rsidRPr="00000000">
        <w:rPr>
          <w:rtl w:val="0"/>
        </w:rPr>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From:</w:t>
      </w:r>
      <w:r w:rsidDel="00000000" w:rsidR="00000000" w:rsidRPr="00000000">
        <w:rPr>
          <w:rtl w:val="0"/>
        </w:rPr>
        <w:t xml:space="preserve"> &lt;</w:t>
      </w:r>
      <w:hyperlink r:id="rId21">
        <w:r w:rsidDel="00000000" w:rsidR="00000000" w:rsidRPr="00000000">
          <w:rPr>
            <w:color w:val="467886"/>
            <w:u w:val="single"/>
            <w:rtl w:val="0"/>
          </w:rPr>
          <w:t xml:space="preserve">name@tradecogroup.com</w:t>
        </w:r>
      </w:hyperlink>
      <w:r w:rsidDel="00000000" w:rsidR="00000000" w:rsidRPr="00000000">
        <w:rPr>
          <w:rtl w:val="0"/>
        </w:rPr>
        <w:t xml:space="preserve">&gt;</w:t>
        <w:br w:type="textWrapping"/>
      </w:r>
      <w:r w:rsidDel="00000000" w:rsidR="00000000" w:rsidRPr="00000000">
        <w:rPr>
          <w:b w:val="1"/>
          <w:rtl w:val="0"/>
        </w:rPr>
        <w:t xml:space="preserve">Sent:</w:t>
      </w:r>
      <w:r w:rsidDel="00000000" w:rsidR="00000000" w:rsidRPr="00000000">
        <w:rPr>
          <w:rtl w:val="0"/>
        </w:rPr>
        <w:t xml:space="preserve"> Friday, February 23, 2024 2:20 PM</w:t>
        <w:br w:type="textWrapping"/>
      </w:r>
      <w:r w:rsidDel="00000000" w:rsidR="00000000" w:rsidRPr="00000000">
        <w:rPr>
          <w:b w:val="1"/>
          <w:rtl w:val="0"/>
        </w:rPr>
        <w:t xml:space="preserve">To:</w:t>
      </w:r>
      <w:r w:rsidDel="00000000" w:rsidR="00000000" w:rsidRPr="00000000">
        <w:rPr>
          <w:rtl w:val="0"/>
        </w:rPr>
        <w:t xml:space="preserve"> OilDesk Cop1co Trading &lt;</w:t>
      </w:r>
      <w:hyperlink r:id="rId22">
        <w:r w:rsidDel="00000000" w:rsidR="00000000" w:rsidRPr="00000000">
          <w:rPr>
            <w:color w:val="467886"/>
            <w:u w:val="single"/>
            <w:rtl w:val="0"/>
          </w:rPr>
          <w:t xml:space="preserve">oildesk@cop1co.com</w:t>
        </w:r>
      </w:hyperlink>
      <w:r w:rsidDel="00000000" w:rsidR="00000000" w:rsidRPr="00000000">
        <w:rPr>
          <w:rtl w:val="0"/>
        </w:rPr>
        <w:t xml:space="preserve">&gt;</w:t>
        <w:br w:type="textWrapping"/>
      </w:r>
      <w:r w:rsidDel="00000000" w:rsidR="00000000" w:rsidRPr="00000000">
        <w:rPr>
          <w:b w:val="1"/>
          <w:rtl w:val="0"/>
        </w:rPr>
        <w:t xml:space="preserve">Cc:</w:t>
      </w:r>
      <w:r w:rsidDel="00000000" w:rsidR="00000000" w:rsidRPr="00000000">
        <w:rPr>
          <w:rtl w:val="0"/>
        </w:rPr>
        <w:t xml:space="preserve"> </w:t>
      </w:r>
      <w:hyperlink r:id="rId23">
        <w:r w:rsidDel="00000000" w:rsidR="00000000" w:rsidRPr="00000000">
          <w:rPr>
            <w:color w:val="467886"/>
            <w:u w:val="single"/>
            <w:rtl w:val="0"/>
          </w:rPr>
          <w:t xml:space="preserve">name@tradecogroup.com</w:t>
        </w:r>
      </w:hyperlink>
      <w:r w:rsidDel="00000000" w:rsidR="00000000" w:rsidRPr="00000000">
        <w:rPr>
          <w:rtl w:val="0"/>
        </w:rPr>
        <w:br w:type="textWrapping"/>
      </w:r>
      <w:r w:rsidDel="00000000" w:rsidR="00000000" w:rsidRPr="00000000">
        <w:rPr>
          <w:b w:val="1"/>
          <w:rtl w:val="0"/>
        </w:rPr>
        <w:t xml:space="preserve">Subject:</w:t>
      </w:r>
      <w:r w:rsidDel="00000000" w:rsidR="00000000" w:rsidRPr="00000000">
        <w:rPr>
          <w:rtl w:val="0"/>
        </w:rPr>
        <w:t xml:space="preserve"> Re: Next Demand - Cop1co Trading SA - RON 95.2 DAP Dock Sud APRIL 6tH-10th - Argentina</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&lt;&lt;&lt;BETTER COPY&gt;&gt;&gt; Typo error; Naphtha is discount, not over RBOB.</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Dear Cop1co team.</w:t>
      </w:r>
    </w:p>
    <w:p w:rsidR="00000000" w:rsidDel="00000000" w:rsidP="00000000" w:rsidRDefault="00000000" w:rsidRPr="00000000" w14:paraId="00000026">
      <w:pPr>
        <w:rPr/>
      </w:pPr>
      <w:r w:rsidDel="00000000" w:rsidR="00000000" w:rsidRPr="00000000">
        <w:rPr>
          <w:rtl w:val="0"/>
        </w:rPr>
        <w:t xml:space="preserve">Sorry for the delay in responding and please note below our indicative offer: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*Option 1* </w:t>
      </w:r>
    </w:p>
    <w:p w:rsidR="00000000" w:rsidDel="00000000" w:rsidP="00000000" w:rsidRDefault="00000000" w:rsidRPr="00000000" w14:paraId="00000029">
      <w:pPr>
        <w:rPr/>
      </w:pPr>
      <w:r w:rsidDel="00000000" w:rsidR="00000000" w:rsidRPr="00000000">
        <w:rPr>
          <w:rtl w:val="0"/>
        </w:rPr>
        <w:t xml:space="preserve">Gasoline | RBOB May + 25.00cpg Dap</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*Option 2* </w:t>
      </w:r>
    </w:p>
    <w:p w:rsidR="00000000" w:rsidDel="00000000" w:rsidP="00000000" w:rsidRDefault="00000000" w:rsidRPr="00000000" w14:paraId="0000002C">
      <w:pPr>
        <w:rPr/>
      </w:pPr>
      <w:r w:rsidDel="00000000" w:rsidR="00000000" w:rsidRPr="00000000">
        <w:rPr>
          <w:rtl w:val="0"/>
        </w:rPr>
        <w:t xml:space="preserve">Gasoline | RBOB May + 18.50cpg Dap</w:t>
      </w:r>
    </w:p>
    <w:p w:rsidR="00000000" w:rsidDel="00000000" w:rsidP="00000000" w:rsidRDefault="00000000" w:rsidRPr="00000000" w14:paraId="0000002D">
      <w:pPr>
        <w:rPr/>
      </w:pPr>
      <w:r w:rsidDel="00000000" w:rsidR="00000000" w:rsidRPr="00000000">
        <w:rPr>
          <w:rtl w:val="0"/>
        </w:rPr>
        <w:t xml:space="preserve">Virgin Naphtha | RBOB May - 47.50cpg Dap</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Other terms as per tender conditions and previous deals between Tradeco and Cop1co.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Kind regards,</w:t>
      </w:r>
    </w:p>
    <w:p w:rsidR="00000000" w:rsidDel="00000000" w:rsidP="00000000" w:rsidRDefault="00000000" w:rsidRPr="00000000" w14:paraId="00000032">
      <w:pPr>
        <w:rPr/>
      </w:pPr>
      <w:r w:rsidDel="00000000" w:rsidR="00000000" w:rsidRPr="00000000">
        <w:rPr>
          <w:rtl w:val="0"/>
        </w:rPr>
        <w:t xml:space="preserve">Ricardo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Get </w:t>
      </w:r>
      <w:hyperlink r:id="rId24">
        <w:r w:rsidDel="00000000" w:rsidR="00000000" w:rsidRPr="00000000">
          <w:rPr>
            <w:color w:val="467886"/>
            <w:u w:val="single"/>
            <w:rtl w:val="0"/>
          </w:rPr>
          <w:t xml:space="preserve">Outlook for iOS</w:t>
        </w:r>
      </w:hyperlink>
      <w:r w:rsidDel="00000000" w:rsidR="00000000" w:rsidRPr="00000000">
        <w:rPr>
          <w:rtl w:val="0"/>
        </w:rPr>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From:</w:t>
      </w:r>
      <w:r w:rsidDel="00000000" w:rsidR="00000000" w:rsidRPr="00000000">
        <w:rPr>
          <w:rtl w:val="0"/>
        </w:rPr>
        <w:t xml:space="preserve"> OilDesk Cop1co Trading &lt;</w:t>
      </w:r>
      <w:hyperlink r:id="rId25">
        <w:r w:rsidDel="00000000" w:rsidR="00000000" w:rsidRPr="00000000">
          <w:rPr>
            <w:color w:val="467886"/>
            <w:u w:val="single"/>
            <w:rtl w:val="0"/>
          </w:rPr>
          <w:t xml:space="preserve">oildesk@cop1co.com</w:t>
        </w:r>
      </w:hyperlink>
      <w:r w:rsidDel="00000000" w:rsidR="00000000" w:rsidRPr="00000000">
        <w:rPr>
          <w:rtl w:val="0"/>
        </w:rPr>
        <w:t xml:space="preserve">&gt;</w:t>
        <w:br w:type="textWrapping"/>
      </w:r>
      <w:r w:rsidDel="00000000" w:rsidR="00000000" w:rsidRPr="00000000">
        <w:rPr>
          <w:b w:val="1"/>
          <w:rtl w:val="0"/>
        </w:rPr>
        <w:t xml:space="preserve">Sent:</w:t>
      </w:r>
      <w:r w:rsidDel="00000000" w:rsidR="00000000" w:rsidRPr="00000000">
        <w:rPr>
          <w:rtl w:val="0"/>
        </w:rPr>
        <w:t xml:space="preserve"> Thursday, February 22, 2024 7:46 AM</w:t>
        <w:br w:type="textWrapping"/>
      </w:r>
      <w:r w:rsidDel="00000000" w:rsidR="00000000" w:rsidRPr="00000000">
        <w:rPr>
          <w:b w:val="1"/>
          <w:rtl w:val="0"/>
        </w:rPr>
        <w:t xml:space="preserve">Cc:</w:t>
      </w:r>
      <w:r w:rsidDel="00000000" w:rsidR="00000000" w:rsidRPr="00000000">
        <w:rPr>
          <w:rtl w:val="0"/>
        </w:rPr>
        <w:t xml:space="preserve"> </w:t>
        <w:br w:type="textWrapping"/>
      </w:r>
      <w:r w:rsidDel="00000000" w:rsidR="00000000" w:rsidRPr="00000000">
        <w:rPr>
          <w:b w:val="1"/>
          <w:rtl w:val="0"/>
        </w:rPr>
        <w:t xml:space="preserve">Subject:</w:t>
      </w:r>
      <w:r w:rsidDel="00000000" w:rsidR="00000000" w:rsidRPr="00000000">
        <w:rPr>
          <w:rtl w:val="0"/>
        </w:rPr>
        <w:t xml:space="preserve"> Next Demand - Cop1co Trading SA - RON 95.2 DAP Dock Sud APRIL 6tH-10th - country</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On Behalf of Cop1co Trading SA</w:t>
      </w:r>
    </w:p>
    <w:p w:rsidR="00000000" w:rsidDel="00000000" w:rsidP="00000000" w:rsidRDefault="00000000" w:rsidRPr="00000000" w14:paraId="0000003A">
      <w:pPr>
        <w:rPr/>
      </w:pPr>
      <w:r w:rsidDel="00000000" w:rsidR="00000000" w:rsidRPr="00000000">
        <w:rPr>
          <w:rtl w:val="0"/>
        </w:rPr>
        <w:t xml:space="preserve">Dear All,</w:t>
      </w:r>
    </w:p>
    <w:p w:rsidR="00000000" w:rsidDel="00000000" w:rsidP="00000000" w:rsidRDefault="00000000" w:rsidRPr="00000000" w14:paraId="0000003B">
      <w:pPr>
        <w:rPr/>
      </w:pPr>
      <w:r w:rsidDel="00000000" w:rsidR="00000000" w:rsidRPr="00000000">
        <w:rPr>
          <w:rtl w:val="0"/>
        </w:rPr>
        <w:t xml:space="preserve">We’ll be working on our next gasoline </w:t>
      </w:r>
      <w:r w:rsidDel="00000000" w:rsidR="00000000" w:rsidRPr="00000000">
        <w:rPr>
          <w:b w:val="1"/>
          <w:rtl w:val="0"/>
        </w:rPr>
        <w:t xml:space="preserve">RON95,2</w:t>
      </w:r>
      <w:r w:rsidDel="00000000" w:rsidR="00000000" w:rsidRPr="00000000">
        <w:rPr>
          <w:rtl w:val="0"/>
        </w:rPr>
        <w:t xml:space="preserve"> demand as per below.</w:t>
      </w:r>
    </w:p>
    <w:p w:rsidR="00000000" w:rsidDel="00000000" w:rsidP="00000000" w:rsidRDefault="00000000" w:rsidRPr="00000000" w14:paraId="0000003C">
      <w:pPr>
        <w:rPr/>
      </w:pPr>
      <w:r w:rsidDel="00000000" w:rsidR="00000000" w:rsidRPr="00000000">
        <w:rPr>
          <w:rtl w:val="0"/>
        </w:rPr>
        <w:t xml:space="preserve">If you are interested on it, please send us the firm offer next Friday Feb 23, 2024 in writing to our e-mail </w:t>
      </w:r>
      <w:hyperlink r:id="rId26">
        <w:r w:rsidDel="00000000" w:rsidR="00000000" w:rsidRPr="00000000">
          <w:rPr>
            <w:b w:val="1"/>
            <w:color w:val="467886"/>
            <w:u w:val="single"/>
            <w:rtl w:val="0"/>
          </w:rPr>
          <w:t xml:space="preserve">oildesk@cop1co.com</w:t>
        </w:r>
      </w:hyperlink>
      <w:r w:rsidDel="00000000" w:rsidR="00000000" w:rsidRPr="00000000">
        <w:rPr>
          <w:rtl w:val="0"/>
        </w:rPr>
        <w:t xml:space="preserve"> by </w:t>
      </w:r>
      <w:r w:rsidDel="00000000" w:rsidR="00000000" w:rsidRPr="00000000">
        <w:rPr>
          <w:b w:val="1"/>
          <w:u w:val="single"/>
          <w:rtl w:val="0"/>
        </w:rPr>
        <w:t xml:space="preserve">10am Geneva Time</w:t>
      </w: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b w:val="1"/>
          <w:rtl w:val="0"/>
        </w:rPr>
        <w:t xml:space="preserve">Buyer:</w:t>
      </w:r>
      <w:r w:rsidDel="00000000" w:rsidR="00000000" w:rsidRPr="00000000">
        <w:rPr>
          <w:rtl w:val="0"/>
        </w:rPr>
        <w:t xml:space="preserve"> Cop1co Trading SA /Cop1co country SAU</w:t>
      </w:r>
    </w:p>
    <w:p w:rsidR="00000000" w:rsidDel="00000000" w:rsidP="00000000" w:rsidRDefault="00000000" w:rsidRPr="00000000" w14:paraId="0000003F">
      <w:pPr>
        <w:rPr/>
      </w:pPr>
      <w:r w:rsidDel="00000000" w:rsidR="00000000" w:rsidRPr="00000000">
        <w:rPr>
          <w:b w:val="1"/>
          <w:rtl w:val="0"/>
        </w:rPr>
        <w:t xml:space="preserve">Incoterm:</w:t>
      </w:r>
      <w:r w:rsidDel="00000000" w:rsidR="00000000" w:rsidRPr="00000000">
        <w:rPr>
          <w:rtl w:val="0"/>
        </w:rPr>
        <w:t xml:space="preserve"> DAP (Incoterms 2010) | Buyer must have options to change/add port calls into both country2 and/or country1 as per C/P terms (or FOB if option 2)</w:t>
      </w:r>
    </w:p>
    <w:p w:rsidR="00000000" w:rsidDel="00000000" w:rsidP="00000000" w:rsidRDefault="00000000" w:rsidRPr="00000000" w14:paraId="00000040">
      <w:pPr>
        <w:rPr/>
      </w:pPr>
      <w:r w:rsidDel="00000000" w:rsidR="00000000" w:rsidRPr="00000000">
        <w:rPr>
          <w:b w:val="1"/>
          <w:rtl w:val="0"/>
        </w:rPr>
        <w:t xml:space="preserve">Vessel:</w:t>
      </w:r>
      <w:r w:rsidDel="00000000" w:rsidR="00000000" w:rsidRPr="00000000">
        <w:rPr>
          <w:rtl w:val="0"/>
        </w:rPr>
        <w:t xml:space="preserve"> TBN to be accepted by Buyer, such acceptance shall not be unreasonably withheld. Nominated vessel shall comply with discharge ports restrictions</w:t>
      </w:r>
    </w:p>
    <w:p w:rsidR="00000000" w:rsidDel="00000000" w:rsidP="00000000" w:rsidRDefault="00000000" w:rsidRPr="00000000" w14:paraId="00000041">
      <w:pPr>
        <w:rPr/>
      </w:pPr>
      <w:r w:rsidDel="00000000" w:rsidR="00000000" w:rsidRPr="00000000">
        <w:rPr>
          <w:b w:val="1"/>
          <w:rtl w:val="0"/>
        </w:rPr>
        <w:t xml:space="preserve">Delivery Place: </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Option 1: DAP DockSud  AND /OR Campana port (In one lot with ship dedicated only to this contract)</w:t>
      </w:r>
    </w:p>
    <w:p w:rsidR="00000000" w:rsidDel="00000000" w:rsidP="00000000" w:rsidRDefault="00000000" w:rsidRPr="00000000" w14:paraId="00000043">
      <w:pPr>
        <w:rPr/>
      </w:pPr>
      <w:r w:rsidDel="00000000" w:rsidR="00000000" w:rsidRPr="00000000">
        <w:rPr>
          <w:rtl w:val="0"/>
        </w:rPr>
        <w:t xml:space="preserve">Option 2: DAP Alpha Zone + Dock Sud or Campana or FOB</w:t>
      </w:r>
    </w:p>
    <w:p w:rsidR="00000000" w:rsidDel="00000000" w:rsidP="00000000" w:rsidRDefault="00000000" w:rsidRPr="00000000" w14:paraId="00000044">
      <w:pPr>
        <w:rPr/>
      </w:pPr>
      <w:r w:rsidDel="00000000" w:rsidR="00000000" w:rsidRPr="00000000">
        <w:rPr>
          <w:b w:val="1"/>
          <w:rtl w:val="0"/>
        </w:rPr>
        <w:t xml:space="preserve">Delivery Window:</w:t>
      </w:r>
      <w:r w:rsidDel="00000000" w:rsidR="00000000" w:rsidRPr="00000000">
        <w:rPr>
          <w:rtl w:val="0"/>
        </w:rPr>
        <w:t xml:space="preserve">  April 1</w:t>
      </w:r>
      <w:r w:rsidDel="00000000" w:rsidR="00000000" w:rsidRPr="00000000">
        <w:rPr>
          <w:vertAlign w:val="superscript"/>
          <w:rtl w:val="0"/>
        </w:rPr>
        <w:t xml:space="preserve">st</w:t>
      </w:r>
      <w:r w:rsidDel="00000000" w:rsidR="00000000" w:rsidRPr="00000000">
        <w:rPr>
          <w:rtl w:val="0"/>
        </w:rPr>
        <w:t xml:space="preserve"> – 5th, 2024, earliest delivery is considered (or equivalent FOB dates)</w:t>
      </w:r>
    </w:p>
    <w:p w:rsidR="00000000" w:rsidDel="00000000" w:rsidP="00000000" w:rsidRDefault="00000000" w:rsidRPr="00000000" w14:paraId="00000045">
      <w:pPr>
        <w:rPr/>
      </w:pPr>
      <w:r w:rsidDel="00000000" w:rsidR="00000000" w:rsidRPr="00000000">
        <w:rPr>
          <w:b w:val="1"/>
          <w:rtl w:val="0"/>
        </w:rPr>
        <w:t xml:space="preserve">Volume:</w:t>
      </w: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Option 1:</w:t>
      </w:r>
    </w:p>
    <w:p w:rsidR="00000000" w:rsidDel="00000000" w:rsidP="00000000" w:rsidRDefault="00000000" w:rsidRPr="00000000" w14:paraId="00000048">
      <w:pPr>
        <w:rPr/>
      </w:pPr>
      <w:r w:rsidDel="00000000" w:rsidR="00000000" w:rsidRPr="00000000">
        <w:rPr>
          <w:rtl w:val="0"/>
        </w:rPr>
        <w:t xml:space="preserve">Grade #1: 35,000 cbm +/- 5% operational tolerance at S.O, split parcels are being considered.</w:t>
      </w:r>
    </w:p>
    <w:p w:rsidR="00000000" w:rsidDel="00000000" w:rsidP="00000000" w:rsidRDefault="00000000" w:rsidRPr="00000000" w14:paraId="00000049">
      <w:pP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Option 2:</w:t>
      </w:r>
    </w:p>
    <w:p w:rsidR="00000000" w:rsidDel="00000000" w:rsidP="00000000" w:rsidRDefault="00000000" w:rsidRPr="00000000" w14:paraId="0000004B">
      <w:pPr>
        <w:rPr/>
      </w:pPr>
      <w:r w:rsidDel="00000000" w:rsidR="00000000" w:rsidRPr="00000000">
        <w:rPr>
          <w:rtl w:val="0"/>
        </w:rPr>
        <w:t xml:space="preserve">Grade #1: 35,000 cbm +/- 5% operational tolerance at S.O, split parcels are being considered.</w:t>
      </w:r>
    </w:p>
    <w:p w:rsidR="00000000" w:rsidDel="00000000" w:rsidP="00000000" w:rsidRDefault="00000000" w:rsidRPr="00000000" w14:paraId="0000004C">
      <w:pPr>
        <w:rPr/>
      </w:pPr>
      <w:r w:rsidDel="00000000" w:rsidR="00000000" w:rsidRPr="00000000">
        <w:rPr>
          <w:rtl w:val="0"/>
        </w:rPr>
        <w:t xml:space="preserve">Grade #2: 12,000cbm +/- 5% operational tolerance at S.O, split parcels are being considered.</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b w:val="1"/>
          <w:rtl w:val="0"/>
        </w:rPr>
        <w:t xml:space="preserve">Product/Spec:</w:t>
      </w: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Grade #1: Attached Spec with </w:t>
      </w:r>
      <w:r w:rsidDel="00000000" w:rsidR="00000000" w:rsidRPr="00000000">
        <w:rPr>
          <w:b w:val="1"/>
          <w:rtl w:val="0"/>
        </w:rPr>
        <w:t xml:space="preserve">Min RON 95,2 – MON 83,9</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Grade #2 Attached Nafta Virgin PY Spec</w:t>
      </w:r>
    </w:p>
    <w:p w:rsidR="00000000" w:rsidDel="00000000" w:rsidP="00000000" w:rsidRDefault="00000000" w:rsidRPr="00000000" w14:paraId="00000051">
      <w:pPr>
        <w:rPr/>
      </w:pPr>
      <w:r w:rsidDel="00000000" w:rsidR="00000000" w:rsidRPr="00000000">
        <w:rPr>
          <w:b w:val="1"/>
          <w:rtl w:val="0"/>
        </w:rPr>
        <w:t xml:space="preserve">Price:</w:t>
      </w:r>
      <w:r w:rsidDel="00000000" w:rsidR="00000000" w:rsidRPr="00000000">
        <w:rPr>
          <w:rtl w:val="0"/>
        </w:rPr>
        <w:t xml:space="preserve"> </w:t>
      </w:r>
      <w:r w:rsidDel="00000000" w:rsidR="00000000" w:rsidRPr="00000000">
        <w:rPr>
          <w:b w:val="1"/>
          <w:rtl w:val="0"/>
        </w:rPr>
        <w:t xml:space="preserve"> based on </w:t>
      </w:r>
      <w:r w:rsidDel="00000000" w:rsidR="00000000" w:rsidRPr="00000000">
        <w:rPr>
          <w:rtl w:val="0"/>
        </w:rPr>
        <w:t xml:space="preserve">NYMEX RBOB</w:t>
      </w:r>
    </w:p>
    <w:p w:rsidR="00000000" w:rsidDel="00000000" w:rsidP="00000000" w:rsidRDefault="00000000" w:rsidRPr="00000000" w14:paraId="00000052">
      <w:pPr>
        <w:rPr/>
      </w:pPr>
      <w:r w:rsidDel="00000000" w:rsidR="00000000" w:rsidRPr="00000000">
        <w:rPr>
          <w:b w:val="1"/>
          <w:rtl w:val="0"/>
        </w:rPr>
        <w:t xml:space="preserve">Pricing Date:</w:t>
      </w:r>
      <w:r w:rsidDel="00000000" w:rsidR="00000000" w:rsidRPr="00000000">
        <w:rPr>
          <w:rtl w:val="0"/>
        </w:rPr>
        <w:t xml:space="preserve"> tba</w:t>
      </w:r>
    </w:p>
    <w:p w:rsidR="00000000" w:rsidDel="00000000" w:rsidP="00000000" w:rsidRDefault="00000000" w:rsidRPr="00000000" w14:paraId="00000053">
      <w:pPr>
        <w:rPr/>
      </w:pPr>
      <w:r w:rsidDel="00000000" w:rsidR="00000000" w:rsidRPr="00000000">
        <w:rPr>
          <w:b w:val="1"/>
          <w:rtl w:val="0"/>
        </w:rPr>
        <w:t xml:space="preserve">Payment Term: </w:t>
      </w:r>
      <w:r w:rsidDel="00000000" w:rsidR="00000000" w:rsidRPr="00000000">
        <w:rPr>
          <w:rtl w:val="0"/>
        </w:rPr>
        <w:t xml:space="preserve">TBA</w:t>
      </w:r>
    </w:p>
    <w:p w:rsidR="00000000" w:rsidDel="00000000" w:rsidP="00000000" w:rsidRDefault="00000000" w:rsidRPr="00000000" w14:paraId="00000054">
      <w:pPr>
        <w:rPr/>
      </w:pPr>
      <w:r w:rsidDel="00000000" w:rsidR="00000000" w:rsidRPr="00000000">
        <w:rPr>
          <w:b w:val="1"/>
          <w:rtl w:val="0"/>
        </w:rPr>
        <w:t xml:space="preserve">Demurrage rate and terms:</w:t>
      </w:r>
      <w:r w:rsidDel="00000000" w:rsidR="00000000" w:rsidRPr="00000000">
        <w:rPr>
          <w:rtl w:val="0"/>
        </w:rPr>
        <w:t xml:space="preserve"> As per Charter Party, terms and conditions per Cop1co GTC</w:t>
      </w:r>
    </w:p>
    <w:p w:rsidR="00000000" w:rsidDel="00000000" w:rsidP="00000000" w:rsidRDefault="00000000" w:rsidRPr="00000000" w14:paraId="00000055">
      <w:pPr>
        <w:rPr/>
      </w:pPr>
      <w:r w:rsidDel="00000000" w:rsidR="00000000" w:rsidRPr="00000000">
        <w:rPr>
          <w:b w:val="1"/>
          <w:rtl w:val="0"/>
        </w:rPr>
        <w:t xml:space="preserve">Laytime:</w:t>
      </w:r>
      <w:r w:rsidDel="00000000" w:rsidR="00000000" w:rsidRPr="00000000">
        <w:rPr>
          <w:rtl w:val="0"/>
        </w:rPr>
        <w:t xml:space="preserve"> Alpha Zone: 36 hrs +6 </w:t>
      </w:r>
    </w:p>
    <w:p w:rsidR="00000000" w:rsidDel="00000000" w:rsidP="00000000" w:rsidRDefault="00000000" w:rsidRPr="00000000" w14:paraId="00000056">
      <w:pPr>
        <w:rPr/>
      </w:pPr>
      <w:r w:rsidDel="00000000" w:rsidR="00000000" w:rsidRPr="00000000">
        <w:rPr>
          <w:b w:val="1"/>
          <w:rtl w:val="0"/>
        </w:rPr>
        <w:t xml:space="preserve">Inspection:</w:t>
      </w:r>
      <w:r w:rsidDel="00000000" w:rsidR="00000000" w:rsidRPr="00000000">
        <w:rPr>
          <w:rtl w:val="0"/>
        </w:rPr>
        <w:t xml:space="preserve"> Inspection company to be mutually agreed between parties and cost split 50/50 between Buyer and Seller at disport</w:t>
      </w:r>
    </w:p>
    <w:p w:rsidR="00000000" w:rsidDel="00000000" w:rsidP="00000000" w:rsidRDefault="00000000" w:rsidRPr="00000000" w14:paraId="00000057">
      <w:pPr>
        <w:rPr/>
      </w:pPr>
      <w:r w:rsidDel="00000000" w:rsidR="00000000" w:rsidRPr="00000000">
        <w:rPr>
          <w:b w:val="1"/>
          <w:rtl w:val="0"/>
        </w:rPr>
        <w:t xml:space="preserve">Title and Risk transfer:</w:t>
      </w:r>
      <w:r w:rsidDel="00000000" w:rsidR="00000000" w:rsidRPr="00000000">
        <w:rPr>
          <w:rtl w:val="0"/>
        </w:rPr>
        <w:t xml:space="preserve"> Title and risk of the cargo shall pass from SELLER to BUYER as the cargo passes the permanent flange of the vessel at the discharge port. For the product being lightered title and risk of the cargo shall pass from SELLER to BUYER as the cargo passes the permanent flange of the vessel at lightering Alpha-zone. SELLER will not hold risk and title of the cargo on the lightering vessel</w:t>
      </w:r>
    </w:p>
    <w:p w:rsidR="00000000" w:rsidDel="00000000" w:rsidP="00000000" w:rsidRDefault="00000000" w:rsidRPr="00000000" w14:paraId="00000058">
      <w:pPr>
        <w:rPr/>
      </w:pPr>
      <w:r w:rsidDel="00000000" w:rsidR="00000000" w:rsidRPr="00000000">
        <w:rPr>
          <w:b w:val="1"/>
          <w:rtl w:val="0"/>
        </w:rPr>
        <w:t xml:space="preserve">Quantity Measurement: </w:t>
      </w:r>
      <w:r w:rsidDel="00000000" w:rsidR="00000000" w:rsidRPr="00000000">
        <w:rPr>
          <w:rtl w:val="0"/>
        </w:rPr>
        <w:t xml:space="preserve">Disport Figures (or Load Figures if FOB) </w:t>
      </w:r>
    </w:p>
    <w:p w:rsidR="00000000" w:rsidDel="00000000" w:rsidP="00000000" w:rsidRDefault="00000000" w:rsidRPr="00000000" w14:paraId="00000059">
      <w:pPr>
        <w:rPr/>
      </w:pPr>
      <w:r w:rsidDel="00000000" w:rsidR="00000000" w:rsidRPr="00000000">
        <w:rPr>
          <w:b w:val="1"/>
          <w:rtl w:val="0"/>
        </w:rPr>
        <w:t xml:space="preserve">Quality Measurement: </w:t>
      </w:r>
      <w:r w:rsidDel="00000000" w:rsidR="00000000" w:rsidRPr="00000000">
        <w:rPr>
          <w:rtl w:val="0"/>
        </w:rPr>
        <w:t xml:space="preserve">To be determined on vessel's composite drawn at first vessel's disport (or load port if FOB), however Seller shall also guarantee for the following ports that all ship tanks meets the required specification</w:t>
      </w:r>
      <w:r w:rsidDel="00000000" w:rsidR="00000000" w:rsidRPr="00000000">
        <w:rPr>
          <w:b w:val="1"/>
          <w:rtl w:val="0"/>
        </w:rPr>
        <w:br w:type="textWrapping"/>
        <w:t xml:space="preserve">Law:</w:t>
      </w:r>
      <w:r w:rsidDel="00000000" w:rsidR="00000000" w:rsidRPr="00000000">
        <w:rPr>
          <w:rtl w:val="0"/>
        </w:rPr>
        <w:t xml:space="preserve"> English Law</w:t>
      </w:r>
    </w:p>
    <w:p w:rsidR="00000000" w:rsidDel="00000000" w:rsidP="00000000" w:rsidRDefault="00000000" w:rsidRPr="00000000" w14:paraId="0000005A">
      <w:pPr>
        <w:rPr/>
      </w:pPr>
      <w:r w:rsidDel="00000000" w:rsidR="00000000" w:rsidRPr="00000000">
        <w:rPr>
          <w:b w:val="1"/>
          <w:rtl w:val="0"/>
        </w:rPr>
        <w:t xml:space="preserve">Dispute Resolution:</w:t>
      </w:r>
      <w:r w:rsidDel="00000000" w:rsidR="00000000" w:rsidRPr="00000000">
        <w:rPr>
          <w:rtl w:val="0"/>
        </w:rPr>
        <w:t xml:space="preserve"> London Arbitration</w:t>
      </w:r>
    </w:p>
    <w:p w:rsidR="00000000" w:rsidDel="00000000" w:rsidP="00000000" w:rsidRDefault="00000000" w:rsidRPr="00000000" w14:paraId="0000005B">
      <w:pPr>
        <w:rPr/>
      </w:pPr>
      <w:r w:rsidDel="00000000" w:rsidR="00000000" w:rsidRPr="00000000">
        <w:rPr>
          <w:b w:val="1"/>
          <w:rtl w:val="0"/>
        </w:rPr>
        <w:t xml:space="preserve">Original documents</w:t>
      </w:r>
      <w:r w:rsidDel="00000000" w:rsidR="00000000" w:rsidRPr="00000000">
        <w:rPr>
          <w:rtl w:val="0"/>
        </w:rPr>
        <w:t xml:space="preserve">: </w:t>
      </w:r>
      <w:r w:rsidDel="00000000" w:rsidR="00000000" w:rsidRPr="00000000">
        <w:rPr>
          <w:i w:val="1"/>
          <w:u w:val="single"/>
          <w:rtl w:val="0"/>
        </w:rPr>
        <w:t xml:space="preserve">Please note that due to Argentina custom regulations, original B/Ls must be released to Cop1co SAU office at Buenos Aires at least 2 working days before the vessel arrival at disport, if not extra cost will be for seller’s account</w:t>
      </w: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General Terms and Conditions:</w:t>
      </w:r>
      <w:r w:rsidDel="00000000" w:rsidR="00000000" w:rsidRPr="00000000">
        <w:rPr>
          <w:rtl w:val="0"/>
        </w:rPr>
        <w:t xml:space="preserve"> Cop1co GTC attached. In case of STS operations STASCO 2016 GTCs to apply to regulate the STS operations only</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Please note that regarding laytime and demurrage the following shall serve to establish commencement of laytime:</w:t>
      </w:r>
    </w:p>
    <w:p w:rsidR="00000000" w:rsidDel="00000000" w:rsidP="00000000" w:rsidRDefault="00000000" w:rsidRPr="00000000" w14:paraId="0000005F">
      <w:pPr>
        <w:rPr/>
      </w:pPr>
      <w:r w:rsidDel="00000000" w:rsidR="00000000" w:rsidRPr="00000000">
        <w:rPr>
          <w:rtl w:val="0"/>
        </w:rPr>
        <w:t xml:space="preserve">•         If NOR is tendered within the discharging date range, laytime shall commence when vessel is all fast at the lightering vessel or when six running hours shall have expired since valid NOR was tendered, whichever occurs first</w:t>
      </w:r>
    </w:p>
    <w:p w:rsidR="00000000" w:rsidDel="00000000" w:rsidP="00000000" w:rsidRDefault="00000000" w:rsidRPr="00000000" w14:paraId="00000060">
      <w:pPr>
        <w:rPr/>
      </w:pPr>
      <w:r w:rsidDel="00000000" w:rsidR="00000000" w:rsidRPr="00000000">
        <w:rPr>
          <w:rtl w:val="0"/>
        </w:rPr>
        <w:t xml:space="preserve">•         If NOR is tendered before the first day of the accepted discharge date range, laytime shall commence at 06:00 hrs local time on the first day of the date range or when vessel is all fast at the lightering vessel, whichever first occurs</w:t>
      </w:r>
    </w:p>
    <w:p w:rsidR="00000000" w:rsidDel="00000000" w:rsidP="00000000" w:rsidRDefault="00000000" w:rsidRPr="00000000" w14:paraId="00000061">
      <w:pPr>
        <w:rPr/>
      </w:pPr>
      <w:r w:rsidDel="00000000" w:rsidR="00000000" w:rsidRPr="00000000">
        <w:rPr>
          <w:rtl w:val="0"/>
        </w:rPr>
        <w:t xml:space="preserve">•         If NOR is tendered after the last day of the accepted discharge date range, laytime shall commence when vessel is all fast at the lightering vessel. Any time consumed in waiting lightering vessel to start discharge operation, if any, will always be on seller’s account</w:t>
      </w:r>
    </w:p>
    <w:p w:rsidR="00000000" w:rsidDel="00000000" w:rsidP="00000000" w:rsidRDefault="00000000" w:rsidRPr="00000000" w14:paraId="00000062">
      <w:pPr>
        <w:rPr/>
      </w:pPr>
      <w:r w:rsidDel="00000000" w:rsidR="00000000" w:rsidRPr="00000000">
        <w:rPr>
          <w:rtl w:val="0"/>
        </w:rPr>
        <w:t xml:space="preserve">•         Any time waiting  day light or bad weather condition, will not be considered as running hours.</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Regards,</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All contractual related matters must be sent to  </w:t>
      </w:r>
      <w:hyperlink r:id="rId27">
        <w:r w:rsidDel="00000000" w:rsidR="00000000" w:rsidRPr="00000000">
          <w:rPr>
            <w:color w:val="467886"/>
            <w:u w:val="single"/>
            <w:rtl w:val="0"/>
          </w:rPr>
          <w:t xml:space="preserve">contracts@cop1co.com</w:t>
        </w:r>
      </w:hyperlink>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All operational related matters must be sent to  </w:t>
      </w:r>
      <w:hyperlink r:id="rId28">
        <w:r w:rsidDel="00000000" w:rsidR="00000000" w:rsidRPr="00000000">
          <w:rPr>
            <w:color w:val="467886"/>
            <w:u w:val="single"/>
            <w:rtl w:val="0"/>
          </w:rPr>
          <w:t xml:space="preserve">ops.oil@cop1co.com</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All commercial related matters must be sent to  </w:t>
      </w:r>
      <w:hyperlink r:id="rId29">
        <w:r w:rsidDel="00000000" w:rsidR="00000000" w:rsidRPr="00000000">
          <w:rPr>
            <w:color w:val="467886"/>
            <w:u w:val="single"/>
            <w:rtl w:val="0"/>
          </w:rPr>
          <w:t xml:space="preserve">OilTrading@cop1co.com</w:t>
        </w:r>
      </w:hyperlink>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All invoices must be sent to                                      </w:t>
      </w:r>
      <w:hyperlink r:id="rId30">
        <w:r w:rsidDel="00000000" w:rsidR="00000000" w:rsidRPr="00000000">
          <w:rPr>
            <w:color w:val="467886"/>
            <w:u w:val="single"/>
            <w:rtl w:val="0"/>
          </w:rPr>
          <w:t xml:space="preserve">payables@cop1co.com</w:t>
        </w:r>
      </w:hyperlink>
      <w:r w:rsidDel="00000000" w:rsidR="00000000" w:rsidRPr="00000000">
        <w:rPr>
          <w:rtl w:val="0"/>
        </w:rPr>
        <w:t xml:space="preserve"> + </w:t>
      </w:r>
      <w:hyperlink r:id="rId31">
        <w:r w:rsidDel="00000000" w:rsidR="00000000" w:rsidRPr="00000000">
          <w:rPr>
            <w:color w:val="467886"/>
            <w:u w:val="single"/>
            <w:rtl w:val="0"/>
          </w:rPr>
          <w:t xml:space="preserve">ops.oil@cop1co.com</w:t>
        </w:r>
      </w:hyperlink>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All demurrage related matters must be sent to   </w:t>
      </w:r>
      <w:hyperlink r:id="rId32">
        <w:r w:rsidDel="00000000" w:rsidR="00000000" w:rsidRPr="00000000">
          <w:rPr>
            <w:color w:val="467886"/>
            <w:u w:val="single"/>
            <w:rtl w:val="0"/>
          </w:rPr>
          <w:t xml:space="preserve">demurrage@cop1co.com</w:t>
        </w:r>
      </w:hyperlink>
      <w:r w:rsidDel="00000000" w:rsidR="00000000" w:rsidRPr="00000000">
        <w:rPr>
          <w:rtl w:val="0"/>
        </w:rPr>
        <w:t xml:space="preserve"> + </w:t>
      </w:r>
      <w:hyperlink r:id="rId33">
        <w:r w:rsidDel="00000000" w:rsidR="00000000" w:rsidRPr="00000000">
          <w:rPr>
            <w:color w:val="467886"/>
            <w:u w:val="single"/>
            <w:rtl w:val="0"/>
          </w:rPr>
          <w:t xml:space="preserve">ops.oil@cop1co.com</w:t>
        </w:r>
      </w:hyperlink>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Cop1co shall not be responsible for any losses, costs, liabilities or delays resulting from any correspondence or notifications being sent to the wrong contact and/or any other email address apart from those for the correct contact specified herein. </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Regards,</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Cop1co Trading SA</w:t>
        <w:br w:type="textWrapping"/>
      </w:r>
      <w:hyperlink r:id="rId34">
        <w:r w:rsidDel="00000000" w:rsidR="00000000" w:rsidRPr="00000000">
          <w:rPr>
            <w:color w:val="467886"/>
            <w:u w:val="single"/>
            <w:rtl w:val="0"/>
          </w:rPr>
          <w:t xml:space="preserve">www.cop1co.com</w:t>
        </w:r>
      </w:hyperlink>
      <w:r w:rsidDel="00000000" w:rsidR="00000000" w:rsidRPr="00000000">
        <w:rPr>
          <w:rtl w:val="0"/>
        </w:rPr>
        <w:t xml:space="preserve"> | facebook.com/Cop1coOficial</w:t>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85F63"/>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185F63"/>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185F63"/>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185F63"/>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185F63"/>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185F63"/>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185F63"/>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185F63"/>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185F63"/>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85F63"/>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185F63"/>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185F63"/>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185F63"/>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185F63"/>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185F63"/>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185F63"/>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185F63"/>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185F63"/>
    <w:rPr>
      <w:rFonts w:cstheme="majorBidi" w:eastAsiaTheme="majorEastAsia"/>
      <w:color w:val="272727" w:themeColor="text1" w:themeTint="0000D8"/>
    </w:rPr>
  </w:style>
  <w:style w:type="paragraph" w:styleId="Title">
    <w:name w:val="Title"/>
    <w:basedOn w:val="Normal"/>
    <w:next w:val="Normal"/>
    <w:link w:val="TitleChar"/>
    <w:uiPriority w:val="10"/>
    <w:qFormat w:val="1"/>
    <w:rsid w:val="00185F63"/>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85F63"/>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185F63"/>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185F63"/>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185F63"/>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185F63"/>
    <w:rPr>
      <w:i w:val="1"/>
      <w:iCs w:val="1"/>
      <w:color w:val="404040" w:themeColor="text1" w:themeTint="0000BF"/>
    </w:rPr>
  </w:style>
  <w:style w:type="paragraph" w:styleId="ListParagraph">
    <w:name w:val="List Paragraph"/>
    <w:basedOn w:val="Normal"/>
    <w:uiPriority w:val="34"/>
    <w:qFormat w:val="1"/>
    <w:rsid w:val="00185F63"/>
    <w:pPr>
      <w:ind w:left="720"/>
      <w:contextualSpacing w:val="1"/>
    </w:pPr>
  </w:style>
  <w:style w:type="character" w:styleId="IntenseEmphasis">
    <w:name w:val="Intense Emphasis"/>
    <w:basedOn w:val="DefaultParagraphFont"/>
    <w:uiPriority w:val="21"/>
    <w:qFormat w:val="1"/>
    <w:rsid w:val="00185F63"/>
    <w:rPr>
      <w:i w:val="1"/>
      <w:iCs w:val="1"/>
      <w:color w:val="0f4761" w:themeColor="accent1" w:themeShade="0000BF"/>
    </w:rPr>
  </w:style>
  <w:style w:type="paragraph" w:styleId="IntenseQuote">
    <w:name w:val="Intense Quote"/>
    <w:basedOn w:val="Normal"/>
    <w:next w:val="Normal"/>
    <w:link w:val="IntenseQuoteChar"/>
    <w:uiPriority w:val="30"/>
    <w:qFormat w:val="1"/>
    <w:rsid w:val="00185F6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185F63"/>
    <w:rPr>
      <w:i w:val="1"/>
      <w:iCs w:val="1"/>
      <w:color w:val="0f4761" w:themeColor="accent1" w:themeShade="0000BF"/>
    </w:rPr>
  </w:style>
  <w:style w:type="character" w:styleId="IntenseReference">
    <w:name w:val="Intense Reference"/>
    <w:basedOn w:val="DefaultParagraphFont"/>
    <w:uiPriority w:val="32"/>
    <w:qFormat w:val="1"/>
    <w:rsid w:val="00185F63"/>
    <w:rPr>
      <w:b w:val="1"/>
      <w:bCs w:val="1"/>
      <w:smallCaps w:val="1"/>
      <w:color w:val="0f4761" w:themeColor="accent1" w:themeShade="0000BF"/>
      <w:spacing w:val="5"/>
    </w:rPr>
  </w:style>
  <w:style w:type="character" w:styleId="Hyperlink">
    <w:name w:val="Hyperlink"/>
    <w:basedOn w:val="DefaultParagraphFont"/>
    <w:uiPriority w:val="99"/>
    <w:unhideWhenUsed w:val="1"/>
    <w:rsid w:val="00185F63"/>
    <w:rPr>
      <w:color w:val="467886" w:themeColor="hyperlink"/>
      <w:u w:val="single"/>
    </w:rPr>
  </w:style>
  <w:style w:type="character" w:styleId="UnresolvedMention">
    <w:name w:val="Unresolved Mention"/>
    <w:basedOn w:val="DefaultParagraphFont"/>
    <w:uiPriority w:val="99"/>
    <w:semiHidden w:val="1"/>
    <w:unhideWhenUsed w:val="1"/>
    <w:rsid w:val="00185F63"/>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hyperlink" Target="https://aka.ms/o0ukef" TargetMode="External"/><Relationship Id="rId22" Type="http://schemas.openxmlformats.org/officeDocument/2006/relationships/hyperlink" Target="mailto:oildesk@raizen.com" TargetMode="External"/><Relationship Id="rId21" Type="http://schemas.openxmlformats.org/officeDocument/2006/relationships/hyperlink" Target="mailto:name@tradecogroup.com" TargetMode="External"/><Relationship Id="rId24" Type="http://schemas.openxmlformats.org/officeDocument/2006/relationships/hyperlink" Target="https://aka.ms/o0ukef" TargetMode="External"/><Relationship Id="rId23" Type="http://schemas.openxmlformats.org/officeDocument/2006/relationships/hyperlink" Target="mailto:name@tradecogrou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name3@tradecogroup.com" TargetMode="External"/><Relationship Id="rId26" Type="http://schemas.openxmlformats.org/officeDocument/2006/relationships/hyperlink" Target="mailto:oildesk@raizen.com" TargetMode="External"/><Relationship Id="rId25" Type="http://schemas.openxmlformats.org/officeDocument/2006/relationships/hyperlink" Target="mailto:oildesk@raizen.com" TargetMode="External"/><Relationship Id="rId28" Type="http://schemas.openxmlformats.org/officeDocument/2006/relationships/hyperlink" Target="mailto:ops.oil@raizen.com" TargetMode="External"/><Relationship Id="rId27" Type="http://schemas.openxmlformats.org/officeDocument/2006/relationships/hyperlink" Target="mailto:contracts@cop1co.com"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mailto:OilTrading@raizen.com" TargetMode="External"/><Relationship Id="rId7" Type="http://schemas.openxmlformats.org/officeDocument/2006/relationships/hyperlink" Target="mailto:name1@tradecogroup.com" TargetMode="External"/><Relationship Id="rId8" Type="http://schemas.openxmlformats.org/officeDocument/2006/relationships/hyperlink" Target="mailto:name2@tradecogroup.com" TargetMode="External"/><Relationship Id="rId31" Type="http://schemas.openxmlformats.org/officeDocument/2006/relationships/hyperlink" Target="mailto:ops.oil@raizen.com" TargetMode="External"/><Relationship Id="rId30" Type="http://schemas.openxmlformats.org/officeDocument/2006/relationships/hyperlink" Target="mailto:payables@cop1co.com" TargetMode="External"/><Relationship Id="rId11" Type="http://schemas.openxmlformats.org/officeDocument/2006/relationships/hyperlink" Target="mailto:TLN.GasolineContracts@gunvorgroup.com" TargetMode="External"/><Relationship Id="rId33" Type="http://schemas.openxmlformats.org/officeDocument/2006/relationships/hyperlink" Target="mailto:ops.oil@raizen.com" TargetMode="External"/><Relationship Id="rId10" Type="http://schemas.openxmlformats.org/officeDocument/2006/relationships/hyperlink" Target="mailto:name4@tradecogroup.com" TargetMode="External"/><Relationship Id="rId32" Type="http://schemas.openxmlformats.org/officeDocument/2006/relationships/hyperlink" Target="mailto:demurrage@raizen.com" TargetMode="External"/><Relationship Id="rId13" Type="http://schemas.openxmlformats.org/officeDocument/2006/relationships/hyperlink" Target="mailto:name@tradecogroup.com" TargetMode="External"/><Relationship Id="rId12" Type="http://schemas.openxmlformats.org/officeDocument/2006/relationships/hyperlink" Target="mailto:Gunvor.gasolineoperations@gunvorgroup.com" TargetMode="External"/><Relationship Id="rId34" Type="http://schemas.openxmlformats.org/officeDocument/2006/relationships/hyperlink" Target="http://www.raizen.com/" TargetMode="External"/><Relationship Id="rId15" Type="http://schemas.openxmlformats.org/officeDocument/2006/relationships/hyperlink" Target="mailto:name@cop1co.com" TargetMode="External"/><Relationship Id="rId14" Type="http://schemas.openxmlformats.org/officeDocument/2006/relationships/hyperlink" Target="mailto:oildesk@raizen.com" TargetMode="External"/><Relationship Id="rId17" Type="http://schemas.openxmlformats.org/officeDocument/2006/relationships/hyperlink" Target="mailto:name@cop1co.com" TargetMode="External"/><Relationship Id="rId16" Type="http://schemas.openxmlformats.org/officeDocument/2006/relationships/hyperlink" Target="mailto:name@cop1co.com" TargetMode="External"/><Relationship Id="rId19" Type="http://schemas.openxmlformats.org/officeDocument/2006/relationships/hyperlink" Target="mailto:Pierre.DEROUGE@gunvorgroup.com" TargetMode="External"/><Relationship Id="rId18" Type="http://schemas.openxmlformats.org/officeDocument/2006/relationships/hyperlink" Target="mailto:name@tradecogroup.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1OHl9wyRcvXcdmGIUkmS9FsYMw==">CgMxLjA4AHIhMWQ3dTJmTVh4a1VNb0RqanpKTFJpdmVTUW9vdHZwYzd4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2024-12-10T15:50:00Z</dcterms:created>
  <dc:creator>Antonis KALLERGIS</dc:creator>
</cp:coreProperties>
</file>