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0D3" w:rsidRPr="00E910D3" w:rsidRDefault="00E910D3" w:rsidP="00E910D3">
      <w:pPr>
        <w:shd w:val="clear" w:color="auto" w:fill="FFFFFF"/>
        <w:spacing w:before="100" w:beforeAutospacing="1" w:after="100" w:afterAutospacing="1" w:line="240" w:lineRule="auto"/>
        <w:outlineLvl w:val="0"/>
        <w:rPr>
          <w:rFonts w:ascii="Helvetica" w:eastAsia="Times New Roman" w:hAnsi="Helvetica" w:cs="Helvetica"/>
          <w:b/>
          <w:bCs/>
          <w:color w:val="000000"/>
          <w:kern w:val="36"/>
          <w:sz w:val="24"/>
          <w:szCs w:val="24"/>
        </w:rPr>
      </w:pPr>
      <w:r>
        <w:rPr>
          <w:rFonts w:ascii="Helvetica" w:eastAsia="Times New Roman" w:hAnsi="Helvetica" w:cs="Helvetica"/>
          <w:b/>
          <w:bCs/>
          <w:color w:val="000000"/>
          <w:kern w:val="36"/>
          <w:sz w:val="24"/>
          <w:szCs w:val="24"/>
        </w:rPr>
        <w:t>Foreword</w:t>
      </w:r>
      <w:bookmarkStart w:id="0" w:name="_GoBack"/>
      <w:bookmarkEnd w:id="0"/>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w:t>
      </w:r>
      <w:proofErr w:type="spellStart"/>
      <w:r w:rsidRPr="00E910D3">
        <w:rPr>
          <w:rFonts w:ascii="Helvetica" w:eastAsia="Times New Roman" w:hAnsi="Helvetica" w:cs="Helvetica"/>
          <w:color w:val="000000"/>
          <w:sz w:val="20"/>
          <w:szCs w:val="20"/>
        </w:rPr>
        <w:t>Electrotechnical</w:t>
      </w:r>
      <w:proofErr w:type="spellEnd"/>
      <w:r w:rsidRPr="00E910D3">
        <w:rPr>
          <w:rFonts w:ascii="Helvetica" w:eastAsia="Times New Roman" w:hAnsi="Helvetica" w:cs="Helvetica"/>
          <w:color w:val="000000"/>
          <w:sz w:val="20"/>
          <w:szCs w:val="20"/>
        </w:rPr>
        <w:t xml:space="preserve"> Commission (IEC) on all matters of </w:t>
      </w:r>
      <w:proofErr w:type="spellStart"/>
      <w:r w:rsidRPr="00E910D3">
        <w:rPr>
          <w:rFonts w:ascii="Helvetica" w:eastAsia="Times New Roman" w:hAnsi="Helvetica" w:cs="Helvetica"/>
          <w:color w:val="000000"/>
          <w:sz w:val="20"/>
          <w:szCs w:val="20"/>
        </w:rPr>
        <w:t>electrotechnical</w:t>
      </w:r>
      <w:proofErr w:type="spellEnd"/>
      <w:r w:rsidRPr="00E910D3">
        <w:rPr>
          <w:rFonts w:ascii="Helvetica" w:eastAsia="Times New Roman" w:hAnsi="Helvetica" w:cs="Helvetica"/>
          <w:color w:val="000000"/>
          <w:sz w:val="20"/>
          <w:szCs w:val="20"/>
        </w:rPr>
        <w:t xml:space="preserve"> standardization.</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7" w:tgtFrame="_blank" w:history="1">
        <w:r w:rsidRPr="00E910D3">
          <w:rPr>
            <w:rFonts w:ascii="Helvetica" w:eastAsia="Times New Roman" w:hAnsi="Helvetica" w:cs="Helvetica"/>
            <w:color w:val="0000FF"/>
            <w:sz w:val="20"/>
            <w:szCs w:val="20"/>
            <w:u w:val="single"/>
          </w:rPr>
          <w:t>www.iso.org/directives</w:t>
        </w:r>
      </w:hyperlink>
      <w:r w:rsidRPr="00E910D3">
        <w:rPr>
          <w:rFonts w:ascii="Helvetica" w:eastAsia="Times New Roman" w:hAnsi="Helvetica" w:cs="Helvetica"/>
          <w:color w:val="000000"/>
          <w:sz w:val="20"/>
          <w:szCs w:val="20"/>
        </w:rPr>
        <w:t>).</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8" w:tgtFrame="_blank" w:history="1">
        <w:r w:rsidRPr="00E910D3">
          <w:rPr>
            <w:rFonts w:ascii="Helvetica" w:eastAsia="Times New Roman" w:hAnsi="Helvetica" w:cs="Helvetica"/>
            <w:color w:val="0000FF"/>
            <w:sz w:val="20"/>
            <w:szCs w:val="20"/>
            <w:u w:val="single"/>
          </w:rPr>
          <w:t>www.iso.org/patents</w:t>
        </w:r>
      </w:hyperlink>
      <w:r w:rsidRPr="00E910D3">
        <w:rPr>
          <w:rFonts w:ascii="Helvetica" w:eastAsia="Times New Roman" w:hAnsi="Helvetica" w:cs="Helvetica"/>
          <w:color w:val="000000"/>
          <w:sz w:val="20"/>
          <w:szCs w:val="20"/>
        </w:rPr>
        <w:t>).</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Any trade name used in this document is information given for the convenience of users and does not constitute an endorsement.</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For an explanation on the voluntary nature of standards, the meaning of ISO specific terms and expressions related to conformity assessment, as well as information about ISO's adherence to the World Trade Organization (WTO) principles in the Technical Barriers to Trade (TBT) see the following URL: </w:t>
      </w:r>
      <w:hyperlink r:id="rId9" w:tgtFrame="_blank" w:history="1">
        <w:r w:rsidRPr="00E910D3">
          <w:rPr>
            <w:rFonts w:ascii="Helvetica" w:eastAsia="Times New Roman" w:hAnsi="Helvetica" w:cs="Helvetica"/>
            <w:color w:val="0000FF"/>
            <w:sz w:val="20"/>
            <w:szCs w:val="20"/>
            <w:u w:val="single"/>
          </w:rPr>
          <w:t>www.iso.org/iso/foreword.html</w:t>
        </w:r>
      </w:hyperlink>
      <w:r w:rsidRPr="00E910D3">
        <w:rPr>
          <w:rFonts w:ascii="Helvetica" w:eastAsia="Times New Roman" w:hAnsi="Helvetica" w:cs="Helvetica"/>
          <w:color w:val="000000"/>
          <w:sz w:val="20"/>
          <w:szCs w:val="20"/>
        </w:rPr>
        <w:t>.</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This document was prepared by Technical Committee ISO/TC 108, </w:t>
      </w:r>
      <w:r w:rsidRPr="00E910D3">
        <w:rPr>
          <w:rFonts w:ascii="Helvetica" w:eastAsia="Times New Roman" w:hAnsi="Helvetica" w:cs="Helvetica"/>
          <w:i/>
          <w:iCs/>
          <w:color w:val="000000"/>
          <w:sz w:val="20"/>
          <w:szCs w:val="20"/>
        </w:rPr>
        <w:t>Mechanical vibration, shock and condition monitoring</w:t>
      </w:r>
      <w:r w:rsidRPr="00E910D3">
        <w:rPr>
          <w:rFonts w:ascii="Helvetica" w:eastAsia="Times New Roman" w:hAnsi="Helvetica" w:cs="Helvetica"/>
          <w:color w:val="000000"/>
          <w:sz w:val="20"/>
          <w:szCs w:val="20"/>
        </w:rPr>
        <w:t>, Subcommittee SC 5, </w:t>
      </w:r>
      <w:r w:rsidRPr="00E910D3">
        <w:rPr>
          <w:rFonts w:ascii="Helvetica" w:eastAsia="Times New Roman" w:hAnsi="Helvetica" w:cs="Helvetica"/>
          <w:i/>
          <w:iCs/>
          <w:color w:val="000000"/>
          <w:sz w:val="20"/>
          <w:szCs w:val="20"/>
        </w:rPr>
        <w:t>Condition monitoring and diagnostics of machine systems</w:t>
      </w:r>
      <w:r w:rsidRPr="00E910D3">
        <w:rPr>
          <w:rFonts w:ascii="Helvetica" w:eastAsia="Times New Roman" w:hAnsi="Helvetica" w:cs="Helvetica"/>
          <w:color w:val="000000"/>
          <w:sz w:val="20"/>
          <w:szCs w:val="20"/>
        </w:rPr>
        <w:t>.</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A list of all parts in the ISO 16079 series can be found on the ISO website.</w:t>
      </w:r>
    </w:p>
    <w:p w:rsidR="00E910D3" w:rsidRPr="00E910D3" w:rsidRDefault="00E910D3" w:rsidP="00E910D3">
      <w:pPr>
        <w:shd w:val="clear" w:color="auto" w:fill="FFFFFF"/>
        <w:spacing w:before="100" w:beforeAutospacing="1" w:after="100" w:afterAutospacing="1" w:line="240" w:lineRule="auto"/>
        <w:outlineLvl w:val="0"/>
        <w:rPr>
          <w:rFonts w:ascii="Helvetica" w:eastAsia="Times New Roman" w:hAnsi="Helvetica" w:cs="Helvetica"/>
          <w:b/>
          <w:bCs/>
          <w:color w:val="000000"/>
          <w:kern w:val="36"/>
          <w:sz w:val="24"/>
          <w:szCs w:val="24"/>
        </w:rPr>
      </w:pPr>
      <w:r w:rsidRPr="00E910D3">
        <w:rPr>
          <w:rFonts w:ascii="Helvetica" w:eastAsia="Times New Roman" w:hAnsi="Helvetica" w:cs="Helvetica"/>
          <w:b/>
          <w:bCs/>
          <w:color w:val="000000"/>
          <w:kern w:val="36"/>
          <w:sz w:val="24"/>
          <w:szCs w:val="24"/>
        </w:rPr>
        <w:t>Introduction</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b/>
          <w:bCs/>
          <w:color w:val="000000"/>
          <w:sz w:val="20"/>
          <w:szCs w:val="20"/>
        </w:rPr>
        <w:t>General</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This document is the first in a series of International Standards covering the application of condition monitoring to wind turbines. It is an application of the recommendations and best practices described in the generic standards developed under ISO/TC 108.</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b/>
          <w:bCs/>
          <w:color w:val="000000"/>
          <w:sz w:val="20"/>
          <w:szCs w:val="20"/>
        </w:rPr>
        <w:t>Background</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 xml:space="preserve">Power production from wind turbines is growing exponentially on the global energy market. As a consequence, predictability of the production from wind power plants has become as crucial as predictability of power production from conventional power plants. As for conventional power plants, an efficient maintenance </w:t>
      </w:r>
      <w:proofErr w:type="spellStart"/>
      <w:r w:rsidRPr="00E910D3">
        <w:rPr>
          <w:rFonts w:ascii="Helvetica" w:eastAsia="Times New Roman" w:hAnsi="Helvetica" w:cs="Helvetica"/>
          <w:color w:val="000000"/>
          <w:sz w:val="20"/>
          <w:szCs w:val="20"/>
        </w:rPr>
        <w:t>programme</w:t>
      </w:r>
      <w:proofErr w:type="spellEnd"/>
      <w:r w:rsidRPr="00E910D3">
        <w:rPr>
          <w:rFonts w:ascii="Helvetica" w:eastAsia="Times New Roman" w:hAnsi="Helvetica" w:cs="Helvetica"/>
          <w:color w:val="000000"/>
          <w:sz w:val="20"/>
          <w:szCs w:val="20"/>
        </w:rPr>
        <w:t xml:space="preserve"> for wind power plants adds significant value to the reliability and predictability of the supply of energy. An efficient condition monitoring system is an important part of such a </w:t>
      </w:r>
      <w:proofErr w:type="spellStart"/>
      <w:r w:rsidRPr="00E910D3">
        <w:rPr>
          <w:rFonts w:ascii="Helvetica" w:eastAsia="Times New Roman" w:hAnsi="Helvetica" w:cs="Helvetica"/>
          <w:color w:val="000000"/>
          <w:sz w:val="20"/>
          <w:szCs w:val="20"/>
        </w:rPr>
        <w:t>programme</w:t>
      </w:r>
      <w:proofErr w:type="spellEnd"/>
      <w:r w:rsidRPr="00E910D3">
        <w:rPr>
          <w:rFonts w:ascii="Helvetica" w:eastAsia="Times New Roman" w:hAnsi="Helvetica" w:cs="Helvetica"/>
          <w:color w:val="000000"/>
          <w:sz w:val="20"/>
          <w:szCs w:val="20"/>
        </w:rPr>
        <w:t xml:space="preserve"> in order to achieve the following:</w:t>
      </w:r>
    </w:p>
    <w:p w:rsidR="00E910D3" w:rsidRPr="00E910D3" w:rsidRDefault="00E910D3" w:rsidP="00E910D3">
      <w:pPr>
        <w:numPr>
          <w:ilvl w:val="0"/>
          <w:numId w:val="1"/>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a) obtain predictability in power production, thus avoiding penalties from grid authorities if the quoted amount of power is not delivered;</w:t>
      </w:r>
    </w:p>
    <w:p w:rsidR="00E910D3" w:rsidRPr="00E910D3" w:rsidRDefault="00E910D3" w:rsidP="00E910D3">
      <w:pPr>
        <w:numPr>
          <w:ilvl w:val="0"/>
          <w:numId w:val="1"/>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b) maintain the confidence of investors by providing a stable power production, thus motivating future investments;</w:t>
      </w:r>
    </w:p>
    <w:p w:rsidR="00E910D3" w:rsidRPr="00E910D3" w:rsidRDefault="00E910D3" w:rsidP="00E910D3">
      <w:pPr>
        <w:numPr>
          <w:ilvl w:val="0"/>
          <w:numId w:val="1"/>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c) lower turbine maintenance costs by</w:t>
      </w:r>
    </w:p>
    <w:p w:rsidR="00E910D3" w:rsidRPr="00E910D3" w:rsidRDefault="00E910D3" w:rsidP="00E910D3">
      <w:pPr>
        <w:numPr>
          <w:ilvl w:val="1"/>
          <w:numId w:val="1"/>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1) avoiding development of failures to a serious state,</w:t>
      </w:r>
    </w:p>
    <w:p w:rsidR="00E910D3" w:rsidRPr="00E910D3" w:rsidRDefault="00E910D3" w:rsidP="00E910D3">
      <w:pPr>
        <w:numPr>
          <w:ilvl w:val="1"/>
          <w:numId w:val="1"/>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2) avoiding consequential or subsequent failures, and</w:t>
      </w:r>
    </w:p>
    <w:p w:rsidR="00E910D3" w:rsidRPr="00E910D3" w:rsidRDefault="00E910D3" w:rsidP="00E910D3">
      <w:pPr>
        <w:numPr>
          <w:ilvl w:val="1"/>
          <w:numId w:val="1"/>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3) being able to plan service months ahead;</w:t>
      </w:r>
    </w:p>
    <w:p w:rsidR="00E910D3" w:rsidRPr="00E910D3" w:rsidRDefault="00E910D3" w:rsidP="00E910D3">
      <w:pPr>
        <w:numPr>
          <w:ilvl w:val="0"/>
          <w:numId w:val="1"/>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lastRenderedPageBreak/>
        <w:t>d) reduce the through life cost by</w:t>
      </w:r>
    </w:p>
    <w:p w:rsidR="00E910D3" w:rsidRPr="00E910D3" w:rsidRDefault="00E910D3" w:rsidP="00E910D3">
      <w:pPr>
        <w:numPr>
          <w:ilvl w:val="1"/>
          <w:numId w:val="1"/>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1) avoiding loss of availability,</w:t>
      </w:r>
    </w:p>
    <w:p w:rsidR="00E910D3" w:rsidRPr="00E910D3" w:rsidRDefault="00E910D3" w:rsidP="00E910D3">
      <w:pPr>
        <w:numPr>
          <w:ilvl w:val="1"/>
          <w:numId w:val="1"/>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2) allowing continued operations under fault conditions (perhaps with appropriate restrictions), and</w:t>
      </w:r>
    </w:p>
    <w:p w:rsidR="00E910D3" w:rsidRPr="00E910D3" w:rsidRDefault="00E910D3" w:rsidP="00E910D3">
      <w:pPr>
        <w:numPr>
          <w:ilvl w:val="1"/>
          <w:numId w:val="1"/>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3) </w:t>
      </w:r>
      <w:proofErr w:type="gramStart"/>
      <w:r w:rsidRPr="00E910D3">
        <w:rPr>
          <w:rFonts w:ascii="Helvetica" w:eastAsia="Times New Roman" w:hAnsi="Helvetica" w:cs="Helvetica"/>
          <w:color w:val="000000"/>
          <w:sz w:val="20"/>
          <w:szCs w:val="20"/>
        </w:rPr>
        <w:t>supporting</w:t>
      </w:r>
      <w:proofErr w:type="gramEnd"/>
      <w:r w:rsidRPr="00E910D3">
        <w:rPr>
          <w:rFonts w:ascii="Helvetica" w:eastAsia="Times New Roman" w:hAnsi="Helvetica" w:cs="Helvetica"/>
          <w:color w:val="000000"/>
          <w:sz w:val="20"/>
          <w:szCs w:val="20"/>
        </w:rPr>
        <w:t xml:space="preserve"> failure investigations to prevent repetitive events.</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Condition monitoring, in general, requires:</w:t>
      </w:r>
    </w:p>
    <w:p w:rsidR="00E910D3" w:rsidRPr="00E910D3" w:rsidRDefault="00E910D3" w:rsidP="00E910D3">
      <w:pPr>
        <w:numPr>
          <w:ilvl w:val="0"/>
          <w:numId w:val="2"/>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 Reliable alarms. An alarm is triggered only when the confidence level of the diagnosis and prognosis is high. Wind turbines are placed in remote locations and many wind turbines are located offshore where access is limited and costly.</w:t>
      </w:r>
    </w:p>
    <w:p w:rsidR="00E910D3" w:rsidRPr="00E910D3" w:rsidRDefault="00E910D3" w:rsidP="00E910D3">
      <w:pPr>
        <w:numPr>
          <w:ilvl w:val="0"/>
          <w:numId w:val="2"/>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 An estimated time to failure. This is for supporting efficient maintenance planning and utilization of cranes, staff, ordering of spare parts, etc.</w:t>
      </w:r>
    </w:p>
    <w:p w:rsidR="00E910D3" w:rsidRPr="00E910D3" w:rsidRDefault="00E910D3" w:rsidP="00E910D3">
      <w:pPr>
        <w:numPr>
          <w:ilvl w:val="0"/>
          <w:numId w:val="2"/>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 Reliable descriptor measurements. In addition to self-excited forces, a wind turbine is also subject to environmental occurrences. The compact structure can cause measurement readings from one machine part to be affected by other machine parts.</w:t>
      </w:r>
    </w:p>
    <w:p w:rsidR="00E910D3" w:rsidRPr="00E910D3" w:rsidRDefault="00E910D3" w:rsidP="00E910D3">
      <w:pPr>
        <w:numPr>
          <w:ilvl w:val="0"/>
          <w:numId w:val="2"/>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 Detection of faulty monitoring. A working data acquisition system is the basis of a reliable monitoring systems. Any equipment can fail. It is essential that faulty equipment is detected to ensure a reliable condition monitoring process.</w:t>
      </w:r>
    </w:p>
    <w:p w:rsidR="00E910D3" w:rsidRPr="00E910D3" w:rsidRDefault="00E910D3" w:rsidP="00E910D3">
      <w:pPr>
        <w:numPr>
          <w:ilvl w:val="0"/>
          <w:numId w:val="2"/>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 Complex IT landscape. A monitoring system is required to monitor thousands of wind turbines connected to a central server via complex worldwide data networks. (This requirement is outside the scope of this document.)</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Condition monitoring of wind turbines presents some challenges compared to condition monitoring of other machinery.</w:t>
      </w:r>
    </w:p>
    <w:p w:rsidR="00E910D3" w:rsidRPr="00E910D3" w:rsidRDefault="00E910D3" w:rsidP="00E910D3">
      <w:pPr>
        <w:numPr>
          <w:ilvl w:val="0"/>
          <w:numId w:val="3"/>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 Access to the nacelle is difficult and potentially dangerous and in many countries is not allowed during operation, so online systems are likely to be required for measurements which have traditionally used hand-held methods.</w:t>
      </w:r>
    </w:p>
    <w:p w:rsidR="00E910D3" w:rsidRPr="00E910D3" w:rsidRDefault="00E910D3" w:rsidP="00E910D3">
      <w:pPr>
        <w:numPr>
          <w:ilvl w:val="0"/>
          <w:numId w:val="3"/>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 Wind turbine loading varies significantly with time and cannot be influenced; some extra measures need to be taken to ensure repeatability of measurements.</w:t>
      </w:r>
    </w:p>
    <w:p w:rsidR="00E910D3" w:rsidRPr="00E910D3" w:rsidRDefault="00E910D3" w:rsidP="00E910D3">
      <w:pPr>
        <w:numPr>
          <w:ilvl w:val="0"/>
          <w:numId w:val="3"/>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 Self-excitation of the structures, extremes of ambient temperature and the likelihood of lightning strikes present a severe test of the robustness of all systems.</w:t>
      </w:r>
    </w:p>
    <w:p w:rsidR="00E910D3" w:rsidRPr="00E910D3" w:rsidRDefault="00E910D3" w:rsidP="00E910D3">
      <w:pPr>
        <w:numPr>
          <w:ilvl w:val="0"/>
          <w:numId w:val="3"/>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 Since wind turbines are often in remote locations, the monitoring systems need to be able to function in the face of loss of network connectivity.</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b/>
          <w:bCs/>
          <w:color w:val="000000"/>
          <w:sz w:val="20"/>
          <w:szCs w:val="20"/>
        </w:rPr>
        <w:t>Aims of the</w:t>
      </w:r>
      <w:r w:rsidRPr="00E910D3">
        <w:rPr>
          <w:rFonts w:ascii="Helvetica" w:eastAsia="Times New Roman" w:hAnsi="Helvetica" w:cs="Helvetica"/>
          <w:color w:val="000000"/>
          <w:sz w:val="20"/>
          <w:szCs w:val="20"/>
        </w:rPr>
        <w:t> </w:t>
      </w:r>
      <w:r w:rsidRPr="00E910D3">
        <w:rPr>
          <w:rFonts w:ascii="Helvetica" w:eastAsia="Times New Roman" w:hAnsi="Helvetica" w:cs="Helvetica"/>
          <w:b/>
          <w:bCs/>
          <w:color w:val="000000"/>
          <w:sz w:val="20"/>
          <w:szCs w:val="20"/>
        </w:rPr>
        <w:t>ISO 16079 series</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This document and subsequent documents in the ISO 16079 series have the following aims:</w:t>
      </w:r>
    </w:p>
    <w:p w:rsidR="00E910D3" w:rsidRPr="00E910D3" w:rsidRDefault="00E910D3" w:rsidP="00E910D3">
      <w:pPr>
        <w:numPr>
          <w:ilvl w:val="0"/>
          <w:numId w:val="4"/>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a) to allow manufacturers of wind turbines, operators of wind turbines and manufacturers of condition monitoring systems for wind turbines to share common concepts and terminology;</w:t>
      </w:r>
    </w:p>
    <w:p w:rsidR="00E910D3" w:rsidRPr="00E910D3" w:rsidRDefault="00E910D3" w:rsidP="00E910D3">
      <w:pPr>
        <w:numPr>
          <w:ilvl w:val="0"/>
          <w:numId w:val="4"/>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b) to provide a methodology whereby users of this document can prioritize and select which components shall be monitored and which failure modes shall be detected, in order to obtain the most efficient condition monitoring system with regard to</w:t>
      </w:r>
    </w:p>
    <w:p w:rsidR="00E910D3" w:rsidRPr="00E910D3" w:rsidRDefault="00E910D3" w:rsidP="00E910D3">
      <w:pPr>
        <w:numPr>
          <w:ilvl w:val="1"/>
          <w:numId w:val="4"/>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1) cost,</w:t>
      </w:r>
    </w:p>
    <w:p w:rsidR="00E910D3" w:rsidRPr="00E910D3" w:rsidRDefault="00E910D3" w:rsidP="00E910D3">
      <w:pPr>
        <w:numPr>
          <w:ilvl w:val="1"/>
          <w:numId w:val="4"/>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2) detection capability,</w:t>
      </w:r>
    </w:p>
    <w:p w:rsidR="00E910D3" w:rsidRPr="00E910D3" w:rsidRDefault="00E910D3" w:rsidP="00E910D3">
      <w:pPr>
        <w:numPr>
          <w:ilvl w:val="1"/>
          <w:numId w:val="4"/>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3) complexity of monitoring system and methods, and</w:t>
      </w:r>
    </w:p>
    <w:p w:rsidR="00E910D3" w:rsidRPr="00E910D3" w:rsidRDefault="00E910D3" w:rsidP="00E910D3">
      <w:pPr>
        <w:numPr>
          <w:ilvl w:val="1"/>
          <w:numId w:val="4"/>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4) </w:t>
      </w:r>
      <w:proofErr w:type="gramStart"/>
      <w:r w:rsidRPr="00E910D3">
        <w:rPr>
          <w:rFonts w:ascii="Helvetica" w:eastAsia="Times New Roman" w:hAnsi="Helvetica" w:cs="Helvetica"/>
          <w:color w:val="000000"/>
          <w:sz w:val="20"/>
          <w:szCs w:val="20"/>
        </w:rPr>
        <w:t>available</w:t>
      </w:r>
      <w:proofErr w:type="gramEnd"/>
      <w:r w:rsidRPr="00E910D3">
        <w:rPr>
          <w:rFonts w:ascii="Helvetica" w:eastAsia="Times New Roman" w:hAnsi="Helvetica" w:cs="Helvetica"/>
          <w:color w:val="000000"/>
          <w:sz w:val="20"/>
          <w:szCs w:val="20"/>
        </w:rPr>
        <w:t xml:space="preserve"> resources and skill level of staff in the monitoring body.</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It is NOT the intention of this document or subsequent documents in the ISO 16079 series to cover any aspects of safety monitoring systems.</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b/>
          <w:bCs/>
          <w:color w:val="000000"/>
          <w:sz w:val="20"/>
          <w:szCs w:val="20"/>
        </w:rPr>
        <w:t>Time-proven experience</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lastRenderedPageBreak/>
        <w:t xml:space="preserve">The monitoring strategies presented in the ISO 16079 series are based on time-proven experience. Only conservative, well-proven methods and best practices are applied. This means that detection of certain failure modes may be left out if the </w:t>
      </w:r>
      <w:proofErr w:type="spellStart"/>
      <w:r w:rsidRPr="00E910D3">
        <w:rPr>
          <w:rFonts w:ascii="Helvetica" w:eastAsia="Times New Roman" w:hAnsi="Helvetica" w:cs="Helvetica"/>
          <w:color w:val="000000"/>
          <w:sz w:val="20"/>
          <w:szCs w:val="20"/>
        </w:rPr>
        <w:t>behaviour</w:t>
      </w:r>
      <w:proofErr w:type="spellEnd"/>
      <w:r w:rsidRPr="00E910D3">
        <w:rPr>
          <w:rFonts w:ascii="Helvetica" w:eastAsia="Times New Roman" w:hAnsi="Helvetica" w:cs="Helvetica"/>
          <w:color w:val="000000"/>
          <w:sz w:val="20"/>
          <w:szCs w:val="20"/>
        </w:rPr>
        <w:t xml:space="preserve"> of the failure modes and their related symptoms are not well-documented. As new monitoring techniques mature, this document will be updated accordingly.</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b/>
          <w:bCs/>
          <w:color w:val="000000"/>
          <w:sz w:val="20"/>
          <w:szCs w:val="20"/>
        </w:rPr>
        <w:t>Relation to the generic standards of ISO/TC 108</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 xml:space="preserve">ISO 17359 is a parent standard of this document. It presents an overview of a generic procedure recommended to be used when implementing a condition monitoring </w:t>
      </w:r>
      <w:proofErr w:type="spellStart"/>
      <w:r w:rsidRPr="00E910D3">
        <w:rPr>
          <w:rFonts w:ascii="Helvetica" w:eastAsia="Times New Roman" w:hAnsi="Helvetica" w:cs="Helvetica"/>
          <w:color w:val="000000"/>
          <w:sz w:val="20"/>
          <w:szCs w:val="20"/>
        </w:rPr>
        <w:t>programme</w:t>
      </w:r>
      <w:proofErr w:type="spellEnd"/>
      <w:r w:rsidRPr="00E910D3">
        <w:rPr>
          <w:rFonts w:ascii="Helvetica" w:eastAsia="Times New Roman" w:hAnsi="Helvetica" w:cs="Helvetica"/>
          <w:color w:val="000000"/>
          <w:sz w:val="20"/>
          <w:szCs w:val="20"/>
        </w:rPr>
        <w:t xml:space="preserve"> and provides further details on the key steps to be followed. It introduces the concept of directing condition monitoring activities towards root cause failure modes and describes the generic approach to setting alarm criteria, carrying out diagnosis and prognosis and improving confidence in diagnosis and prognosis, which are developed further in other documents. Particular techniques of condition monitoring are introduced briefly.</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The concept of condition monitoring itself and the measurement techniques involved are presented in other generalized condition monitoring guidelines such as </w:t>
      </w:r>
      <w:hyperlink r:id="rId10" w:anchor="iso:std:iso:13373:en" w:history="1">
        <w:r w:rsidRPr="00E910D3">
          <w:rPr>
            <w:rFonts w:ascii="Helvetica" w:eastAsia="Times New Roman" w:hAnsi="Helvetica" w:cs="Helvetica"/>
            <w:color w:val="013568"/>
            <w:sz w:val="20"/>
            <w:szCs w:val="20"/>
            <w:u w:val="single"/>
          </w:rPr>
          <w:t>ISO 13373 (all parts)</w:t>
        </w:r>
      </w:hyperlink>
      <w:r w:rsidRPr="00E910D3">
        <w:rPr>
          <w:rFonts w:ascii="Helvetica" w:eastAsia="Times New Roman" w:hAnsi="Helvetica" w:cs="Helvetica"/>
          <w:color w:val="000000"/>
          <w:sz w:val="20"/>
          <w:szCs w:val="20"/>
        </w:rPr>
        <w:t>, </w:t>
      </w:r>
      <w:hyperlink r:id="rId11" w:anchor="iso:std:iso:13374:en" w:history="1">
        <w:r w:rsidRPr="00E910D3">
          <w:rPr>
            <w:rFonts w:ascii="Helvetica" w:eastAsia="Times New Roman" w:hAnsi="Helvetica" w:cs="Helvetica"/>
            <w:color w:val="013568"/>
            <w:sz w:val="20"/>
            <w:szCs w:val="20"/>
            <w:u w:val="single"/>
          </w:rPr>
          <w:t>ISO 13374 (all parts)</w:t>
        </w:r>
      </w:hyperlink>
      <w:r w:rsidRPr="00E910D3">
        <w:rPr>
          <w:rFonts w:ascii="Helvetica" w:eastAsia="Times New Roman" w:hAnsi="Helvetica" w:cs="Helvetica"/>
          <w:color w:val="000000"/>
          <w:sz w:val="20"/>
          <w:szCs w:val="20"/>
        </w:rPr>
        <w:t> and </w:t>
      </w:r>
      <w:hyperlink r:id="rId12" w:anchor="iso:std:iso:13379:-1:en" w:history="1">
        <w:r w:rsidRPr="00E910D3">
          <w:rPr>
            <w:rFonts w:ascii="Helvetica" w:eastAsia="Times New Roman" w:hAnsi="Helvetica" w:cs="Helvetica"/>
            <w:color w:val="013568"/>
            <w:sz w:val="20"/>
            <w:szCs w:val="20"/>
            <w:u w:val="single"/>
          </w:rPr>
          <w:t>ISO 13379-1</w:t>
        </w:r>
      </w:hyperlink>
      <w:r w:rsidRPr="00E910D3">
        <w:rPr>
          <w:rFonts w:ascii="Helvetica" w:eastAsia="Times New Roman" w:hAnsi="Helvetica" w:cs="Helvetica"/>
          <w:color w:val="000000"/>
          <w:sz w:val="20"/>
          <w:szCs w:val="20"/>
        </w:rPr>
        <w:t>. Those guidelines are considered as foundations of this document. </w:t>
      </w:r>
      <w:hyperlink r:id="rId13" w:anchor="iso:std:iso:16079:-1:ed-1:v1:en:fig:1" w:history="1">
        <w:r w:rsidRPr="00E910D3">
          <w:rPr>
            <w:rFonts w:ascii="Helvetica" w:eastAsia="Times New Roman" w:hAnsi="Helvetica" w:cs="Helvetica"/>
            <w:color w:val="013568"/>
            <w:sz w:val="20"/>
            <w:szCs w:val="20"/>
            <w:u w:val="single"/>
          </w:rPr>
          <w:t>Figure 1</w:t>
        </w:r>
      </w:hyperlink>
      <w:r w:rsidRPr="00E910D3">
        <w:rPr>
          <w:rFonts w:ascii="Helvetica" w:eastAsia="Times New Roman" w:hAnsi="Helvetica" w:cs="Helvetica"/>
          <w:color w:val="000000"/>
          <w:sz w:val="20"/>
          <w:szCs w:val="20"/>
        </w:rPr>
        <w:t> illustrates how this machine-specific document is linked to other generic guidelines of condition monitoring and measurement techniques.</w:t>
      </w:r>
    </w:p>
    <w:p w:rsidR="00E910D3" w:rsidRPr="00E910D3" w:rsidRDefault="00E910D3" w:rsidP="00E910D3">
      <w:pPr>
        <w:shd w:val="clear" w:color="auto" w:fill="FFFFFF"/>
        <w:spacing w:after="150" w:line="240" w:lineRule="auto"/>
        <w:jc w:val="center"/>
        <w:rPr>
          <w:rFonts w:ascii="Helvetica" w:eastAsia="Times New Roman" w:hAnsi="Helvetica" w:cs="Helvetica"/>
          <w:b/>
          <w:bCs/>
          <w:color w:val="000000"/>
          <w:sz w:val="20"/>
          <w:szCs w:val="20"/>
        </w:rPr>
      </w:pPr>
      <w:r w:rsidRPr="00E910D3">
        <w:rPr>
          <w:rFonts w:ascii="Helvetica" w:eastAsia="Times New Roman" w:hAnsi="Helvetica" w:cs="Helvetica"/>
          <w:b/>
          <w:bCs/>
          <w:color w:val="000000"/>
          <w:sz w:val="20"/>
          <w:szCs w:val="20"/>
        </w:rPr>
        <w:t>Figure 1 — Links between the machine-specific International Standards and the generic International Standards</w:t>
      </w:r>
    </w:p>
    <w:p w:rsidR="00E910D3" w:rsidRPr="00E910D3" w:rsidRDefault="00E910D3" w:rsidP="00E910D3">
      <w:pPr>
        <w:shd w:val="clear" w:color="auto" w:fill="FFFFFF"/>
        <w:spacing w:line="240" w:lineRule="auto"/>
        <w:jc w:val="center"/>
        <w:rPr>
          <w:rFonts w:ascii="Helvetica" w:eastAsia="Times New Roman" w:hAnsi="Helvetica" w:cs="Helvetica"/>
          <w:color w:val="000000"/>
          <w:sz w:val="20"/>
          <w:szCs w:val="20"/>
        </w:rPr>
      </w:pPr>
      <w:r w:rsidRPr="00E910D3">
        <w:rPr>
          <w:rFonts w:ascii="Helvetica" w:eastAsia="Times New Roman" w:hAnsi="Helvetica" w:cs="Helvetica"/>
          <w:noProof/>
          <w:color w:val="000000"/>
          <w:sz w:val="20"/>
          <w:szCs w:val="20"/>
        </w:rPr>
        <w:drawing>
          <wp:inline distT="0" distB="0" distL="0" distR="0">
            <wp:extent cx="5848350" cy="3257550"/>
            <wp:effectExtent l="0" t="0" r="0" b="0"/>
            <wp:docPr id="1" name="Picture 1" descr="https://www.iso.org/obp/graphics/std/iso_std_iso_16079-1_ed-1_v1_en/fi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so.org/obp/graphics/std/iso_std_iso_16079-1_ed-1_v1_en/fig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3257550"/>
                    </a:xfrm>
                    <a:prstGeom prst="rect">
                      <a:avLst/>
                    </a:prstGeom>
                    <a:noFill/>
                    <a:ln>
                      <a:noFill/>
                    </a:ln>
                  </pic:spPr>
                </pic:pic>
              </a:graphicData>
            </a:graphic>
          </wp:inline>
        </w:drawing>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b/>
          <w:bCs/>
          <w:color w:val="000000"/>
          <w:sz w:val="20"/>
          <w:szCs w:val="20"/>
        </w:rPr>
        <w:t>Other documents and guidelines for wind turbines</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The documents and guidelines listed here are not within the scope of this document. However, a brief introduction is relevant as they are often referenced.</w:t>
      </w:r>
    </w:p>
    <w:p w:rsidR="00E910D3" w:rsidRPr="00E910D3" w:rsidRDefault="00E910D3" w:rsidP="00E910D3">
      <w:pPr>
        <w:numPr>
          <w:ilvl w:val="0"/>
          <w:numId w:val="5"/>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 </w:t>
      </w:r>
      <w:hyperlink r:id="rId15" w:anchor="iso:std:iso:10816:-21:en" w:history="1">
        <w:r w:rsidRPr="00E910D3">
          <w:rPr>
            <w:rFonts w:ascii="Helvetica" w:eastAsia="Times New Roman" w:hAnsi="Helvetica" w:cs="Helvetica"/>
            <w:color w:val="013568"/>
            <w:sz w:val="20"/>
            <w:szCs w:val="20"/>
            <w:u w:val="single"/>
          </w:rPr>
          <w:t>ISO 10816-21</w:t>
        </w:r>
      </w:hyperlink>
      <w:r w:rsidRPr="00E910D3">
        <w:rPr>
          <w:rFonts w:ascii="Helvetica" w:eastAsia="Times New Roman" w:hAnsi="Helvetica" w:cs="Helvetica"/>
          <w:color w:val="000000"/>
          <w:sz w:val="20"/>
          <w:szCs w:val="20"/>
          <w:vertAlign w:val="superscript"/>
        </w:rPr>
        <w:t>[</w:t>
      </w:r>
      <w:hyperlink r:id="rId16" w:anchor="iso:std:iso:16079:-1:ed-1:v1:en:ref:4" w:tooltip="[1] ISO 10816-21, Mechanical vibration — Evaluation of machine vibration by measurements on non-rotating parts — Part 21: Horizontal axis wind turbines with gearbox" w:history="1">
        <w:r w:rsidRPr="00E910D3">
          <w:rPr>
            <w:rFonts w:ascii="Helvetica" w:eastAsia="Times New Roman" w:hAnsi="Helvetica" w:cs="Helvetica"/>
            <w:color w:val="013568"/>
            <w:sz w:val="20"/>
            <w:szCs w:val="20"/>
            <w:u w:val="single"/>
            <w:vertAlign w:val="superscript"/>
          </w:rPr>
          <w:t>1</w:t>
        </w:r>
      </w:hyperlink>
      <w:r w:rsidRPr="00E910D3">
        <w:rPr>
          <w:rFonts w:ascii="Helvetica" w:eastAsia="Times New Roman" w:hAnsi="Helvetica" w:cs="Helvetica"/>
          <w:color w:val="000000"/>
          <w:sz w:val="20"/>
          <w:szCs w:val="20"/>
          <w:vertAlign w:val="superscript"/>
        </w:rPr>
        <w:t>]</w:t>
      </w:r>
      <w:r w:rsidRPr="00E910D3">
        <w:rPr>
          <w:rFonts w:ascii="Helvetica" w:eastAsia="Times New Roman" w:hAnsi="Helvetica" w:cs="Helvetica"/>
          <w:color w:val="000000"/>
          <w:sz w:val="20"/>
          <w:szCs w:val="20"/>
        </w:rPr>
        <w:t> specifies broadband measurements to be applied for the evaluation of mechanical vibrations of wind turbine using zone boundaries. Examples of zone boundaries for onshore wind turbines below 3MW are provided in an annex. The aim of </w:t>
      </w:r>
      <w:hyperlink r:id="rId17" w:anchor="iso:std:iso:10816:-21:en" w:history="1">
        <w:r w:rsidRPr="00E910D3">
          <w:rPr>
            <w:rFonts w:ascii="Helvetica" w:eastAsia="Times New Roman" w:hAnsi="Helvetica" w:cs="Helvetica"/>
            <w:color w:val="013568"/>
            <w:sz w:val="20"/>
            <w:szCs w:val="20"/>
            <w:u w:val="single"/>
          </w:rPr>
          <w:t>ISO 10816-21</w:t>
        </w:r>
      </w:hyperlink>
      <w:r w:rsidRPr="00E910D3">
        <w:rPr>
          <w:rFonts w:ascii="Helvetica" w:eastAsia="Times New Roman" w:hAnsi="Helvetica" w:cs="Helvetica"/>
          <w:color w:val="000000"/>
          <w:sz w:val="20"/>
          <w:szCs w:val="20"/>
        </w:rPr>
        <w:t> is to standardize vibration measurements, to assist in their evaluation and to make possible a comparative evaluation of the vibration measured in wind turbines and their components. For long-term condition monitoring and diagnostics, more advanced techniques are required which are outside the scope of </w:t>
      </w:r>
      <w:hyperlink r:id="rId18" w:anchor="iso:std:iso:10816:-21:en" w:history="1">
        <w:r w:rsidRPr="00E910D3">
          <w:rPr>
            <w:rFonts w:ascii="Helvetica" w:eastAsia="Times New Roman" w:hAnsi="Helvetica" w:cs="Helvetica"/>
            <w:color w:val="013568"/>
            <w:sz w:val="20"/>
            <w:szCs w:val="20"/>
            <w:u w:val="single"/>
          </w:rPr>
          <w:t>ISO 10816-21</w:t>
        </w:r>
      </w:hyperlink>
      <w:r w:rsidRPr="00E910D3">
        <w:rPr>
          <w:rFonts w:ascii="Helvetica" w:eastAsia="Times New Roman" w:hAnsi="Helvetica" w:cs="Helvetica"/>
          <w:color w:val="000000"/>
          <w:sz w:val="20"/>
          <w:szCs w:val="20"/>
        </w:rPr>
        <w:t>.</w:t>
      </w:r>
    </w:p>
    <w:p w:rsidR="00E910D3" w:rsidRPr="00E910D3" w:rsidRDefault="00E910D3" w:rsidP="00E910D3">
      <w:pPr>
        <w:numPr>
          <w:ilvl w:val="0"/>
          <w:numId w:val="5"/>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lastRenderedPageBreak/>
        <w:t>— IEC 61400-25-6</w:t>
      </w:r>
      <w:r w:rsidRPr="00E910D3">
        <w:rPr>
          <w:rFonts w:ascii="Helvetica" w:eastAsia="Times New Roman" w:hAnsi="Helvetica" w:cs="Helvetica"/>
          <w:color w:val="000000"/>
          <w:sz w:val="20"/>
          <w:szCs w:val="20"/>
          <w:vertAlign w:val="superscript"/>
        </w:rPr>
        <w:t>[</w:t>
      </w:r>
      <w:hyperlink r:id="rId19" w:anchor="iso:std:iso:16079:-1:ed-1:v1:en:ref:13" w:tooltip="[10] IEC 61400-25-6, Wind energy generation systems — Part 25-6: Communications for monitoring and control of wind powerplants — Logical node classes and data classes for condition monitoring" w:history="1">
        <w:r w:rsidRPr="00E910D3">
          <w:rPr>
            <w:rFonts w:ascii="Helvetica" w:eastAsia="Times New Roman" w:hAnsi="Helvetica" w:cs="Helvetica"/>
            <w:color w:val="013568"/>
            <w:sz w:val="20"/>
            <w:szCs w:val="20"/>
            <w:u w:val="single"/>
            <w:vertAlign w:val="superscript"/>
          </w:rPr>
          <w:t>10</w:t>
        </w:r>
      </w:hyperlink>
      <w:r w:rsidRPr="00E910D3">
        <w:rPr>
          <w:rFonts w:ascii="Helvetica" w:eastAsia="Times New Roman" w:hAnsi="Helvetica" w:cs="Helvetica"/>
          <w:color w:val="000000"/>
          <w:sz w:val="20"/>
          <w:szCs w:val="20"/>
          <w:vertAlign w:val="superscript"/>
        </w:rPr>
        <w:t>]</w:t>
      </w:r>
      <w:r w:rsidRPr="00E910D3">
        <w:rPr>
          <w:rFonts w:ascii="Helvetica" w:eastAsia="Times New Roman" w:hAnsi="Helvetica" w:cs="Helvetica"/>
          <w:color w:val="000000"/>
          <w:sz w:val="20"/>
          <w:szCs w:val="20"/>
        </w:rPr>
        <w:t> in the </w:t>
      </w:r>
      <w:hyperlink r:id="rId20" w:anchor="iso:std:iec:61400:en" w:history="1">
        <w:r w:rsidRPr="00E910D3">
          <w:rPr>
            <w:rFonts w:ascii="Helvetica" w:eastAsia="Times New Roman" w:hAnsi="Helvetica" w:cs="Helvetica"/>
            <w:color w:val="013568"/>
            <w:sz w:val="20"/>
            <w:szCs w:val="20"/>
            <w:u w:val="single"/>
          </w:rPr>
          <w:t>IEC 61400</w:t>
        </w:r>
      </w:hyperlink>
      <w:r w:rsidRPr="00E910D3">
        <w:rPr>
          <w:rFonts w:ascii="Helvetica" w:eastAsia="Times New Roman" w:hAnsi="Helvetica" w:cs="Helvetica"/>
          <w:color w:val="000000"/>
          <w:sz w:val="20"/>
          <w:szCs w:val="20"/>
        </w:rPr>
        <w:noBreakHyphen/>
        <w:t>25 series specifies the information models related to condition monitoring for wind power plants and the information exchange of data values related to these models. The purpose of the ISO 16079 series is to define the descriptors for detection of various failure modes. IEC 61400-25-6 complements this document by specifying how to organize these descriptors in a data model.</w:t>
      </w:r>
    </w:p>
    <w:p w:rsidR="00E910D3" w:rsidRPr="00E910D3" w:rsidRDefault="00E910D3" w:rsidP="00E910D3">
      <w:pPr>
        <w:shd w:val="clear" w:color="auto" w:fill="FFFFFF"/>
        <w:spacing w:before="100" w:beforeAutospacing="1" w:after="100" w:afterAutospacing="1" w:line="240" w:lineRule="auto"/>
        <w:ind w:left="720"/>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A data model organizes data elements and standardizes how the data elements relate to one another. The data model allows a single computer program to retrieve wind turbine data from several different condition monitoring systems where the data model is implemented. IEC 61400-25-6 describes notation for identifying sensors and sensor locations, sensor types, operational states and proposes a systematic naming of descriptor types.</w:t>
      </w:r>
    </w:p>
    <w:p w:rsidR="00E910D3" w:rsidRPr="00E910D3" w:rsidRDefault="00E910D3" w:rsidP="00E910D3">
      <w:pPr>
        <w:numPr>
          <w:ilvl w:val="0"/>
          <w:numId w:val="5"/>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 xml:space="preserve">— The DNV·GL </w:t>
      </w:r>
      <w:proofErr w:type="gramStart"/>
      <w:r w:rsidRPr="00E910D3">
        <w:rPr>
          <w:rFonts w:ascii="Helvetica" w:eastAsia="Times New Roman" w:hAnsi="Helvetica" w:cs="Helvetica"/>
          <w:color w:val="000000"/>
          <w:sz w:val="20"/>
          <w:szCs w:val="20"/>
        </w:rPr>
        <w:t>guideline</w:t>
      </w:r>
      <w:r w:rsidRPr="00E910D3">
        <w:rPr>
          <w:rFonts w:ascii="Helvetica" w:eastAsia="Times New Roman" w:hAnsi="Helvetica" w:cs="Helvetica"/>
          <w:color w:val="000000"/>
          <w:sz w:val="20"/>
          <w:szCs w:val="20"/>
          <w:vertAlign w:val="superscript"/>
        </w:rPr>
        <w:t>[</w:t>
      </w:r>
      <w:proofErr w:type="gramEnd"/>
      <w:r w:rsidRPr="00E910D3">
        <w:rPr>
          <w:rFonts w:ascii="Helvetica" w:eastAsia="Times New Roman" w:hAnsi="Helvetica" w:cs="Helvetica"/>
          <w:color w:val="000000"/>
          <w:sz w:val="20"/>
          <w:szCs w:val="20"/>
        </w:rPr>
        <w:fldChar w:fldCharType="begin"/>
      </w:r>
      <w:r w:rsidRPr="00E910D3">
        <w:rPr>
          <w:rFonts w:ascii="Helvetica" w:eastAsia="Times New Roman" w:hAnsi="Helvetica" w:cs="Helvetica"/>
          <w:color w:val="000000"/>
          <w:sz w:val="20"/>
          <w:szCs w:val="20"/>
        </w:rPr>
        <w:instrText xml:space="preserve"> HYPERLINK "https://www.iso.org/obp/ui/en/" \l "iso:std:iso:16079:-1:ed-1:v1:en:ref:14" \o "[11] DNV·GL, Guideline for the Certification of Condition Monitoring Systems for Wind Turbines - Edition 2013" </w:instrText>
      </w:r>
      <w:r w:rsidRPr="00E910D3">
        <w:rPr>
          <w:rFonts w:ascii="Helvetica" w:eastAsia="Times New Roman" w:hAnsi="Helvetica" w:cs="Helvetica"/>
          <w:color w:val="000000"/>
          <w:sz w:val="20"/>
          <w:szCs w:val="20"/>
        </w:rPr>
        <w:fldChar w:fldCharType="separate"/>
      </w:r>
      <w:r w:rsidRPr="00E910D3">
        <w:rPr>
          <w:rFonts w:ascii="Helvetica" w:eastAsia="Times New Roman" w:hAnsi="Helvetica" w:cs="Helvetica"/>
          <w:color w:val="013568"/>
          <w:sz w:val="20"/>
          <w:szCs w:val="20"/>
          <w:u w:val="single"/>
          <w:vertAlign w:val="superscript"/>
        </w:rPr>
        <w:t>11</w:t>
      </w:r>
      <w:r w:rsidRPr="00E910D3">
        <w:rPr>
          <w:rFonts w:ascii="Helvetica" w:eastAsia="Times New Roman" w:hAnsi="Helvetica" w:cs="Helvetica"/>
          <w:color w:val="000000"/>
          <w:sz w:val="20"/>
          <w:szCs w:val="20"/>
        </w:rPr>
        <w:fldChar w:fldCharType="end"/>
      </w:r>
      <w:r w:rsidRPr="00E910D3">
        <w:rPr>
          <w:rFonts w:ascii="Helvetica" w:eastAsia="Times New Roman" w:hAnsi="Helvetica" w:cs="Helvetica"/>
          <w:color w:val="000000"/>
          <w:sz w:val="20"/>
          <w:szCs w:val="20"/>
          <w:vertAlign w:val="superscript"/>
        </w:rPr>
        <w:t>]</w:t>
      </w:r>
      <w:r w:rsidRPr="00E910D3">
        <w:rPr>
          <w:rFonts w:ascii="Helvetica" w:eastAsia="Times New Roman" w:hAnsi="Helvetica" w:cs="Helvetica"/>
          <w:color w:val="000000"/>
          <w:sz w:val="20"/>
          <w:szCs w:val="20"/>
        </w:rPr>
        <w:t> specifies requirements for the certification of condition monitoring systems for wind turbines and the associated monitoring bodies. The guideline specifies requirements to the documentation of the condition monitoring system and requirements to associated procedures which are applied by the staff of the monitoring body. The guideline specifies sensor location and required frequency ranges as well as requirements to the presence of certain analysis procedures. The guideline does not propose any requirements to which failure modes shall be detected, nor to the capability of measuring related descriptor types.</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b/>
          <w:bCs/>
          <w:color w:val="000000"/>
          <w:sz w:val="20"/>
          <w:szCs w:val="20"/>
        </w:rPr>
        <w:t>Relation to the ISO 55000 series</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The requirement of the </w:t>
      </w:r>
      <w:hyperlink r:id="rId21" w:anchor="iso:std:iso:55000:en" w:history="1">
        <w:r w:rsidRPr="00E910D3">
          <w:rPr>
            <w:rFonts w:ascii="Helvetica" w:eastAsia="Times New Roman" w:hAnsi="Helvetica" w:cs="Helvetica"/>
            <w:color w:val="013568"/>
            <w:sz w:val="20"/>
            <w:szCs w:val="20"/>
            <w:u w:val="single"/>
          </w:rPr>
          <w:t>ISO 55000</w:t>
        </w:r>
      </w:hyperlink>
      <w:r w:rsidRPr="00E910D3">
        <w:rPr>
          <w:rFonts w:ascii="Helvetica" w:eastAsia="Times New Roman" w:hAnsi="Helvetica" w:cs="Helvetica"/>
          <w:color w:val="000000"/>
          <w:sz w:val="20"/>
          <w:szCs w:val="20"/>
        </w:rPr>
        <w:t> series is straightforward and has a direct link to condition monitoring. An organization, a company, a wind power plant, etc. has a portfolio of assets. It has a corporate strategy that provides overall objectives for the entire organization. Those assets are intended to deliver part of those objectives. Effective control and governance of assets by organizations is essential to realize value through managing risk and opportunity, in order to achieve the desired balance of cost, risk and performance.</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For a wind power plant, condition monitoring is a key risk-handling element of the asset management program by avoiding that wind turbines fail unexpectedly, keeping the cost of operation under control and ensuring a high performance.</w:t>
      </w:r>
    </w:p>
    <w:p w:rsidR="00E910D3" w:rsidRPr="00E910D3" w:rsidRDefault="00E910D3" w:rsidP="00E910D3">
      <w:pPr>
        <w:shd w:val="clear" w:color="auto" w:fill="FFFFFF"/>
        <w:spacing w:before="100" w:beforeAutospacing="1" w:after="100" w:afterAutospacing="1" w:line="240" w:lineRule="auto"/>
        <w:outlineLvl w:val="0"/>
        <w:rPr>
          <w:rFonts w:ascii="Helvetica" w:eastAsia="Times New Roman" w:hAnsi="Helvetica" w:cs="Helvetica"/>
          <w:b/>
          <w:bCs/>
          <w:color w:val="000000"/>
          <w:kern w:val="36"/>
          <w:sz w:val="24"/>
          <w:szCs w:val="24"/>
        </w:rPr>
      </w:pPr>
      <w:r w:rsidRPr="00E910D3">
        <w:rPr>
          <w:rFonts w:ascii="Helvetica" w:eastAsia="Times New Roman" w:hAnsi="Helvetica" w:cs="Helvetica"/>
          <w:b/>
          <w:bCs/>
          <w:color w:val="000000"/>
          <w:kern w:val="36"/>
          <w:sz w:val="24"/>
          <w:szCs w:val="24"/>
        </w:rPr>
        <w:t>1   Scope</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This document gives guidelines which provide the basis for choosing condition monitoring methods used for failure mode detection, diagnostics and prognostics of wind power plant components.</w:t>
      </w:r>
    </w:p>
    <w:p w:rsidR="00E910D3" w:rsidRPr="00E910D3" w:rsidRDefault="00E910D3" w:rsidP="00E910D3">
      <w:pPr>
        <w:shd w:val="clear" w:color="auto" w:fill="FFFFFF"/>
        <w:spacing w:before="100" w:beforeAutospacing="1" w:after="100" w:afterAutospacing="1" w:line="240" w:lineRule="auto"/>
        <w:outlineLvl w:val="0"/>
        <w:rPr>
          <w:rFonts w:ascii="Helvetica" w:eastAsia="Times New Roman" w:hAnsi="Helvetica" w:cs="Helvetica"/>
          <w:b/>
          <w:bCs/>
          <w:color w:val="000000"/>
          <w:kern w:val="36"/>
          <w:sz w:val="24"/>
          <w:szCs w:val="24"/>
        </w:rPr>
      </w:pPr>
      <w:r w:rsidRPr="00E910D3">
        <w:rPr>
          <w:rFonts w:ascii="Helvetica" w:eastAsia="Times New Roman" w:hAnsi="Helvetica" w:cs="Helvetica"/>
          <w:b/>
          <w:bCs/>
          <w:color w:val="000000"/>
          <w:kern w:val="36"/>
          <w:sz w:val="24"/>
          <w:szCs w:val="24"/>
        </w:rPr>
        <w:t>2   Normative references</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E910D3" w:rsidRPr="00E910D3" w:rsidRDefault="00E910D3" w:rsidP="00E910D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ISO 2041, </w:t>
      </w:r>
      <w:r w:rsidRPr="00E910D3">
        <w:rPr>
          <w:rFonts w:ascii="Helvetica" w:eastAsia="Times New Roman" w:hAnsi="Helvetica" w:cs="Helvetica"/>
          <w:i/>
          <w:iCs/>
          <w:color w:val="000000"/>
          <w:sz w:val="20"/>
          <w:szCs w:val="20"/>
        </w:rPr>
        <w:t>Mechanical vibration, shock and condition monitoring – Vocabulary</w:t>
      </w:r>
    </w:p>
    <w:p w:rsidR="00E910D3" w:rsidRPr="00E910D3" w:rsidRDefault="00E910D3" w:rsidP="00E910D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22" w:anchor="iso:std:iso:13372:ed-2:en" w:history="1">
        <w:r w:rsidRPr="00E910D3">
          <w:rPr>
            <w:rFonts w:ascii="Helvetica" w:eastAsia="Times New Roman" w:hAnsi="Helvetica" w:cs="Helvetica"/>
            <w:color w:val="013568"/>
            <w:sz w:val="20"/>
            <w:szCs w:val="20"/>
            <w:u w:val="single"/>
          </w:rPr>
          <w:t>ISO 13372:2012</w:t>
        </w:r>
      </w:hyperlink>
      <w:r w:rsidRPr="00E910D3">
        <w:rPr>
          <w:rFonts w:ascii="Helvetica" w:eastAsia="Times New Roman" w:hAnsi="Helvetica" w:cs="Helvetica"/>
          <w:color w:val="000000"/>
          <w:sz w:val="20"/>
          <w:szCs w:val="20"/>
        </w:rPr>
        <w:t>, </w:t>
      </w:r>
      <w:r w:rsidRPr="00E910D3">
        <w:rPr>
          <w:rFonts w:ascii="Helvetica" w:eastAsia="Times New Roman" w:hAnsi="Helvetica" w:cs="Helvetica"/>
          <w:i/>
          <w:iCs/>
          <w:color w:val="000000"/>
          <w:sz w:val="20"/>
          <w:szCs w:val="20"/>
        </w:rPr>
        <w:t>Condition monitoring and diagnostics of machines — Vocabulary</w:t>
      </w:r>
    </w:p>
    <w:p w:rsidR="00E910D3" w:rsidRPr="00E910D3" w:rsidRDefault="00E910D3" w:rsidP="00E910D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0"/>
          <w:szCs w:val="20"/>
        </w:rPr>
      </w:pPr>
      <w:hyperlink r:id="rId23" w:anchor="iso:std:iso:13379:-1:ed-1:en" w:history="1">
        <w:r w:rsidRPr="00E910D3">
          <w:rPr>
            <w:rFonts w:ascii="Helvetica" w:eastAsia="Times New Roman" w:hAnsi="Helvetica" w:cs="Helvetica"/>
            <w:color w:val="013568"/>
            <w:sz w:val="20"/>
            <w:szCs w:val="20"/>
            <w:u w:val="single"/>
          </w:rPr>
          <w:t>ISO 13379-1:2012</w:t>
        </w:r>
      </w:hyperlink>
      <w:r w:rsidRPr="00E910D3">
        <w:rPr>
          <w:rFonts w:ascii="Helvetica" w:eastAsia="Times New Roman" w:hAnsi="Helvetica" w:cs="Helvetica"/>
          <w:color w:val="000000"/>
          <w:sz w:val="20"/>
          <w:szCs w:val="20"/>
        </w:rPr>
        <w:t>, </w:t>
      </w:r>
      <w:r w:rsidRPr="00E910D3">
        <w:rPr>
          <w:rFonts w:ascii="Helvetica" w:eastAsia="Times New Roman" w:hAnsi="Helvetica" w:cs="Helvetica"/>
          <w:i/>
          <w:iCs/>
          <w:color w:val="000000"/>
          <w:sz w:val="20"/>
          <w:szCs w:val="20"/>
        </w:rPr>
        <w:t>Condition monitoring and diagnostics of machines — Data interpretation and diagnostics techniques — Part 1: General guidelines</w:t>
      </w:r>
    </w:p>
    <w:p w:rsidR="00E910D3" w:rsidRPr="00E910D3" w:rsidRDefault="00E910D3" w:rsidP="00E910D3">
      <w:pPr>
        <w:shd w:val="clear" w:color="auto" w:fill="FFFFFF"/>
        <w:spacing w:before="100" w:beforeAutospacing="1" w:after="100" w:afterAutospacing="1" w:line="240" w:lineRule="auto"/>
        <w:outlineLvl w:val="0"/>
        <w:rPr>
          <w:rFonts w:ascii="Helvetica" w:eastAsia="Times New Roman" w:hAnsi="Helvetica" w:cs="Helvetica"/>
          <w:b/>
          <w:bCs/>
          <w:color w:val="000000"/>
          <w:kern w:val="36"/>
          <w:sz w:val="24"/>
          <w:szCs w:val="24"/>
        </w:rPr>
      </w:pPr>
      <w:r w:rsidRPr="00E910D3">
        <w:rPr>
          <w:rFonts w:ascii="Helvetica" w:eastAsia="Times New Roman" w:hAnsi="Helvetica" w:cs="Helvetica"/>
          <w:b/>
          <w:bCs/>
          <w:color w:val="000000"/>
          <w:kern w:val="36"/>
          <w:sz w:val="24"/>
          <w:szCs w:val="24"/>
        </w:rPr>
        <w:t>3   Terms and definitions</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For the purposes of this document, the terms and definitions given in ISO 2041 and </w:t>
      </w:r>
      <w:hyperlink r:id="rId24" w:anchor="iso:std:iso:13372:en" w:history="1">
        <w:r w:rsidRPr="00E910D3">
          <w:rPr>
            <w:rFonts w:ascii="Helvetica" w:eastAsia="Times New Roman" w:hAnsi="Helvetica" w:cs="Helvetica"/>
            <w:color w:val="013568"/>
            <w:sz w:val="20"/>
            <w:szCs w:val="20"/>
            <w:u w:val="single"/>
          </w:rPr>
          <w:t>ISO 13372</w:t>
        </w:r>
      </w:hyperlink>
      <w:r w:rsidRPr="00E910D3">
        <w:rPr>
          <w:rFonts w:ascii="Helvetica" w:eastAsia="Times New Roman" w:hAnsi="Helvetica" w:cs="Helvetica"/>
          <w:color w:val="000000"/>
          <w:sz w:val="20"/>
          <w:szCs w:val="20"/>
        </w:rPr>
        <w:t> and the following apply.</w:t>
      </w:r>
    </w:p>
    <w:p w:rsidR="00E910D3" w:rsidRPr="00E910D3" w:rsidRDefault="00E910D3" w:rsidP="00E910D3">
      <w:pPr>
        <w:shd w:val="clear" w:color="auto" w:fill="FFFFFF"/>
        <w:spacing w:after="15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lastRenderedPageBreak/>
        <w:t>ISO and IEC maintain terminological databases for use in standardization at the following addresses:</w:t>
      </w:r>
    </w:p>
    <w:p w:rsidR="00E910D3" w:rsidRPr="00E910D3" w:rsidRDefault="00E910D3" w:rsidP="00E910D3">
      <w:pPr>
        <w:numPr>
          <w:ilvl w:val="0"/>
          <w:numId w:val="7"/>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 xml:space="preserve">— IEC </w:t>
      </w:r>
      <w:proofErr w:type="spellStart"/>
      <w:r w:rsidRPr="00E910D3">
        <w:rPr>
          <w:rFonts w:ascii="Helvetica" w:eastAsia="Times New Roman" w:hAnsi="Helvetica" w:cs="Helvetica"/>
          <w:color w:val="000000"/>
          <w:sz w:val="20"/>
          <w:szCs w:val="20"/>
        </w:rPr>
        <w:t>Electropedia</w:t>
      </w:r>
      <w:proofErr w:type="spellEnd"/>
      <w:r w:rsidRPr="00E910D3">
        <w:rPr>
          <w:rFonts w:ascii="Helvetica" w:eastAsia="Times New Roman" w:hAnsi="Helvetica" w:cs="Helvetica"/>
          <w:color w:val="000000"/>
          <w:sz w:val="20"/>
          <w:szCs w:val="20"/>
        </w:rPr>
        <w:t>: available at </w:t>
      </w:r>
      <w:hyperlink r:id="rId25" w:tgtFrame="_blank" w:history="1">
        <w:r w:rsidRPr="00E910D3">
          <w:rPr>
            <w:rFonts w:ascii="Helvetica" w:eastAsia="Times New Roman" w:hAnsi="Helvetica" w:cs="Helvetica"/>
            <w:color w:val="0000FF"/>
            <w:sz w:val="20"/>
            <w:szCs w:val="20"/>
            <w:u w:val="single"/>
          </w:rPr>
          <w:t>http://www.electropedia.org/</w:t>
        </w:r>
      </w:hyperlink>
    </w:p>
    <w:p w:rsidR="00E910D3" w:rsidRPr="00E910D3" w:rsidRDefault="00E910D3" w:rsidP="00E910D3">
      <w:pPr>
        <w:numPr>
          <w:ilvl w:val="0"/>
          <w:numId w:val="7"/>
        </w:numPr>
        <w:shd w:val="clear" w:color="auto" w:fill="FFFFFF"/>
        <w:spacing w:before="100" w:beforeAutospacing="1" w:after="100" w:afterAutospacing="1" w:line="240" w:lineRule="auto"/>
        <w:ind w:hanging="288"/>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 ISO Online browsing platform: available at </w:t>
      </w:r>
      <w:hyperlink r:id="rId26" w:tgtFrame="_blank" w:history="1">
        <w:r w:rsidRPr="00E910D3">
          <w:rPr>
            <w:rFonts w:ascii="Helvetica" w:eastAsia="Times New Roman" w:hAnsi="Helvetica" w:cs="Helvetica"/>
            <w:color w:val="0000FF"/>
            <w:sz w:val="20"/>
            <w:szCs w:val="20"/>
            <w:u w:val="single"/>
          </w:rPr>
          <w:t>http://www.iso.org/obp</w:t>
        </w:r>
      </w:hyperlink>
    </w:p>
    <w:p w:rsidR="00E910D3" w:rsidRPr="00E910D3" w:rsidRDefault="00E910D3" w:rsidP="00E910D3">
      <w:pPr>
        <w:shd w:val="clear" w:color="auto" w:fill="FFFFFF"/>
        <w:spacing w:after="0" w:line="240" w:lineRule="auto"/>
        <w:rPr>
          <w:rFonts w:ascii="Helvetica" w:eastAsia="Times New Roman" w:hAnsi="Helvetica" w:cs="Helvetica"/>
          <w:b/>
          <w:bCs/>
          <w:color w:val="000000"/>
          <w:sz w:val="20"/>
          <w:szCs w:val="20"/>
        </w:rPr>
      </w:pPr>
      <w:r w:rsidRPr="00E910D3">
        <w:rPr>
          <w:rFonts w:ascii="Helvetica" w:eastAsia="Times New Roman" w:hAnsi="Helvetica" w:cs="Helvetica"/>
          <w:b/>
          <w:bCs/>
          <w:color w:val="000000"/>
          <w:sz w:val="20"/>
          <w:szCs w:val="20"/>
        </w:rPr>
        <w:t>3.1</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proofErr w:type="gramStart"/>
      <w:r w:rsidRPr="00E910D3">
        <w:rPr>
          <w:rFonts w:ascii="Helvetica" w:eastAsia="Times New Roman" w:hAnsi="Helvetica" w:cs="Helvetica"/>
          <w:b/>
          <w:bCs/>
          <w:color w:val="000000"/>
          <w:sz w:val="27"/>
          <w:szCs w:val="27"/>
        </w:rPr>
        <w:t>alarm</w:t>
      </w:r>
      <w:proofErr w:type="gramEnd"/>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proofErr w:type="gramStart"/>
      <w:r w:rsidRPr="00E910D3">
        <w:rPr>
          <w:rFonts w:ascii="Helvetica" w:eastAsia="Times New Roman" w:hAnsi="Helvetica" w:cs="Helvetica"/>
          <w:color w:val="000000"/>
          <w:sz w:val="20"/>
          <w:szCs w:val="20"/>
        </w:rPr>
        <w:t>operational</w:t>
      </w:r>
      <w:proofErr w:type="gramEnd"/>
      <w:r w:rsidRPr="00E910D3">
        <w:rPr>
          <w:rFonts w:ascii="Helvetica" w:eastAsia="Times New Roman" w:hAnsi="Helvetica" w:cs="Helvetica"/>
          <w:color w:val="000000"/>
          <w:sz w:val="20"/>
          <w:szCs w:val="20"/>
        </w:rPr>
        <w:t xml:space="preserve"> signal or message designed to notify personnel when a selected </w:t>
      </w:r>
      <w:hyperlink r:id="rId27" w:anchor="iso:std:iso:16079:-1:ed-1:v1:en:term:3.2" w:history="1">
        <w:r w:rsidRPr="00E910D3">
          <w:rPr>
            <w:rFonts w:ascii="Helvetica" w:eastAsia="Times New Roman" w:hAnsi="Helvetica" w:cs="Helvetica"/>
            <w:i/>
            <w:iCs/>
            <w:color w:val="000000"/>
            <w:sz w:val="20"/>
            <w:szCs w:val="20"/>
            <w:u w:val="single"/>
          </w:rPr>
          <w:t>anomaly </w:t>
        </w:r>
        <w:r w:rsidRPr="00E910D3">
          <w:rPr>
            <w:rFonts w:ascii="Helvetica" w:eastAsia="Times New Roman" w:hAnsi="Helvetica" w:cs="Helvetica"/>
            <w:color w:val="000000"/>
            <w:sz w:val="20"/>
            <w:szCs w:val="20"/>
          </w:rPr>
          <w:t>(3.2)</w:t>
        </w:r>
      </w:hyperlink>
      <w:r w:rsidRPr="00E910D3">
        <w:rPr>
          <w:rFonts w:ascii="Helvetica" w:eastAsia="Times New Roman" w:hAnsi="Helvetica" w:cs="Helvetica"/>
          <w:color w:val="000000"/>
          <w:sz w:val="20"/>
          <w:szCs w:val="20"/>
        </w:rPr>
        <w:t> or a logical combination of anomalies, which requires a corrective action is encountered</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[SOURCE</w:t>
      </w:r>
      <w:proofErr w:type="gramStart"/>
      <w:r w:rsidRPr="00E910D3">
        <w:rPr>
          <w:rFonts w:ascii="Helvetica" w:eastAsia="Times New Roman" w:hAnsi="Helvetica" w:cs="Helvetica"/>
          <w:color w:val="000000"/>
          <w:sz w:val="20"/>
          <w:szCs w:val="20"/>
        </w:rPr>
        <w:t>:ISO</w:t>
      </w:r>
      <w:proofErr w:type="gramEnd"/>
      <w:r w:rsidRPr="00E910D3">
        <w:rPr>
          <w:rFonts w:ascii="Helvetica" w:eastAsia="Times New Roman" w:hAnsi="Helvetica" w:cs="Helvetica"/>
          <w:color w:val="000000"/>
          <w:sz w:val="20"/>
          <w:szCs w:val="20"/>
        </w:rPr>
        <w:t> 13372:2012, 4.2, modified — “requiring” has been replaced by “which requires”.]</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0"/>
          <w:szCs w:val="20"/>
        </w:rPr>
      </w:pPr>
      <w:r w:rsidRPr="00E910D3">
        <w:rPr>
          <w:rFonts w:ascii="Helvetica" w:eastAsia="Times New Roman" w:hAnsi="Helvetica" w:cs="Helvetica"/>
          <w:b/>
          <w:bCs/>
          <w:color w:val="000000"/>
          <w:sz w:val="20"/>
          <w:szCs w:val="20"/>
        </w:rPr>
        <w:t>3.2</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proofErr w:type="gramStart"/>
      <w:r w:rsidRPr="00E910D3">
        <w:rPr>
          <w:rFonts w:ascii="Helvetica" w:eastAsia="Times New Roman" w:hAnsi="Helvetica" w:cs="Helvetica"/>
          <w:b/>
          <w:bCs/>
          <w:color w:val="000000"/>
          <w:sz w:val="27"/>
          <w:szCs w:val="27"/>
        </w:rPr>
        <w:t>anomaly</w:t>
      </w:r>
      <w:proofErr w:type="gramEnd"/>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proofErr w:type="gramStart"/>
      <w:r w:rsidRPr="00E910D3">
        <w:rPr>
          <w:rFonts w:ascii="Helvetica" w:eastAsia="Times New Roman" w:hAnsi="Helvetica" w:cs="Helvetica"/>
          <w:color w:val="000000"/>
          <w:sz w:val="20"/>
          <w:szCs w:val="20"/>
        </w:rPr>
        <w:t>irregularity</w:t>
      </w:r>
      <w:proofErr w:type="gramEnd"/>
      <w:r w:rsidRPr="00E910D3">
        <w:rPr>
          <w:rFonts w:ascii="Helvetica" w:eastAsia="Times New Roman" w:hAnsi="Helvetica" w:cs="Helvetica"/>
          <w:color w:val="000000"/>
          <w:sz w:val="20"/>
          <w:szCs w:val="20"/>
        </w:rPr>
        <w:t xml:space="preserve"> or abnormality in a system</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[SOURCE</w:t>
      </w:r>
      <w:proofErr w:type="gramStart"/>
      <w:r w:rsidRPr="00E910D3">
        <w:rPr>
          <w:rFonts w:ascii="Helvetica" w:eastAsia="Times New Roman" w:hAnsi="Helvetica" w:cs="Helvetica"/>
          <w:color w:val="000000"/>
          <w:sz w:val="20"/>
          <w:szCs w:val="20"/>
        </w:rPr>
        <w:t>:ISO</w:t>
      </w:r>
      <w:proofErr w:type="gramEnd"/>
      <w:r w:rsidRPr="00E910D3">
        <w:rPr>
          <w:rFonts w:ascii="Helvetica" w:eastAsia="Times New Roman" w:hAnsi="Helvetica" w:cs="Helvetica"/>
          <w:color w:val="000000"/>
          <w:sz w:val="20"/>
          <w:szCs w:val="20"/>
        </w:rPr>
        <w:t> 13372:2012, 4.4]</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0"/>
          <w:szCs w:val="20"/>
        </w:rPr>
      </w:pPr>
      <w:r w:rsidRPr="00E910D3">
        <w:rPr>
          <w:rFonts w:ascii="Helvetica" w:eastAsia="Times New Roman" w:hAnsi="Helvetica" w:cs="Helvetica"/>
          <w:b/>
          <w:bCs/>
          <w:color w:val="000000"/>
          <w:sz w:val="20"/>
          <w:szCs w:val="20"/>
        </w:rPr>
        <w:t>3.3</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proofErr w:type="gramStart"/>
      <w:r w:rsidRPr="00E910D3">
        <w:rPr>
          <w:rFonts w:ascii="Helvetica" w:eastAsia="Times New Roman" w:hAnsi="Helvetica" w:cs="Helvetica"/>
          <w:b/>
          <w:bCs/>
          <w:color w:val="000000"/>
          <w:sz w:val="27"/>
          <w:szCs w:val="27"/>
        </w:rPr>
        <w:t>component</w:t>
      </w:r>
      <w:proofErr w:type="gramEnd"/>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proofErr w:type="gramStart"/>
      <w:r w:rsidRPr="00E910D3">
        <w:rPr>
          <w:rFonts w:ascii="Helvetica" w:eastAsia="Times New Roman" w:hAnsi="Helvetica" w:cs="Helvetica"/>
          <w:b/>
          <w:bCs/>
          <w:color w:val="000000"/>
          <w:sz w:val="27"/>
          <w:szCs w:val="27"/>
        </w:rPr>
        <w:t>sub-component</w:t>
      </w:r>
      <w:proofErr w:type="gramEnd"/>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proofErr w:type="gramStart"/>
      <w:r w:rsidRPr="00E910D3">
        <w:rPr>
          <w:rFonts w:ascii="Helvetica" w:eastAsia="Times New Roman" w:hAnsi="Helvetica" w:cs="Helvetica"/>
          <w:b/>
          <w:bCs/>
          <w:color w:val="000000"/>
          <w:sz w:val="27"/>
          <w:szCs w:val="27"/>
        </w:rPr>
        <w:t>component</w:t>
      </w:r>
      <w:proofErr w:type="gramEnd"/>
      <w:r w:rsidRPr="00E910D3">
        <w:rPr>
          <w:rFonts w:ascii="Helvetica" w:eastAsia="Times New Roman" w:hAnsi="Helvetica" w:cs="Helvetica"/>
          <w:b/>
          <w:bCs/>
          <w:color w:val="000000"/>
          <w:sz w:val="27"/>
          <w:szCs w:val="27"/>
        </w:rPr>
        <w:t xml:space="preserve"> part</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proofErr w:type="gramStart"/>
      <w:r w:rsidRPr="00E910D3">
        <w:rPr>
          <w:rFonts w:ascii="Helvetica" w:eastAsia="Times New Roman" w:hAnsi="Helvetica" w:cs="Helvetica"/>
          <w:color w:val="000000"/>
          <w:sz w:val="20"/>
          <w:szCs w:val="20"/>
        </w:rPr>
        <w:t>part</w:t>
      </w:r>
      <w:proofErr w:type="gramEnd"/>
      <w:r w:rsidRPr="00E910D3">
        <w:rPr>
          <w:rFonts w:ascii="Helvetica" w:eastAsia="Times New Roman" w:hAnsi="Helvetica" w:cs="Helvetica"/>
          <w:color w:val="000000"/>
          <w:sz w:val="20"/>
          <w:szCs w:val="20"/>
        </w:rPr>
        <w:t xml:space="preserve"> of a geared wind turbine, typically the main bearing, gearbox and generator</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Note 1 to entry: Each of these components in the strictest sense of the definition can also contain several sub-components or component parts such as a generator bearing or a planet gear.</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0"/>
          <w:szCs w:val="20"/>
        </w:rPr>
      </w:pPr>
      <w:r w:rsidRPr="00E910D3">
        <w:rPr>
          <w:rFonts w:ascii="Helvetica" w:eastAsia="Times New Roman" w:hAnsi="Helvetica" w:cs="Helvetica"/>
          <w:b/>
          <w:bCs/>
          <w:color w:val="000000"/>
          <w:sz w:val="20"/>
          <w:szCs w:val="20"/>
        </w:rPr>
        <w:t>3.4</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proofErr w:type="gramStart"/>
      <w:r w:rsidRPr="00E910D3">
        <w:rPr>
          <w:rFonts w:ascii="Helvetica" w:eastAsia="Times New Roman" w:hAnsi="Helvetica" w:cs="Helvetica"/>
          <w:b/>
          <w:bCs/>
          <w:color w:val="000000"/>
          <w:sz w:val="27"/>
          <w:szCs w:val="27"/>
        </w:rPr>
        <w:t>consequential</w:t>
      </w:r>
      <w:proofErr w:type="gramEnd"/>
      <w:r w:rsidRPr="00E910D3">
        <w:rPr>
          <w:rFonts w:ascii="Helvetica" w:eastAsia="Times New Roman" w:hAnsi="Helvetica" w:cs="Helvetica"/>
          <w:b/>
          <w:bCs/>
          <w:color w:val="000000"/>
          <w:sz w:val="27"/>
          <w:szCs w:val="27"/>
        </w:rPr>
        <w:t xml:space="preserve"> damage</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proofErr w:type="gramStart"/>
      <w:r w:rsidRPr="00E910D3">
        <w:rPr>
          <w:rFonts w:ascii="Helvetica" w:eastAsia="Times New Roman" w:hAnsi="Helvetica" w:cs="Helvetica"/>
          <w:color w:val="000000"/>
          <w:sz w:val="20"/>
          <w:szCs w:val="20"/>
        </w:rPr>
        <w:t>phenomena</w:t>
      </w:r>
      <w:proofErr w:type="gramEnd"/>
      <w:r w:rsidRPr="00E910D3">
        <w:rPr>
          <w:rFonts w:ascii="Helvetica" w:eastAsia="Times New Roman" w:hAnsi="Helvetica" w:cs="Helvetica"/>
          <w:color w:val="000000"/>
          <w:sz w:val="20"/>
          <w:szCs w:val="20"/>
        </w:rPr>
        <w:t xml:space="preserve"> whereby degradation of one </w:t>
      </w:r>
      <w:hyperlink r:id="rId28" w:anchor="iso:std:iso:16079:-1:ed-1:v1:en:term:3.3" w:history="1">
        <w:r w:rsidRPr="00E910D3">
          <w:rPr>
            <w:rFonts w:ascii="Helvetica" w:eastAsia="Times New Roman" w:hAnsi="Helvetica" w:cs="Helvetica"/>
            <w:i/>
            <w:iCs/>
            <w:color w:val="000000"/>
            <w:sz w:val="20"/>
            <w:szCs w:val="20"/>
            <w:u w:val="single"/>
          </w:rPr>
          <w:t>component </w:t>
        </w:r>
        <w:r w:rsidRPr="00E910D3">
          <w:rPr>
            <w:rFonts w:ascii="Helvetica" w:eastAsia="Times New Roman" w:hAnsi="Helvetica" w:cs="Helvetica"/>
            <w:color w:val="000000"/>
            <w:sz w:val="20"/>
            <w:szCs w:val="20"/>
          </w:rPr>
          <w:t>(3.3)</w:t>
        </w:r>
      </w:hyperlink>
      <w:r w:rsidRPr="00E910D3">
        <w:rPr>
          <w:rFonts w:ascii="Helvetica" w:eastAsia="Times New Roman" w:hAnsi="Helvetica" w:cs="Helvetica"/>
          <w:color w:val="000000"/>
          <w:sz w:val="20"/>
          <w:szCs w:val="20"/>
        </w:rPr>
        <w:t> can cause </w:t>
      </w:r>
      <w:hyperlink r:id="rId29" w:anchor="iso:std:iso:16079:-1:ed-1:v1:en:term:3.7" w:history="1">
        <w:r w:rsidRPr="00E910D3">
          <w:rPr>
            <w:rFonts w:ascii="Helvetica" w:eastAsia="Times New Roman" w:hAnsi="Helvetica" w:cs="Helvetica"/>
            <w:i/>
            <w:iCs/>
            <w:color w:val="000000"/>
            <w:sz w:val="20"/>
            <w:szCs w:val="20"/>
            <w:u w:val="single"/>
          </w:rPr>
          <w:t>failures </w:t>
        </w:r>
        <w:r w:rsidRPr="00E910D3">
          <w:rPr>
            <w:rFonts w:ascii="Helvetica" w:eastAsia="Times New Roman" w:hAnsi="Helvetica" w:cs="Helvetica"/>
            <w:color w:val="000000"/>
            <w:sz w:val="20"/>
            <w:szCs w:val="20"/>
          </w:rPr>
          <w:t>(3.7)</w:t>
        </w:r>
      </w:hyperlink>
      <w:r w:rsidRPr="00E910D3">
        <w:rPr>
          <w:rFonts w:ascii="Helvetica" w:eastAsia="Times New Roman" w:hAnsi="Helvetica" w:cs="Helvetica"/>
          <w:color w:val="000000"/>
          <w:sz w:val="20"/>
          <w:szCs w:val="20"/>
        </w:rPr>
        <w:t> in other components</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Note 1 to entry: This is also often referred to as secondary damage or subsequent damage.</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0"/>
          <w:szCs w:val="20"/>
        </w:rPr>
      </w:pPr>
      <w:r w:rsidRPr="00E910D3">
        <w:rPr>
          <w:rFonts w:ascii="Helvetica" w:eastAsia="Times New Roman" w:hAnsi="Helvetica" w:cs="Helvetica"/>
          <w:b/>
          <w:bCs/>
          <w:color w:val="000000"/>
          <w:sz w:val="20"/>
          <w:szCs w:val="20"/>
        </w:rPr>
        <w:t>3.5</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proofErr w:type="gramStart"/>
      <w:r w:rsidRPr="00E910D3">
        <w:rPr>
          <w:rFonts w:ascii="Helvetica" w:eastAsia="Times New Roman" w:hAnsi="Helvetica" w:cs="Helvetica"/>
          <w:b/>
          <w:bCs/>
          <w:color w:val="000000"/>
          <w:sz w:val="27"/>
          <w:szCs w:val="27"/>
        </w:rPr>
        <w:t>descriptor</w:t>
      </w:r>
      <w:proofErr w:type="gramEnd"/>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proofErr w:type="gramStart"/>
      <w:r w:rsidRPr="00E910D3">
        <w:rPr>
          <w:rFonts w:ascii="Helvetica" w:eastAsia="Times New Roman" w:hAnsi="Helvetica" w:cs="Helvetica"/>
          <w:color w:val="000000"/>
          <w:sz w:val="20"/>
          <w:szCs w:val="20"/>
        </w:rPr>
        <w:t>data</w:t>
      </w:r>
      <w:proofErr w:type="gramEnd"/>
      <w:r w:rsidRPr="00E910D3">
        <w:rPr>
          <w:rFonts w:ascii="Helvetica" w:eastAsia="Times New Roman" w:hAnsi="Helvetica" w:cs="Helvetica"/>
          <w:color w:val="000000"/>
          <w:sz w:val="20"/>
          <w:szCs w:val="20"/>
        </w:rPr>
        <w:t xml:space="preserve"> item derived from raw or processed parameters or external observation</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Note 1 to entry: Descriptors are used to express </w:t>
      </w:r>
      <w:hyperlink r:id="rId30" w:anchor="iso:std:iso:16079:-1:ed-1:v1:en:term:3.15" w:history="1">
        <w:r w:rsidRPr="00E910D3">
          <w:rPr>
            <w:rFonts w:ascii="Helvetica" w:eastAsia="Times New Roman" w:hAnsi="Helvetica" w:cs="Helvetica"/>
            <w:i/>
            <w:iCs/>
            <w:color w:val="000000"/>
            <w:sz w:val="20"/>
            <w:szCs w:val="20"/>
            <w:u w:val="single"/>
          </w:rPr>
          <w:t>symptoms </w:t>
        </w:r>
        <w:r w:rsidRPr="00E910D3">
          <w:rPr>
            <w:rFonts w:ascii="Helvetica" w:eastAsia="Times New Roman" w:hAnsi="Helvetica" w:cs="Helvetica"/>
            <w:color w:val="000000"/>
            <w:sz w:val="20"/>
            <w:szCs w:val="20"/>
          </w:rPr>
          <w:t>(3.15)</w:t>
        </w:r>
      </w:hyperlink>
      <w:r w:rsidRPr="00E910D3">
        <w:rPr>
          <w:rFonts w:ascii="Helvetica" w:eastAsia="Times New Roman" w:hAnsi="Helvetica" w:cs="Helvetica"/>
          <w:color w:val="000000"/>
          <w:sz w:val="20"/>
          <w:szCs w:val="20"/>
        </w:rPr>
        <w:t> and </w:t>
      </w:r>
      <w:hyperlink r:id="rId31" w:anchor="iso:std:iso:16079:-1:ed-1:v1:en:term:3.2" w:history="1">
        <w:r w:rsidRPr="00E910D3">
          <w:rPr>
            <w:rFonts w:ascii="Helvetica" w:eastAsia="Times New Roman" w:hAnsi="Helvetica" w:cs="Helvetica"/>
            <w:i/>
            <w:iCs/>
            <w:color w:val="000000"/>
            <w:sz w:val="20"/>
            <w:szCs w:val="20"/>
            <w:u w:val="single"/>
          </w:rPr>
          <w:t>anomalies </w:t>
        </w:r>
        <w:r w:rsidRPr="00E910D3">
          <w:rPr>
            <w:rFonts w:ascii="Helvetica" w:eastAsia="Times New Roman" w:hAnsi="Helvetica" w:cs="Helvetica"/>
            <w:color w:val="000000"/>
            <w:sz w:val="20"/>
            <w:szCs w:val="20"/>
          </w:rPr>
          <w:t>(3.2)</w:t>
        </w:r>
      </w:hyperlink>
      <w:r w:rsidRPr="00E910D3">
        <w:rPr>
          <w:rFonts w:ascii="Helvetica" w:eastAsia="Times New Roman" w:hAnsi="Helvetica" w:cs="Helvetica"/>
          <w:color w:val="000000"/>
          <w:sz w:val="20"/>
          <w:szCs w:val="20"/>
        </w:rPr>
        <w:t>. The descriptors used for monitoring and diagnostics are generally those obtained from condition monitoring systems. However, operational parameters, like any other measurement, can be considered as descriptors.</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Note 2 to entry: Descriptors are also referred to as “condition monitoring descriptors”.</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[SOURCE</w:t>
      </w:r>
      <w:proofErr w:type="gramStart"/>
      <w:r w:rsidRPr="00E910D3">
        <w:rPr>
          <w:rFonts w:ascii="Helvetica" w:eastAsia="Times New Roman" w:hAnsi="Helvetica" w:cs="Helvetica"/>
          <w:color w:val="000000"/>
          <w:sz w:val="20"/>
          <w:szCs w:val="20"/>
        </w:rPr>
        <w:t>:ISO</w:t>
      </w:r>
      <w:proofErr w:type="gramEnd"/>
      <w:r w:rsidRPr="00E910D3">
        <w:rPr>
          <w:rFonts w:ascii="Helvetica" w:eastAsia="Times New Roman" w:hAnsi="Helvetica" w:cs="Helvetica"/>
          <w:color w:val="000000"/>
          <w:sz w:val="20"/>
          <w:szCs w:val="20"/>
        </w:rPr>
        <w:t> 13372:2012, 6.2, modified — the admitted term "feature" has been deleted and the Notes to entry have been added.]</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0"/>
          <w:szCs w:val="20"/>
        </w:rPr>
      </w:pPr>
      <w:r w:rsidRPr="00E910D3">
        <w:rPr>
          <w:rFonts w:ascii="Helvetica" w:eastAsia="Times New Roman" w:hAnsi="Helvetica" w:cs="Helvetica"/>
          <w:b/>
          <w:bCs/>
          <w:color w:val="000000"/>
          <w:sz w:val="20"/>
          <w:szCs w:val="20"/>
        </w:rPr>
        <w:t>3.6</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proofErr w:type="gramStart"/>
      <w:r w:rsidRPr="00E910D3">
        <w:rPr>
          <w:rFonts w:ascii="Helvetica" w:eastAsia="Times New Roman" w:hAnsi="Helvetica" w:cs="Helvetica"/>
          <w:b/>
          <w:bCs/>
          <w:color w:val="000000"/>
          <w:sz w:val="27"/>
          <w:szCs w:val="27"/>
        </w:rPr>
        <w:t>estimated</w:t>
      </w:r>
      <w:proofErr w:type="gramEnd"/>
      <w:r w:rsidRPr="00E910D3">
        <w:rPr>
          <w:rFonts w:ascii="Helvetica" w:eastAsia="Times New Roman" w:hAnsi="Helvetica" w:cs="Helvetica"/>
          <w:b/>
          <w:bCs/>
          <w:color w:val="000000"/>
          <w:sz w:val="27"/>
          <w:szCs w:val="27"/>
        </w:rPr>
        <w:t xml:space="preserve"> time to failure</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r w:rsidRPr="00E910D3">
        <w:rPr>
          <w:rFonts w:ascii="Helvetica" w:eastAsia="Times New Roman" w:hAnsi="Helvetica" w:cs="Helvetica"/>
          <w:b/>
          <w:bCs/>
          <w:color w:val="000000"/>
          <w:sz w:val="27"/>
          <w:szCs w:val="27"/>
        </w:rPr>
        <w:t>ETTF</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proofErr w:type="gramStart"/>
      <w:r w:rsidRPr="00E910D3">
        <w:rPr>
          <w:rFonts w:ascii="Helvetica" w:eastAsia="Times New Roman" w:hAnsi="Helvetica" w:cs="Helvetica"/>
          <w:b/>
          <w:bCs/>
          <w:color w:val="000000"/>
          <w:sz w:val="27"/>
          <w:szCs w:val="27"/>
        </w:rPr>
        <w:t>lead</w:t>
      </w:r>
      <w:proofErr w:type="gramEnd"/>
      <w:r w:rsidRPr="00E910D3">
        <w:rPr>
          <w:rFonts w:ascii="Helvetica" w:eastAsia="Times New Roman" w:hAnsi="Helvetica" w:cs="Helvetica"/>
          <w:b/>
          <w:bCs/>
          <w:color w:val="000000"/>
          <w:sz w:val="27"/>
          <w:szCs w:val="27"/>
        </w:rPr>
        <w:t xml:space="preserve"> time</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proofErr w:type="gramStart"/>
      <w:r w:rsidRPr="00E910D3">
        <w:rPr>
          <w:rFonts w:ascii="Helvetica" w:eastAsia="Times New Roman" w:hAnsi="Helvetica" w:cs="Helvetica"/>
          <w:color w:val="000000"/>
          <w:sz w:val="20"/>
          <w:szCs w:val="20"/>
        </w:rPr>
        <w:t>estimation</w:t>
      </w:r>
      <w:proofErr w:type="gramEnd"/>
      <w:r w:rsidRPr="00E910D3">
        <w:rPr>
          <w:rFonts w:ascii="Helvetica" w:eastAsia="Times New Roman" w:hAnsi="Helvetica" w:cs="Helvetica"/>
          <w:color w:val="000000"/>
          <w:sz w:val="20"/>
          <w:szCs w:val="20"/>
        </w:rPr>
        <w:t xml:space="preserve"> of the period from the current point in time to the point in time where the monitored machine has a </w:t>
      </w:r>
      <w:hyperlink r:id="rId32" w:anchor="iso:std:iso:16079:-1:ed-1:v1:en:term:3.8" w:history="1">
        <w:r w:rsidRPr="00E910D3">
          <w:rPr>
            <w:rFonts w:ascii="Helvetica" w:eastAsia="Times New Roman" w:hAnsi="Helvetica" w:cs="Helvetica"/>
            <w:i/>
            <w:iCs/>
            <w:color w:val="000000"/>
            <w:sz w:val="20"/>
            <w:szCs w:val="20"/>
            <w:u w:val="single"/>
          </w:rPr>
          <w:t>functional failure </w:t>
        </w:r>
        <w:r w:rsidRPr="00E910D3">
          <w:rPr>
            <w:rFonts w:ascii="Helvetica" w:eastAsia="Times New Roman" w:hAnsi="Helvetica" w:cs="Helvetica"/>
            <w:color w:val="000000"/>
            <w:sz w:val="20"/>
            <w:szCs w:val="20"/>
          </w:rPr>
          <w:t>(3.8)</w:t>
        </w:r>
      </w:hyperlink>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[SOURCE</w:t>
      </w:r>
      <w:proofErr w:type="gramStart"/>
      <w:r w:rsidRPr="00E910D3">
        <w:rPr>
          <w:rFonts w:ascii="Helvetica" w:eastAsia="Times New Roman" w:hAnsi="Helvetica" w:cs="Helvetica"/>
          <w:color w:val="000000"/>
          <w:sz w:val="20"/>
          <w:szCs w:val="20"/>
        </w:rPr>
        <w:t>:ISO</w:t>
      </w:r>
      <w:proofErr w:type="gramEnd"/>
      <w:r w:rsidRPr="00E910D3">
        <w:rPr>
          <w:rFonts w:ascii="Helvetica" w:eastAsia="Times New Roman" w:hAnsi="Helvetica" w:cs="Helvetica"/>
          <w:color w:val="000000"/>
          <w:sz w:val="20"/>
          <w:szCs w:val="20"/>
        </w:rPr>
        <w:t> 13381</w:t>
      </w:r>
      <w:r w:rsidRPr="00E910D3">
        <w:rPr>
          <w:rFonts w:ascii="Helvetica" w:eastAsia="Times New Roman" w:hAnsi="Helvetica" w:cs="Helvetica"/>
          <w:color w:val="000000"/>
          <w:sz w:val="20"/>
          <w:szCs w:val="20"/>
        </w:rPr>
        <w:noBreakHyphen/>
        <w:t>1:2015, 3.8, modified — the term "lead time" has been added.]</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0"/>
          <w:szCs w:val="20"/>
        </w:rPr>
      </w:pPr>
      <w:r w:rsidRPr="00E910D3">
        <w:rPr>
          <w:rFonts w:ascii="Helvetica" w:eastAsia="Times New Roman" w:hAnsi="Helvetica" w:cs="Helvetica"/>
          <w:b/>
          <w:bCs/>
          <w:color w:val="000000"/>
          <w:sz w:val="20"/>
          <w:szCs w:val="20"/>
        </w:rPr>
        <w:t>3.7</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proofErr w:type="gramStart"/>
      <w:r w:rsidRPr="00E910D3">
        <w:rPr>
          <w:rFonts w:ascii="Helvetica" w:eastAsia="Times New Roman" w:hAnsi="Helvetica" w:cs="Helvetica"/>
          <w:b/>
          <w:bCs/>
          <w:color w:val="000000"/>
          <w:sz w:val="27"/>
          <w:szCs w:val="27"/>
        </w:rPr>
        <w:t>failure</w:t>
      </w:r>
      <w:proofErr w:type="gramEnd"/>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proofErr w:type="gramStart"/>
      <w:r w:rsidRPr="00E910D3">
        <w:rPr>
          <w:rFonts w:ascii="Helvetica" w:eastAsia="Times New Roman" w:hAnsi="Helvetica" w:cs="Helvetica"/>
          <w:color w:val="000000"/>
          <w:sz w:val="20"/>
          <w:szCs w:val="20"/>
        </w:rPr>
        <w:t>termination</w:t>
      </w:r>
      <w:proofErr w:type="gramEnd"/>
      <w:r w:rsidRPr="00E910D3">
        <w:rPr>
          <w:rFonts w:ascii="Helvetica" w:eastAsia="Times New Roman" w:hAnsi="Helvetica" w:cs="Helvetica"/>
          <w:color w:val="000000"/>
          <w:sz w:val="20"/>
          <w:szCs w:val="20"/>
        </w:rPr>
        <w:t xml:space="preserve"> of the ability of a </w:t>
      </w:r>
      <w:hyperlink r:id="rId33" w:anchor="iso:std:iso:16079:-1:ed-1:v1:en:term:3.3" w:history="1">
        <w:r w:rsidRPr="00E910D3">
          <w:rPr>
            <w:rFonts w:ascii="Helvetica" w:eastAsia="Times New Roman" w:hAnsi="Helvetica" w:cs="Helvetica"/>
            <w:i/>
            <w:iCs/>
            <w:color w:val="000000"/>
            <w:sz w:val="20"/>
            <w:szCs w:val="20"/>
            <w:u w:val="single"/>
          </w:rPr>
          <w:t>component </w:t>
        </w:r>
        <w:r w:rsidRPr="00E910D3">
          <w:rPr>
            <w:rFonts w:ascii="Helvetica" w:eastAsia="Times New Roman" w:hAnsi="Helvetica" w:cs="Helvetica"/>
            <w:color w:val="000000"/>
            <w:sz w:val="20"/>
            <w:szCs w:val="20"/>
          </w:rPr>
          <w:t>(3.3)</w:t>
        </w:r>
      </w:hyperlink>
      <w:r w:rsidRPr="00E910D3">
        <w:rPr>
          <w:rFonts w:ascii="Helvetica" w:eastAsia="Times New Roman" w:hAnsi="Helvetica" w:cs="Helvetica"/>
          <w:color w:val="000000"/>
          <w:sz w:val="20"/>
          <w:szCs w:val="20"/>
        </w:rPr>
        <w:t> or a machine to perform a required function</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Note 1 to entry: Failure is an event as distinguished from </w:t>
      </w:r>
      <w:hyperlink r:id="rId34" w:anchor="iso:std:iso:16079:-1:ed-1:v1:en:term:3.10" w:history="1">
        <w:r w:rsidRPr="00E910D3">
          <w:rPr>
            <w:rFonts w:ascii="Helvetica" w:eastAsia="Times New Roman" w:hAnsi="Helvetica" w:cs="Helvetica"/>
            <w:i/>
            <w:iCs/>
            <w:color w:val="000000"/>
            <w:sz w:val="20"/>
            <w:szCs w:val="20"/>
            <w:u w:val="single"/>
          </w:rPr>
          <w:t>fault </w:t>
        </w:r>
        <w:r w:rsidRPr="00E910D3">
          <w:rPr>
            <w:rFonts w:ascii="Helvetica" w:eastAsia="Times New Roman" w:hAnsi="Helvetica" w:cs="Helvetica"/>
            <w:color w:val="000000"/>
            <w:sz w:val="20"/>
            <w:szCs w:val="20"/>
          </w:rPr>
          <w:t>(3.10)</w:t>
        </w:r>
      </w:hyperlink>
      <w:r w:rsidRPr="00E910D3">
        <w:rPr>
          <w:rFonts w:ascii="Helvetica" w:eastAsia="Times New Roman" w:hAnsi="Helvetica" w:cs="Helvetica"/>
          <w:color w:val="000000"/>
          <w:sz w:val="20"/>
          <w:szCs w:val="20"/>
        </w:rPr>
        <w:t>, which is a state.</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[SOURCE</w:t>
      </w:r>
      <w:proofErr w:type="gramStart"/>
      <w:r w:rsidRPr="00E910D3">
        <w:rPr>
          <w:rFonts w:ascii="Helvetica" w:eastAsia="Times New Roman" w:hAnsi="Helvetica" w:cs="Helvetica"/>
          <w:color w:val="000000"/>
          <w:sz w:val="20"/>
          <w:szCs w:val="20"/>
        </w:rPr>
        <w:t>:ISO</w:t>
      </w:r>
      <w:proofErr w:type="gramEnd"/>
      <w:r w:rsidRPr="00E910D3">
        <w:rPr>
          <w:rFonts w:ascii="Helvetica" w:eastAsia="Times New Roman" w:hAnsi="Helvetica" w:cs="Helvetica"/>
          <w:color w:val="000000"/>
          <w:sz w:val="20"/>
          <w:szCs w:val="20"/>
        </w:rPr>
        <w:t> 13372:2012, 1.7, modified — “item” has been replaced with "component" and “machine”.]</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0"/>
          <w:szCs w:val="20"/>
        </w:rPr>
      </w:pPr>
      <w:r w:rsidRPr="00E910D3">
        <w:rPr>
          <w:rFonts w:ascii="Helvetica" w:eastAsia="Times New Roman" w:hAnsi="Helvetica" w:cs="Helvetica"/>
          <w:b/>
          <w:bCs/>
          <w:color w:val="000000"/>
          <w:sz w:val="20"/>
          <w:szCs w:val="20"/>
        </w:rPr>
        <w:t>3.8</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proofErr w:type="gramStart"/>
      <w:r w:rsidRPr="00E910D3">
        <w:rPr>
          <w:rFonts w:ascii="Helvetica" w:eastAsia="Times New Roman" w:hAnsi="Helvetica" w:cs="Helvetica"/>
          <w:b/>
          <w:bCs/>
          <w:color w:val="000000"/>
          <w:sz w:val="27"/>
          <w:szCs w:val="27"/>
        </w:rPr>
        <w:t>functional</w:t>
      </w:r>
      <w:proofErr w:type="gramEnd"/>
      <w:r w:rsidRPr="00E910D3">
        <w:rPr>
          <w:rFonts w:ascii="Helvetica" w:eastAsia="Times New Roman" w:hAnsi="Helvetica" w:cs="Helvetica"/>
          <w:b/>
          <w:bCs/>
          <w:color w:val="000000"/>
          <w:sz w:val="27"/>
          <w:szCs w:val="27"/>
        </w:rPr>
        <w:t xml:space="preserve"> failure</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r w:rsidRPr="00E910D3">
        <w:rPr>
          <w:rFonts w:ascii="Helvetica" w:eastAsia="Times New Roman" w:hAnsi="Helvetica" w:cs="Helvetica"/>
          <w:b/>
          <w:bCs/>
          <w:color w:val="000000"/>
          <w:sz w:val="27"/>
          <w:szCs w:val="27"/>
        </w:rPr>
        <w:t>F</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proofErr w:type="gramStart"/>
      <w:r w:rsidRPr="00E910D3">
        <w:rPr>
          <w:rFonts w:ascii="Helvetica" w:eastAsia="Times New Roman" w:hAnsi="Helvetica" w:cs="Helvetica"/>
          <w:color w:val="000000"/>
          <w:sz w:val="20"/>
          <w:szCs w:val="20"/>
        </w:rPr>
        <w:t>point</w:t>
      </w:r>
      <w:proofErr w:type="gramEnd"/>
      <w:r w:rsidRPr="00E910D3">
        <w:rPr>
          <w:rFonts w:ascii="Helvetica" w:eastAsia="Times New Roman" w:hAnsi="Helvetica" w:cs="Helvetica"/>
          <w:color w:val="000000"/>
          <w:sz w:val="20"/>
          <w:szCs w:val="20"/>
        </w:rPr>
        <w:t xml:space="preserve"> in time when the machine stops performing its required function</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0"/>
          <w:szCs w:val="20"/>
        </w:rPr>
      </w:pPr>
      <w:r w:rsidRPr="00E910D3">
        <w:rPr>
          <w:rFonts w:ascii="Helvetica" w:eastAsia="Times New Roman" w:hAnsi="Helvetica" w:cs="Helvetica"/>
          <w:b/>
          <w:bCs/>
          <w:color w:val="000000"/>
          <w:sz w:val="20"/>
          <w:szCs w:val="20"/>
        </w:rPr>
        <w:t>3.9</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proofErr w:type="gramStart"/>
      <w:r w:rsidRPr="00E910D3">
        <w:rPr>
          <w:rFonts w:ascii="Helvetica" w:eastAsia="Times New Roman" w:hAnsi="Helvetica" w:cs="Helvetica"/>
          <w:b/>
          <w:bCs/>
          <w:color w:val="000000"/>
          <w:sz w:val="27"/>
          <w:szCs w:val="27"/>
        </w:rPr>
        <w:lastRenderedPageBreak/>
        <w:t>failure</w:t>
      </w:r>
      <w:proofErr w:type="gramEnd"/>
      <w:r w:rsidRPr="00E910D3">
        <w:rPr>
          <w:rFonts w:ascii="Helvetica" w:eastAsia="Times New Roman" w:hAnsi="Helvetica" w:cs="Helvetica"/>
          <w:b/>
          <w:bCs/>
          <w:color w:val="000000"/>
          <w:sz w:val="27"/>
          <w:szCs w:val="27"/>
        </w:rPr>
        <w:t xml:space="preserve"> mode</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proofErr w:type="gramStart"/>
      <w:r w:rsidRPr="00E910D3">
        <w:rPr>
          <w:rFonts w:ascii="Helvetica" w:eastAsia="Times New Roman" w:hAnsi="Helvetica" w:cs="Helvetica"/>
          <w:color w:val="000000"/>
          <w:sz w:val="20"/>
          <w:szCs w:val="20"/>
        </w:rPr>
        <w:t>manner</w:t>
      </w:r>
      <w:proofErr w:type="gramEnd"/>
      <w:r w:rsidRPr="00E910D3">
        <w:rPr>
          <w:rFonts w:ascii="Helvetica" w:eastAsia="Times New Roman" w:hAnsi="Helvetica" w:cs="Helvetica"/>
          <w:color w:val="000000"/>
          <w:sz w:val="20"/>
          <w:szCs w:val="20"/>
        </w:rPr>
        <w:t xml:space="preserve"> in which an equipment or machine </w:t>
      </w:r>
      <w:hyperlink r:id="rId35" w:anchor="iso:std:iso:16079:-1:ed-1:v1:en:term:3.7" w:history="1">
        <w:r w:rsidRPr="00E910D3">
          <w:rPr>
            <w:rFonts w:ascii="Helvetica" w:eastAsia="Times New Roman" w:hAnsi="Helvetica" w:cs="Helvetica"/>
            <w:i/>
            <w:iCs/>
            <w:color w:val="000000"/>
            <w:sz w:val="20"/>
            <w:szCs w:val="20"/>
            <w:u w:val="single"/>
          </w:rPr>
          <w:t>failure </w:t>
        </w:r>
        <w:r w:rsidRPr="00E910D3">
          <w:rPr>
            <w:rFonts w:ascii="Helvetica" w:eastAsia="Times New Roman" w:hAnsi="Helvetica" w:cs="Helvetica"/>
            <w:color w:val="000000"/>
            <w:sz w:val="20"/>
            <w:szCs w:val="20"/>
          </w:rPr>
          <w:t>(3.7)</w:t>
        </w:r>
      </w:hyperlink>
      <w:r w:rsidRPr="00E910D3">
        <w:rPr>
          <w:rFonts w:ascii="Helvetica" w:eastAsia="Times New Roman" w:hAnsi="Helvetica" w:cs="Helvetica"/>
          <w:color w:val="000000"/>
          <w:sz w:val="20"/>
          <w:szCs w:val="20"/>
        </w:rPr>
        <w:t> can occur</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 xml:space="preserve">Note 1 to entry: A machine can have several failure modes such as rubbing, </w:t>
      </w:r>
      <w:proofErr w:type="spellStart"/>
      <w:r w:rsidRPr="00E910D3">
        <w:rPr>
          <w:rFonts w:ascii="Helvetica" w:eastAsia="Times New Roman" w:hAnsi="Helvetica" w:cs="Helvetica"/>
          <w:color w:val="000000"/>
          <w:sz w:val="20"/>
          <w:szCs w:val="20"/>
        </w:rPr>
        <w:t>spalling</w:t>
      </w:r>
      <w:proofErr w:type="spellEnd"/>
      <w:r w:rsidRPr="00E910D3">
        <w:rPr>
          <w:rFonts w:ascii="Helvetica" w:eastAsia="Times New Roman" w:hAnsi="Helvetica" w:cs="Helvetica"/>
          <w:color w:val="000000"/>
          <w:sz w:val="20"/>
          <w:szCs w:val="20"/>
        </w:rPr>
        <w:t>, unbalance, electrical discharge damage, looseness, etc. A failure mode produces </w:t>
      </w:r>
      <w:hyperlink r:id="rId36" w:anchor="iso:std:iso:16079:-1:ed-1:v1:en:term:3.15" w:history="1">
        <w:r w:rsidRPr="00E910D3">
          <w:rPr>
            <w:rFonts w:ascii="Helvetica" w:eastAsia="Times New Roman" w:hAnsi="Helvetica" w:cs="Helvetica"/>
            <w:i/>
            <w:iCs/>
            <w:color w:val="000000"/>
            <w:sz w:val="20"/>
            <w:szCs w:val="20"/>
            <w:u w:val="single"/>
          </w:rPr>
          <w:t>symptoms </w:t>
        </w:r>
        <w:r w:rsidRPr="00E910D3">
          <w:rPr>
            <w:rFonts w:ascii="Helvetica" w:eastAsia="Times New Roman" w:hAnsi="Helvetica" w:cs="Helvetica"/>
            <w:color w:val="000000"/>
            <w:sz w:val="20"/>
            <w:szCs w:val="20"/>
          </w:rPr>
          <w:t>(3.15)</w:t>
        </w:r>
      </w:hyperlink>
      <w:r w:rsidRPr="00E910D3">
        <w:rPr>
          <w:rFonts w:ascii="Helvetica" w:eastAsia="Times New Roman" w:hAnsi="Helvetica" w:cs="Helvetica"/>
          <w:color w:val="000000"/>
          <w:sz w:val="20"/>
          <w:szCs w:val="20"/>
        </w:rPr>
        <w:t> indicating the presence of a </w:t>
      </w:r>
      <w:hyperlink r:id="rId37" w:anchor="iso:std:iso:16079:-1:ed-1:v1:en:term:3.10" w:history="1">
        <w:r w:rsidRPr="00E910D3">
          <w:rPr>
            <w:rFonts w:ascii="Helvetica" w:eastAsia="Times New Roman" w:hAnsi="Helvetica" w:cs="Helvetica"/>
            <w:i/>
            <w:iCs/>
            <w:color w:val="000000"/>
            <w:sz w:val="20"/>
            <w:szCs w:val="20"/>
            <w:u w:val="single"/>
          </w:rPr>
          <w:t>fault </w:t>
        </w:r>
        <w:r w:rsidRPr="00E910D3">
          <w:rPr>
            <w:rFonts w:ascii="Helvetica" w:eastAsia="Times New Roman" w:hAnsi="Helvetica" w:cs="Helvetica"/>
            <w:color w:val="000000"/>
            <w:sz w:val="20"/>
            <w:szCs w:val="20"/>
          </w:rPr>
          <w:t>(3.10)</w:t>
        </w:r>
      </w:hyperlink>
      <w:r w:rsidRPr="00E910D3">
        <w:rPr>
          <w:rFonts w:ascii="Helvetica" w:eastAsia="Times New Roman" w:hAnsi="Helvetica" w:cs="Helvetica"/>
          <w:color w:val="000000"/>
          <w:sz w:val="20"/>
          <w:szCs w:val="20"/>
        </w:rPr>
        <w:t>.</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0"/>
          <w:szCs w:val="20"/>
        </w:rPr>
      </w:pPr>
      <w:r w:rsidRPr="00E910D3">
        <w:rPr>
          <w:rFonts w:ascii="Helvetica" w:eastAsia="Times New Roman" w:hAnsi="Helvetica" w:cs="Helvetica"/>
          <w:b/>
          <w:bCs/>
          <w:color w:val="000000"/>
          <w:sz w:val="20"/>
          <w:szCs w:val="20"/>
        </w:rPr>
        <w:t>3.10</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proofErr w:type="gramStart"/>
      <w:r w:rsidRPr="00E910D3">
        <w:rPr>
          <w:rFonts w:ascii="Helvetica" w:eastAsia="Times New Roman" w:hAnsi="Helvetica" w:cs="Helvetica"/>
          <w:b/>
          <w:bCs/>
          <w:color w:val="000000"/>
          <w:sz w:val="27"/>
          <w:szCs w:val="27"/>
        </w:rPr>
        <w:t>fault</w:t>
      </w:r>
      <w:proofErr w:type="gramEnd"/>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&lt;</w:t>
      </w:r>
      <w:proofErr w:type="gramStart"/>
      <w:r w:rsidRPr="00E910D3">
        <w:rPr>
          <w:rFonts w:ascii="Helvetica" w:eastAsia="Times New Roman" w:hAnsi="Helvetica" w:cs="Helvetica"/>
          <w:color w:val="000000"/>
          <w:sz w:val="20"/>
          <w:szCs w:val="20"/>
        </w:rPr>
        <w:t>of</w:t>
      </w:r>
      <w:proofErr w:type="gramEnd"/>
      <w:r w:rsidRPr="00E910D3">
        <w:rPr>
          <w:rFonts w:ascii="Helvetica" w:eastAsia="Times New Roman" w:hAnsi="Helvetica" w:cs="Helvetica"/>
          <w:color w:val="000000"/>
          <w:sz w:val="20"/>
          <w:szCs w:val="20"/>
        </w:rPr>
        <w:t xml:space="preserve"> a component of a machine, in a machine&gt; occurs when one of its </w:t>
      </w:r>
      <w:hyperlink r:id="rId38" w:anchor="iso:std:iso:16079:-1:ed-1:v1:en:term:3.3" w:history="1">
        <w:r w:rsidRPr="00E910D3">
          <w:rPr>
            <w:rFonts w:ascii="Helvetica" w:eastAsia="Times New Roman" w:hAnsi="Helvetica" w:cs="Helvetica"/>
            <w:i/>
            <w:iCs/>
            <w:color w:val="000000"/>
            <w:sz w:val="20"/>
            <w:szCs w:val="20"/>
            <w:u w:val="single"/>
          </w:rPr>
          <w:t>components </w:t>
        </w:r>
        <w:r w:rsidRPr="00E910D3">
          <w:rPr>
            <w:rFonts w:ascii="Helvetica" w:eastAsia="Times New Roman" w:hAnsi="Helvetica" w:cs="Helvetica"/>
            <w:color w:val="000000"/>
            <w:sz w:val="20"/>
            <w:szCs w:val="20"/>
          </w:rPr>
          <w:t>(3.3)</w:t>
        </w:r>
      </w:hyperlink>
      <w:r w:rsidRPr="00E910D3">
        <w:rPr>
          <w:rFonts w:ascii="Helvetica" w:eastAsia="Times New Roman" w:hAnsi="Helvetica" w:cs="Helvetica"/>
          <w:color w:val="000000"/>
          <w:sz w:val="20"/>
          <w:szCs w:val="20"/>
        </w:rPr>
        <w:t xml:space="preserve"> or assembly degrades or exhibits abnormal </w:t>
      </w:r>
      <w:proofErr w:type="spellStart"/>
      <w:r w:rsidRPr="00E910D3">
        <w:rPr>
          <w:rFonts w:ascii="Helvetica" w:eastAsia="Times New Roman" w:hAnsi="Helvetica" w:cs="Helvetica"/>
          <w:color w:val="000000"/>
          <w:sz w:val="20"/>
          <w:szCs w:val="20"/>
        </w:rPr>
        <w:t>behaviour</w:t>
      </w:r>
      <w:proofErr w:type="spellEnd"/>
      <w:r w:rsidRPr="00E910D3">
        <w:rPr>
          <w:rFonts w:ascii="Helvetica" w:eastAsia="Times New Roman" w:hAnsi="Helvetica" w:cs="Helvetica"/>
          <w:color w:val="000000"/>
          <w:sz w:val="20"/>
          <w:szCs w:val="20"/>
        </w:rPr>
        <w:t>, which can lead to </w:t>
      </w:r>
      <w:hyperlink r:id="rId39" w:anchor="iso:std:iso:16079:-1:ed-1:v1:en:term:3.8" w:history="1">
        <w:r w:rsidRPr="00E910D3">
          <w:rPr>
            <w:rFonts w:ascii="Helvetica" w:eastAsia="Times New Roman" w:hAnsi="Helvetica" w:cs="Helvetica"/>
            <w:i/>
            <w:iCs/>
            <w:color w:val="000000"/>
            <w:sz w:val="20"/>
            <w:szCs w:val="20"/>
            <w:u w:val="single"/>
          </w:rPr>
          <w:t>functional failure </w:t>
        </w:r>
        <w:r w:rsidRPr="00E910D3">
          <w:rPr>
            <w:rFonts w:ascii="Helvetica" w:eastAsia="Times New Roman" w:hAnsi="Helvetica" w:cs="Helvetica"/>
            <w:color w:val="000000"/>
            <w:sz w:val="20"/>
            <w:szCs w:val="20"/>
          </w:rPr>
          <w:t>(3.8)</w:t>
        </w:r>
      </w:hyperlink>
      <w:r w:rsidRPr="00E910D3">
        <w:rPr>
          <w:rFonts w:ascii="Helvetica" w:eastAsia="Times New Roman" w:hAnsi="Helvetica" w:cs="Helvetica"/>
          <w:color w:val="000000"/>
          <w:sz w:val="20"/>
          <w:szCs w:val="20"/>
        </w:rPr>
        <w:t> of the machine</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Note 1 to entry: See also </w:t>
      </w:r>
      <w:hyperlink r:id="rId40" w:anchor="iso:std:iso:16079:-1:ed-1:v1:en:term:3.12" w:history="1">
        <w:r w:rsidRPr="00E910D3">
          <w:rPr>
            <w:rFonts w:ascii="Helvetica" w:eastAsia="Times New Roman" w:hAnsi="Helvetica" w:cs="Helvetica"/>
            <w:i/>
            <w:iCs/>
            <w:color w:val="000000"/>
            <w:sz w:val="20"/>
            <w:szCs w:val="20"/>
            <w:u w:val="single"/>
          </w:rPr>
          <w:t>potential failure </w:t>
        </w:r>
        <w:r w:rsidRPr="00E910D3">
          <w:rPr>
            <w:rFonts w:ascii="Helvetica" w:eastAsia="Times New Roman" w:hAnsi="Helvetica" w:cs="Helvetica"/>
            <w:color w:val="000000"/>
            <w:sz w:val="20"/>
            <w:szCs w:val="20"/>
          </w:rPr>
          <w:t>(3.12)</w:t>
        </w:r>
      </w:hyperlink>
      <w:r w:rsidRPr="00E910D3">
        <w:rPr>
          <w:rFonts w:ascii="Helvetica" w:eastAsia="Times New Roman" w:hAnsi="Helvetica" w:cs="Helvetica"/>
          <w:color w:val="000000"/>
          <w:sz w:val="20"/>
          <w:szCs w:val="20"/>
        </w:rPr>
        <w:t>.</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Note 2 to entry: Fault can be the result of a </w:t>
      </w:r>
      <w:hyperlink r:id="rId41" w:anchor="iso:std:iso:16079:-1:ed-1:v1:en:term:3.7" w:history="1">
        <w:r w:rsidRPr="00E910D3">
          <w:rPr>
            <w:rFonts w:ascii="Helvetica" w:eastAsia="Times New Roman" w:hAnsi="Helvetica" w:cs="Helvetica"/>
            <w:i/>
            <w:iCs/>
            <w:color w:val="000000"/>
            <w:sz w:val="20"/>
            <w:szCs w:val="20"/>
            <w:u w:val="single"/>
          </w:rPr>
          <w:t>failure </w:t>
        </w:r>
        <w:r w:rsidRPr="00E910D3">
          <w:rPr>
            <w:rFonts w:ascii="Helvetica" w:eastAsia="Times New Roman" w:hAnsi="Helvetica" w:cs="Helvetica"/>
            <w:color w:val="000000"/>
            <w:sz w:val="20"/>
            <w:szCs w:val="20"/>
          </w:rPr>
          <w:t>(3.7)</w:t>
        </w:r>
      </w:hyperlink>
      <w:r w:rsidRPr="00E910D3">
        <w:rPr>
          <w:rFonts w:ascii="Helvetica" w:eastAsia="Times New Roman" w:hAnsi="Helvetica" w:cs="Helvetica"/>
          <w:color w:val="000000"/>
          <w:sz w:val="20"/>
          <w:szCs w:val="20"/>
        </w:rPr>
        <w:t>, but can exist without a failure.</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[SOURCE</w:t>
      </w:r>
      <w:proofErr w:type="gramStart"/>
      <w:r w:rsidRPr="00E910D3">
        <w:rPr>
          <w:rFonts w:ascii="Helvetica" w:eastAsia="Times New Roman" w:hAnsi="Helvetica" w:cs="Helvetica"/>
          <w:color w:val="000000"/>
          <w:sz w:val="20"/>
          <w:szCs w:val="20"/>
        </w:rPr>
        <w:t>:ISO</w:t>
      </w:r>
      <w:proofErr w:type="gramEnd"/>
      <w:r w:rsidRPr="00E910D3">
        <w:rPr>
          <w:rFonts w:ascii="Helvetica" w:eastAsia="Times New Roman" w:hAnsi="Helvetica" w:cs="Helvetica"/>
          <w:color w:val="000000"/>
          <w:sz w:val="20"/>
          <w:szCs w:val="20"/>
        </w:rPr>
        <w:t> 13372:2012, 1.8, modified — the scope of application has been added, "failure" has been replaced by "functional failure" and the Notes to entry have been changed.]</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0"/>
          <w:szCs w:val="20"/>
        </w:rPr>
      </w:pPr>
      <w:r w:rsidRPr="00E910D3">
        <w:rPr>
          <w:rFonts w:ascii="Helvetica" w:eastAsia="Times New Roman" w:hAnsi="Helvetica" w:cs="Helvetica"/>
          <w:b/>
          <w:bCs/>
          <w:color w:val="000000"/>
          <w:sz w:val="20"/>
          <w:szCs w:val="20"/>
        </w:rPr>
        <w:t>3.11</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r w:rsidRPr="00E910D3">
        <w:rPr>
          <w:rFonts w:ascii="Helvetica" w:eastAsia="Times New Roman" w:hAnsi="Helvetica" w:cs="Helvetica"/>
          <w:b/>
          <w:bCs/>
          <w:color w:val="000000"/>
          <w:sz w:val="27"/>
          <w:szCs w:val="27"/>
        </w:rPr>
        <w:t>P-F interval</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proofErr w:type="gramStart"/>
      <w:r w:rsidRPr="00E910D3">
        <w:rPr>
          <w:rFonts w:ascii="Helvetica" w:eastAsia="Times New Roman" w:hAnsi="Helvetica" w:cs="Helvetica"/>
          <w:color w:val="000000"/>
          <w:sz w:val="20"/>
          <w:szCs w:val="20"/>
        </w:rPr>
        <w:t>estimate</w:t>
      </w:r>
      <w:proofErr w:type="gramEnd"/>
      <w:r w:rsidRPr="00E910D3">
        <w:rPr>
          <w:rFonts w:ascii="Helvetica" w:eastAsia="Times New Roman" w:hAnsi="Helvetica" w:cs="Helvetica"/>
          <w:color w:val="000000"/>
          <w:sz w:val="20"/>
          <w:szCs w:val="20"/>
        </w:rPr>
        <w:t xml:space="preserve"> of the period from the detection of a </w:t>
      </w:r>
      <w:hyperlink r:id="rId42" w:anchor="iso:std:iso:16079:-1:ed-1:v1:en:term:3.10" w:history="1">
        <w:r w:rsidRPr="00E910D3">
          <w:rPr>
            <w:rFonts w:ascii="Helvetica" w:eastAsia="Times New Roman" w:hAnsi="Helvetica" w:cs="Helvetica"/>
            <w:i/>
            <w:iCs/>
            <w:color w:val="000000"/>
            <w:sz w:val="20"/>
            <w:szCs w:val="20"/>
            <w:u w:val="single"/>
          </w:rPr>
          <w:t>fault </w:t>
        </w:r>
        <w:r w:rsidRPr="00E910D3">
          <w:rPr>
            <w:rFonts w:ascii="Helvetica" w:eastAsia="Times New Roman" w:hAnsi="Helvetica" w:cs="Helvetica"/>
            <w:color w:val="000000"/>
            <w:sz w:val="20"/>
            <w:szCs w:val="20"/>
          </w:rPr>
          <w:t>(3.10)</w:t>
        </w:r>
      </w:hyperlink>
      <w:r w:rsidRPr="00E910D3">
        <w:rPr>
          <w:rFonts w:ascii="Helvetica" w:eastAsia="Times New Roman" w:hAnsi="Helvetica" w:cs="Helvetica"/>
          <w:color w:val="000000"/>
          <w:sz w:val="20"/>
          <w:szCs w:val="20"/>
        </w:rPr>
        <w:t> [</w:t>
      </w:r>
      <w:r w:rsidRPr="00E910D3">
        <w:rPr>
          <w:rFonts w:ascii="Helvetica" w:eastAsia="Times New Roman" w:hAnsi="Helvetica" w:cs="Helvetica"/>
          <w:i/>
          <w:iCs/>
          <w:color w:val="000000"/>
          <w:sz w:val="20"/>
          <w:szCs w:val="20"/>
        </w:rPr>
        <w:t>potential failure</w:t>
      </w:r>
      <w:r w:rsidRPr="00E910D3">
        <w:rPr>
          <w:rFonts w:ascii="Helvetica" w:eastAsia="Times New Roman" w:hAnsi="Helvetica" w:cs="Helvetica"/>
          <w:color w:val="000000"/>
          <w:sz w:val="20"/>
          <w:szCs w:val="20"/>
        </w:rPr>
        <w:t>, P (</w:t>
      </w:r>
      <w:hyperlink r:id="rId43" w:anchor="iso:std:iso:16079:-1:ed-1:v1:en:sec:3.12" w:history="1">
        <w:r w:rsidRPr="00E910D3">
          <w:rPr>
            <w:rFonts w:ascii="Helvetica" w:eastAsia="Times New Roman" w:hAnsi="Helvetica" w:cs="Helvetica"/>
            <w:color w:val="013568"/>
            <w:sz w:val="20"/>
            <w:szCs w:val="20"/>
            <w:u w:val="single"/>
          </w:rPr>
          <w:t>3.12</w:t>
        </w:r>
      </w:hyperlink>
      <w:r w:rsidRPr="00E910D3">
        <w:rPr>
          <w:rFonts w:ascii="Helvetica" w:eastAsia="Times New Roman" w:hAnsi="Helvetica" w:cs="Helvetica"/>
          <w:color w:val="000000"/>
          <w:sz w:val="20"/>
          <w:szCs w:val="20"/>
        </w:rPr>
        <w:t>)] and </w:t>
      </w:r>
      <w:r w:rsidRPr="00E910D3">
        <w:rPr>
          <w:rFonts w:ascii="Helvetica" w:eastAsia="Times New Roman" w:hAnsi="Helvetica" w:cs="Helvetica"/>
          <w:i/>
          <w:iCs/>
          <w:color w:val="000000"/>
          <w:sz w:val="20"/>
          <w:szCs w:val="20"/>
        </w:rPr>
        <w:t>functional failure</w:t>
      </w:r>
      <w:r w:rsidRPr="00E910D3">
        <w:rPr>
          <w:rFonts w:ascii="Helvetica" w:eastAsia="Times New Roman" w:hAnsi="Helvetica" w:cs="Helvetica"/>
          <w:color w:val="000000"/>
          <w:sz w:val="20"/>
          <w:szCs w:val="20"/>
        </w:rPr>
        <w:t> (F) (</w:t>
      </w:r>
      <w:hyperlink r:id="rId44" w:anchor="iso:std:iso:16079:-1:ed-1:v1:en:sec:3.8" w:history="1">
        <w:r w:rsidRPr="00E910D3">
          <w:rPr>
            <w:rFonts w:ascii="Helvetica" w:eastAsia="Times New Roman" w:hAnsi="Helvetica" w:cs="Helvetica"/>
            <w:color w:val="013568"/>
            <w:sz w:val="20"/>
            <w:szCs w:val="20"/>
            <w:u w:val="single"/>
          </w:rPr>
          <w:t>3.8</w:t>
        </w:r>
      </w:hyperlink>
      <w:r w:rsidRPr="00E910D3">
        <w:rPr>
          <w:rFonts w:ascii="Helvetica" w:eastAsia="Times New Roman" w:hAnsi="Helvetica" w:cs="Helvetica"/>
          <w:color w:val="000000"/>
          <w:sz w:val="20"/>
          <w:szCs w:val="20"/>
        </w:rPr>
        <w:t>)</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Note 1 to entry: </w:t>
      </w:r>
      <w:r w:rsidRPr="00E910D3">
        <w:rPr>
          <w:rFonts w:ascii="Helvetica" w:eastAsia="Times New Roman" w:hAnsi="Helvetica" w:cs="Helvetica"/>
          <w:i/>
          <w:iCs/>
          <w:color w:val="000000"/>
          <w:sz w:val="20"/>
          <w:szCs w:val="20"/>
        </w:rPr>
        <w:t>ETTF</w:t>
      </w:r>
      <w:r w:rsidRPr="00E910D3">
        <w:rPr>
          <w:rFonts w:ascii="Helvetica" w:eastAsia="Times New Roman" w:hAnsi="Helvetica" w:cs="Helvetica"/>
          <w:color w:val="000000"/>
          <w:sz w:val="20"/>
          <w:szCs w:val="20"/>
        </w:rPr>
        <w:t>/</w:t>
      </w:r>
      <w:hyperlink r:id="rId45" w:anchor="iso:std:iso:16079:-1:ed-1:v1:en:term:3.6" w:history="1">
        <w:r w:rsidRPr="00E910D3">
          <w:rPr>
            <w:rFonts w:ascii="Helvetica" w:eastAsia="Times New Roman" w:hAnsi="Helvetica" w:cs="Helvetica"/>
            <w:i/>
            <w:iCs/>
            <w:color w:val="000000"/>
            <w:sz w:val="20"/>
            <w:szCs w:val="20"/>
            <w:u w:val="single"/>
          </w:rPr>
          <w:t>lead time </w:t>
        </w:r>
        <w:r w:rsidRPr="00E910D3">
          <w:rPr>
            <w:rFonts w:ascii="Helvetica" w:eastAsia="Times New Roman" w:hAnsi="Helvetica" w:cs="Helvetica"/>
            <w:color w:val="000000"/>
            <w:sz w:val="20"/>
            <w:szCs w:val="20"/>
          </w:rPr>
          <w:t>(3.6)</w:t>
        </w:r>
      </w:hyperlink>
      <w:r w:rsidRPr="00E910D3">
        <w:rPr>
          <w:rFonts w:ascii="Helvetica" w:eastAsia="Times New Roman" w:hAnsi="Helvetica" w:cs="Helvetica"/>
          <w:color w:val="000000"/>
          <w:sz w:val="20"/>
          <w:szCs w:val="20"/>
        </w:rPr>
        <w:t> is equal to or less than the P-F interval.</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Note 2 to entry: See also </w:t>
      </w:r>
      <w:hyperlink r:id="rId46" w:anchor="iso:std:iso:16079:-1:ed-1:v1:en:term:3.6" w:history="1">
        <w:r w:rsidRPr="00E910D3">
          <w:rPr>
            <w:rFonts w:ascii="Helvetica" w:eastAsia="Times New Roman" w:hAnsi="Helvetica" w:cs="Helvetica"/>
            <w:i/>
            <w:iCs/>
            <w:color w:val="000000"/>
            <w:sz w:val="20"/>
            <w:szCs w:val="20"/>
            <w:u w:val="single"/>
          </w:rPr>
          <w:t>estimated time to failure </w:t>
        </w:r>
        <w:r w:rsidRPr="00E910D3">
          <w:rPr>
            <w:rFonts w:ascii="Helvetica" w:eastAsia="Times New Roman" w:hAnsi="Helvetica" w:cs="Helvetica"/>
            <w:color w:val="000000"/>
            <w:sz w:val="20"/>
            <w:szCs w:val="20"/>
          </w:rPr>
          <w:t>(3.6)</w:t>
        </w:r>
      </w:hyperlink>
      <w:r w:rsidRPr="00E910D3">
        <w:rPr>
          <w:rFonts w:ascii="Helvetica" w:eastAsia="Times New Roman" w:hAnsi="Helvetica" w:cs="Helvetica"/>
          <w:color w:val="000000"/>
          <w:sz w:val="20"/>
          <w:szCs w:val="20"/>
        </w:rPr>
        <w:t>.</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Note 3 to entry: For efficient planning of a maintenance action, it is useful to know the P-F interval of a specific </w:t>
      </w:r>
      <w:hyperlink r:id="rId47" w:anchor="iso:std:iso:16079:-1:ed-1:v1:en:term:3.9" w:history="1">
        <w:r w:rsidRPr="00E910D3">
          <w:rPr>
            <w:rFonts w:ascii="Helvetica" w:eastAsia="Times New Roman" w:hAnsi="Helvetica" w:cs="Helvetica"/>
            <w:i/>
            <w:iCs/>
            <w:color w:val="000000"/>
            <w:sz w:val="20"/>
            <w:szCs w:val="20"/>
            <w:u w:val="single"/>
          </w:rPr>
          <w:t>failure mode </w:t>
        </w:r>
        <w:r w:rsidRPr="00E910D3">
          <w:rPr>
            <w:rFonts w:ascii="Helvetica" w:eastAsia="Times New Roman" w:hAnsi="Helvetica" w:cs="Helvetica"/>
            <w:color w:val="000000"/>
            <w:sz w:val="20"/>
            <w:szCs w:val="20"/>
          </w:rPr>
          <w:t>(3.9)</w:t>
        </w:r>
      </w:hyperlink>
      <w:r w:rsidRPr="00E910D3">
        <w:rPr>
          <w:rFonts w:ascii="Helvetica" w:eastAsia="Times New Roman" w:hAnsi="Helvetica" w:cs="Helvetica"/>
          <w:color w:val="000000"/>
          <w:sz w:val="20"/>
          <w:szCs w:val="20"/>
        </w:rPr>
        <w:t>. Refer to </w:t>
      </w:r>
      <w:hyperlink r:id="rId48" w:anchor="iso:std:iso:16079:-1:ed-1:v1:en:sec:A" w:history="1">
        <w:r w:rsidRPr="00E910D3">
          <w:rPr>
            <w:rFonts w:ascii="Helvetica" w:eastAsia="Times New Roman" w:hAnsi="Helvetica" w:cs="Helvetica"/>
            <w:color w:val="013568"/>
            <w:sz w:val="20"/>
            <w:szCs w:val="20"/>
            <w:u w:val="single"/>
          </w:rPr>
          <w:t>Annex A</w:t>
        </w:r>
      </w:hyperlink>
      <w:r w:rsidRPr="00E910D3">
        <w:rPr>
          <w:rFonts w:ascii="Helvetica" w:eastAsia="Times New Roman" w:hAnsi="Helvetica" w:cs="Helvetica"/>
          <w:color w:val="000000"/>
          <w:sz w:val="20"/>
          <w:szCs w:val="20"/>
        </w:rPr>
        <w:t> for further explanation of P-F interval, </w:t>
      </w:r>
      <w:hyperlink r:id="rId49" w:anchor="iso:std:iso:16079:-1:ed-1:v1:en:term:3.6" w:history="1">
        <w:r w:rsidRPr="00E910D3">
          <w:rPr>
            <w:rFonts w:ascii="Helvetica" w:eastAsia="Times New Roman" w:hAnsi="Helvetica" w:cs="Helvetica"/>
            <w:i/>
            <w:iCs/>
            <w:color w:val="000000"/>
            <w:sz w:val="20"/>
            <w:szCs w:val="20"/>
            <w:u w:val="single"/>
          </w:rPr>
          <w:t>ETTF/lead time </w:t>
        </w:r>
        <w:r w:rsidRPr="00E910D3">
          <w:rPr>
            <w:rFonts w:ascii="Helvetica" w:eastAsia="Times New Roman" w:hAnsi="Helvetica" w:cs="Helvetica"/>
            <w:color w:val="000000"/>
            <w:sz w:val="20"/>
            <w:szCs w:val="20"/>
          </w:rPr>
          <w:t>(3.6)</w:t>
        </w:r>
      </w:hyperlink>
      <w:r w:rsidRPr="00E910D3">
        <w:rPr>
          <w:rFonts w:ascii="Helvetica" w:eastAsia="Times New Roman" w:hAnsi="Helvetica" w:cs="Helvetica"/>
          <w:color w:val="000000"/>
          <w:sz w:val="20"/>
          <w:szCs w:val="20"/>
        </w:rPr>
        <w:t> and </w:t>
      </w:r>
      <w:hyperlink r:id="rId50" w:anchor="iso:std:iso:16079:-1:ed-1:v1:en:term:3.13" w:history="1">
        <w:r w:rsidRPr="00E910D3">
          <w:rPr>
            <w:rFonts w:ascii="Helvetica" w:eastAsia="Times New Roman" w:hAnsi="Helvetica" w:cs="Helvetica"/>
            <w:i/>
            <w:iCs/>
            <w:color w:val="000000"/>
            <w:sz w:val="20"/>
            <w:szCs w:val="20"/>
            <w:u w:val="single"/>
          </w:rPr>
          <w:t>RUL </w:t>
        </w:r>
        <w:r w:rsidRPr="00E910D3">
          <w:rPr>
            <w:rFonts w:ascii="Helvetica" w:eastAsia="Times New Roman" w:hAnsi="Helvetica" w:cs="Helvetica"/>
            <w:color w:val="000000"/>
            <w:sz w:val="20"/>
            <w:szCs w:val="20"/>
          </w:rPr>
          <w:t>(3.13)</w:t>
        </w:r>
      </w:hyperlink>
      <w:r w:rsidRPr="00E910D3">
        <w:rPr>
          <w:rFonts w:ascii="Helvetica" w:eastAsia="Times New Roman" w:hAnsi="Helvetica" w:cs="Helvetica"/>
          <w:color w:val="000000"/>
          <w:sz w:val="20"/>
          <w:szCs w:val="20"/>
        </w:rPr>
        <w:t>.</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0"/>
          <w:szCs w:val="20"/>
        </w:rPr>
      </w:pPr>
      <w:r w:rsidRPr="00E910D3">
        <w:rPr>
          <w:rFonts w:ascii="Helvetica" w:eastAsia="Times New Roman" w:hAnsi="Helvetica" w:cs="Helvetica"/>
          <w:b/>
          <w:bCs/>
          <w:color w:val="000000"/>
          <w:sz w:val="20"/>
          <w:szCs w:val="20"/>
        </w:rPr>
        <w:t>3.12</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proofErr w:type="gramStart"/>
      <w:r w:rsidRPr="00E910D3">
        <w:rPr>
          <w:rFonts w:ascii="Helvetica" w:eastAsia="Times New Roman" w:hAnsi="Helvetica" w:cs="Helvetica"/>
          <w:b/>
          <w:bCs/>
          <w:color w:val="000000"/>
          <w:sz w:val="27"/>
          <w:szCs w:val="27"/>
        </w:rPr>
        <w:t>potential</w:t>
      </w:r>
      <w:proofErr w:type="gramEnd"/>
      <w:r w:rsidRPr="00E910D3">
        <w:rPr>
          <w:rFonts w:ascii="Helvetica" w:eastAsia="Times New Roman" w:hAnsi="Helvetica" w:cs="Helvetica"/>
          <w:b/>
          <w:bCs/>
          <w:color w:val="000000"/>
          <w:sz w:val="27"/>
          <w:szCs w:val="27"/>
        </w:rPr>
        <w:t xml:space="preserve"> failure</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r w:rsidRPr="00E910D3">
        <w:rPr>
          <w:rFonts w:ascii="Helvetica" w:eastAsia="Times New Roman" w:hAnsi="Helvetica" w:cs="Helvetica"/>
          <w:b/>
          <w:bCs/>
          <w:color w:val="000000"/>
          <w:sz w:val="27"/>
          <w:szCs w:val="27"/>
        </w:rPr>
        <w:t>P</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proofErr w:type="gramStart"/>
      <w:r w:rsidRPr="00E910D3">
        <w:rPr>
          <w:rFonts w:ascii="Helvetica" w:eastAsia="Times New Roman" w:hAnsi="Helvetica" w:cs="Helvetica"/>
          <w:color w:val="000000"/>
          <w:sz w:val="20"/>
          <w:szCs w:val="20"/>
        </w:rPr>
        <w:t>point</w:t>
      </w:r>
      <w:proofErr w:type="gramEnd"/>
      <w:r w:rsidRPr="00E910D3">
        <w:rPr>
          <w:rFonts w:ascii="Helvetica" w:eastAsia="Times New Roman" w:hAnsi="Helvetica" w:cs="Helvetica"/>
          <w:color w:val="000000"/>
          <w:sz w:val="20"/>
          <w:szCs w:val="20"/>
        </w:rPr>
        <w:t xml:space="preserve"> in time when a </w:t>
      </w:r>
      <w:hyperlink r:id="rId51" w:anchor="iso:std:iso:16079:-1:ed-1:v1:en:term:3.10" w:history="1">
        <w:r w:rsidRPr="00E910D3">
          <w:rPr>
            <w:rFonts w:ascii="Helvetica" w:eastAsia="Times New Roman" w:hAnsi="Helvetica" w:cs="Helvetica"/>
            <w:i/>
            <w:iCs/>
            <w:color w:val="000000"/>
            <w:sz w:val="20"/>
            <w:szCs w:val="20"/>
            <w:u w:val="single"/>
          </w:rPr>
          <w:t>fault </w:t>
        </w:r>
        <w:r w:rsidRPr="00E910D3">
          <w:rPr>
            <w:rFonts w:ascii="Helvetica" w:eastAsia="Times New Roman" w:hAnsi="Helvetica" w:cs="Helvetica"/>
            <w:color w:val="000000"/>
            <w:sz w:val="20"/>
            <w:szCs w:val="20"/>
          </w:rPr>
          <w:t>(3.10)</w:t>
        </w:r>
      </w:hyperlink>
      <w:r w:rsidRPr="00E910D3">
        <w:rPr>
          <w:rFonts w:ascii="Helvetica" w:eastAsia="Times New Roman" w:hAnsi="Helvetica" w:cs="Helvetica"/>
          <w:color w:val="000000"/>
          <w:sz w:val="20"/>
          <w:szCs w:val="20"/>
        </w:rPr>
        <w:t> becomes detectable</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Note 1 to entry: This is sometimes also called “potential for failure”.</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0"/>
          <w:szCs w:val="20"/>
        </w:rPr>
      </w:pPr>
      <w:r w:rsidRPr="00E910D3">
        <w:rPr>
          <w:rFonts w:ascii="Helvetica" w:eastAsia="Times New Roman" w:hAnsi="Helvetica" w:cs="Helvetica"/>
          <w:b/>
          <w:bCs/>
          <w:color w:val="000000"/>
          <w:sz w:val="20"/>
          <w:szCs w:val="20"/>
        </w:rPr>
        <w:t>3.13</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proofErr w:type="gramStart"/>
      <w:r w:rsidRPr="00E910D3">
        <w:rPr>
          <w:rFonts w:ascii="Helvetica" w:eastAsia="Times New Roman" w:hAnsi="Helvetica" w:cs="Helvetica"/>
          <w:b/>
          <w:bCs/>
          <w:color w:val="000000"/>
          <w:sz w:val="27"/>
          <w:szCs w:val="27"/>
        </w:rPr>
        <w:t>remaining</w:t>
      </w:r>
      <w:proofErr w:type="gramEnd"/>
      <w:r w:rsidRPr="00E910D3">
        <w:rPr>
          <w:rFonts w:ascii="Helvetica" w:eastAsia="Times New Roman" w:hAnsi="Helvetica" w:cs="Helvetica"/>
          <w:b/>
          <w:bCs/>
          <w:color w:val="000000"/>
          <w:sz w:val="27"/>
          <w:szCs w:val="27"/>
        </w:rPr>
        <w:t xml:space="preserve"> useful life</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r w:rsidRPr="00E910D3">
        <w:rPr>
          <w:rFonts w:ascii="Helvetica" w:eastAsia="Times New Roman" w:hAnsi="Helvetica" w:cs="Helvetica"/>
          <w:b/>
          <w:bCs/>
          <w:color w:val="000000"/>
          <w:sz w:val="27"/>
          <w:szCs w:val="27"/>
        </w:rPr>
        <w:t>RUL</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proofErr w:type="gramStart"/>
      <w:r w:rsidRPr="00E910D3">
        <w:rPr>
          <w:rFonts w:ascii="Helvetica" w:eastAsia="Times New Roman" w:hAnsi="Helvetica" w:cs="Helvetica"/>
          <w:color w:val="000000"/>
          <w:sz w:val="20"/>
          <w:szCs w:val="20"/>
        </w:rPr>
        <w:t>remaining</w:t>
      </w:r>
      <w:proofErr w:type="gramEnd"/>
      <w:r w:rsidRPr="00E910D3">
        <w:rPr>
          <w:rFonts w:ascii="Helvetica" w:eastAsia="Times New Roman" w:hAnsi="Helvetica" w:cs="Helvetica"/>
          <w:color w:val="000000"/>
          <w:sz w:val="20"/>
          <w:szCs w:val="20"/>
        </w:rPr>
        <w:t xml:space="preserve"> time before system health falls below a failure threshold defined by the confidence level of the </w:t>
      </w:r>
      <w:hyperlink r:id="rId52" w:anchor="iso:std:iso:16079:-1:ed-1:v1:en:term:3.6" w:history="1">
        <w:r w:rsidRPr="00E910D3">
          <w:rPr>
            <w:rFonts w:ascii="Helvetica" w:eastAsia="Times New Roman" w:hAnsi="Helvetica" w:cs="Helvetica"/>
            <w:i/>
            <w:iCs/>
            <w:color w:val="000000"/>
            <w:sz w:val="20"/>
            <w:szCs w:val="20"/>
            <w:u w:val="single"/>
          </w:rPr>
          <w:t>ETTF </w:t>
        </w:r>
        <w:r w:rsidRPr="00E910D3">
          <w:rPr>
            <w:rFonts w:ascii="Helvetica" w:eastAsia="Times New Roman" w:hAnsi="Helvetica" w:cs="Helvetica"/>
            <w:color w:val="000000"/>
            <w:sz w:val="20"/>
            <w:szCs w:val="20"/>
          </w:rPr>
          <w:t>(3.6)</w:t>
        </w:r>
      </w:hyperlink>
      <w:r w:rsidRPr="00E910D3">
        <w:rPr>
          <w:rFonts w:ascii="Helvetica" w:eastAsia="Times New Roman" w:hAnsi="Helvetica" w:cs="Helvetica"/>
          <w:color w:val="000000"/>
          <w:sz w:val="20"/>
          <w:szCs w:val="20"/>
        </w:rPr>
        <w:t> and the acceptable risk</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Note 1 to entry: The capability to predict RUL is the goal of the prognostic process.</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Note 2 to entry: Refer to </w:t>
      </w:r>
      <w:hyperlink r:id="rId53" w:anchor="iso:std:iso:16079:-1:ed-1:v1:en:sec:A" w:history="1">
        <w:r w:rsidRPr="00E910D3">
          <w:rPr>
            <w:rFonts w:ascii="Helvetica" w:eastAsia="Times New Roman" w:hAnsi="Helvetica" w:cs="Helvetica"/>
            <w:color w:val="013568"/>
            <w:sz w:val="20"/>
            <w:szCs w:val="20"/>
            <w:u w:val="single"/>
          </w:rPr>
          <w:t>Annex A</w:t>
        </w:r>
      </w:hyperlink>
      <w:r w:rsidRPr="00E910D3">
        <w:rPr>
          <w:rFonts w:ascii="Helvetica" w:eastAsia="Times New Roman" w:hAnsi="Helvetica" w:cs="Helvetica"/>
          <w:color w:val="000000"/>
          <w:sz w:val="20"/>
          <w:szCs w:val="20"/>
        </w:rPr>
        <w:t> for further explanation of </w:t>
      </w:r>
      <w:hyperlink r:id="rId54" w:anchor="iso:std:iso:16079:-1:ed-1:v1:en:term:3.11" w:history="1">
        <w:r w:rsidRPr="00E910D3">
          <w:rPr>
            <w:rFonts w:ascii="Helvetica" w:eastAsia="Times New Roman" w:hAnsi="Helvetica" w:cs="Helvetica"/>
            <w:i/>
            <w:iCs/>
            <w:color w:val="000000"/>
            <w:sz w:val="20"/>
            <w:szCs w:val="20"/>
            <w:u w:val="single"/>
          </w:rPr>
          <w:t>P-F interval </w:t>
        </w:r>
        <w:r w:rsidRPr="00E910D3">
          <w:rPr>
            <w:rFonts w:ascii="Helvetica" w:eastAsia="Times New Roman" w:hAnsi="Helvetica" w:cs="Helvetica"/>
            <w:color w:val="000000"/>
            <w:sz w:val="20"/>
            <w:szCs w:val="20"/>
          </w:rPr>
          <w:t>(3.11)</w:t>
        </w:r>
      </w:hyperlink>
      <w:r w:rsidRPr="00E910D3">
        <w:rPr>
          <w:rFonts w:ascii="Helvetica" w:eastAsia="Times New Roman" w:hAnsi="Helvetica" w:cs="Helvetica"/>
          <w:color w:val="000000"/>
          <w:sz w:val="20"/>
          <w:szCs w:val="20"/>
        </w:rPr>
        <w:t>, </w:t>
      </w:r>
      <w:hyperlink r:id="rId55" w:anchor="iso:std:iso:16079:-1:ed-1:v1:en:term:3.6" w:history="1">
        <w:r w:rsidRPr="00E910D3">
          <w:rPr>
            <w:rFonts w:ascii="Helvetica" w:eastAsia="Times New Roman" w:hAnsi="Helvetica" w:cs="Helvetica"/>
            <w:i/>
            <w:iCs/>
            <w:color w:val="000000"/>
            <w:sz w:val="20"/>
            <w:szCs w:val="20"/>
            <w:u w:val="single"/>
          </w:rPr>
          <w:t>ETTF/lead time </w:t>
        </w:r>
        <w:r w:rsidRPr="00E910D3">
          <w:rPr>
            <w:rFonts w:ascii="Helvetica" w:eastAsia="Times New Roman" w:hAnsi="Helvetica" w:cs="Helvetica"/>
            <w:color w:val="000000"/>
            <w:sz w:val="20"/>
            <w:szCs w:val="20"/>
          </w:rPr>
          <w:t>(3.6)</w:t>
        </w:r>
      </w:hyperlink>
      <w:r w:rsidRPr="00E910D3">
        <w:rPr>
          <w:rFonts w:ascii="Helvetica" w:eastAsia="Times New Roman" w:hAnsi="Helvetica" w:cs="Helvetica"/>
          <w:color w:val="000000"/>
          <w:sz w:val="20"/>
          <w:szCs w:val="20"/>
        </w:rPr>
        <w:t> and </w:t>
      </w:r>
      <w:r w:rsidRPr="00E910D3">
        <w:rPr>
          <w:rFonts w:ascii="Helvetica" w:eastAsia="Times New Roman" w:hAnsi="Helvetica" w:cs="Helvetica"/>
          <w:i/>
          <w:iCs/>
          <w:color w:val="000000"/>
          <w:sz w:val="20"/>
          <w:szCs w:val="20"/>
        </w:rPr>
        <w:t>RUL</w:t>
      </w:r>
      <w:r w:rsidRPr="00E910D3">
        <w:rPr>
          <w:rFonts w:ascii="Helvetica" w:eastAsia="Times New Roman" w:hAnsi="Helvetica" w:cs="Helvetica"/>
          <w:color w:val="000000"/>
          <w:sz w:val="20"/>
          <w:szCs w:val="20"/>
        </w:rPr>
        <w:t>.</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0"/>
          <w:szCs w:val="20"/>
        </w:rPr>
      </w:pPr>
      <w:r w:rsidRPr="00E910D3">
        <w:rPr>
          <w:rFonts w:ascii="Helvetica" w:eastAsia="Times New Roman" w:hAnsi="Helvetica" w:cs="Helvetica"/>
          <w:b/>
          <w:bCs/>
          <w:color w:val="000000"/>
          <w:sz w:val="20"/>
          <w:szCs w:val="20"/>
        </w:rPr>
        <w:t>3.14</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proofErr w:type="gramStart"/>
      <w:r w:rsidRPr="00E910D3">
        <w:rPr>
          <w:rFonts w:ascii="Helvetica" w:eastAsia="Times New Roman" w:hAnsi="Helvetica" w:cs="Helvetica"/>
          <w:b/>
          <w:bCs/>
          <w:color w:val="000000"/>
          <w:sz w:val="27"/>
          <w:szCs w:val="27"/>
        </w:rPr>
        <w:t>root</w:t>
      </w:r>
      <w:proofErr w:type="gramEnd"/>
      <w:r w:rsidRPr="00E910D3">
        <w:rPr>
          <w:rFonts w:ascii="Helvetica" w:eastAsia="Times New Roman" w:hAnsi="Helvetica" w:cs="Helvetica"/>
          <w:b/>
          <w:bCs/>
          <w:color w:val="000000"/>
          <w:sz w:val="27"/>
          <w:szCs w:val="27"/>
        </w:rPr>
        <w:t xml:space="preserve"> cause</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proofErr w:type="gramStart"/>
      <w:r w:rsidRPr="00E910D3">
        <w:rPr>
          <w:rFonts w:ascii="Helvetica" w:eastAsia="Times New Roman" w:hAnsi="Helvetica" w:cs="Helvetica"/>
          <w:color w:val="000000"/>
          <w:sz w:val="20"/>
          <w:szCs w:val="20"/>
        </w:rPr>
        <w:t>set</w:t>
      </w:r>
      <w:proofErr w:type="gramEnd"/>
      <w:r w:rsidRPr="00E910D3">
        <w:rPr>
          <w:rFonts w:ascii="Helvetica" w:eastAsia="Times New Roman" w:hAnsi="Helvetica" w:cs="Helvetica"/>
          <w:color w:val="000000"/>
          <w:sz w:val="20"/>
          <w:szCs w:val="20"/>
        </w:rPr>
        <w:t xml:space="preserve"> of conditions and/or actions that occur at the beginning of a sequence of events that result in the initiation of a </w:t>
      </w:r>
      <w:hyperlink r:id="rId56" w:anchor="iso:std:iso:16079:-1:ed-1:v1:en:term:3.9" w:history="1">
        <w:r w:rsidRPr="00E910D3">
          <w:rPr>
            <w:rFonts w:ascii="Helvetica" w:eastAsia="Times New Roman" w:hAnsi="Helvetica" w:cs="Helvetica"/>
            <w:i/>
            <w:iCs/>
            <w:color w:val="000000"/>
            <w:sz w:val="20"/>
            <w:szCs w:val="20"/>
            <w:u w:val="single"/>
          </w:rPr>
          <w:t>failure mode </w:t>
        </w:r>
        <w:r w:rsidRPr="00E910D3">
          <w:rPr>
            <w:rFonts w:ascii="Helvetica" w:eastAsia="Times New Roman" w:hAnsi="Helvetica" w:cs="Helvetica"/>
            <w:color w:val="000000"/>
            <w:sz w:val="20"/>
            <w:szCs w:val="20"/>
          </w:rPr>
          <w:t>(3.9)</w:t>
        </w:r>
      </w:hyperlink>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[SOURCE</w:t>
      </w:r>
      <w:proofErr w:type="gramStart"/>
      <w:r w:rsidRPr="00E910D3">
        <w:rPr>
          <w:rFonts w:ascii="Helvetica" w:eastAsia="Times New Roman" w:hAnsi="Helvetica" w:cs="Helvetica"/>
          <w:color w:val="000000"/>
          <w:sz w:val="20"/>
          <w:szCs w:val="20"/>
        </w:rPr>
        <w:t>:ISO</w:t>
      </w:r>
      <w:proofErr w:type="gramEnd"/>
      <w:r w:rsidRPr="00E910D3">
        <w:rPr>
          <w:rFonts w:ascii="Helvetica" w:eastAsia="Times New Roman" w:hAnsi="Helvetica" w:cs="Helvetica"/>
          <w:color w:val="000000"/>
          <w:sz w:val="20"/>
          <w:szCs w:val="20"/>
        </w:rPr>
        <w:t> 13372:2012, 8.9, modified — the term “and” has been added.]</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0"/>
          <w:szCs w:val="20"/>
        </w:rPr>
      </w:pPr>
      <w:r w:rsidRPr="00E910D3">
        <w:rPr>
          <w:rFonts w:ascii="Helvetica" w:eastAsia="Times New Roman" w:hAnsi="Helvetica" w:cs="Helvetica"/>
          <w:b/>
          <w:bCs/>
          <w:color w:val="000000"/>
          <w:sz w:val="20"/>
          <w:szCs w:val="20"/>
        </w:rPr>
        <w:t>3.15</w:t>
      </w:r>
    </w:p>
    <w:p w:rsidR="00E910D3" w:rsidRPr="00E910D3" w:rsidRDefault="00E910D3" w:rsidP="00E910D3">
      <w:pPr>
        <w:shd w:val="clear" w:color="auto" w:fill="FFFFFF"/>
        <w:spacing w:after="0" w:line="240" w:lineRule="auto"/>
        <w:rPr>
          <w:rFonts w:ascii="Helvetica" w:eastAsia="Times New Roman" w:hAnsi="Helvetica" w:cs="Helvetica"/>
          <w:b/>
          <w:bCs/>
          <w:color w:val="000000"/>
          <w:sz w:val="27"/>
          <w:szCs w:val="27"/>
        </w:rPr>
      </w:pPr>
      <w:proofErr w:type="gramStart"/>
      <w:r w:rsidRPr="00E910D3">
        <w:rPr>
          <w:rFonts w:ascii="Helvetica" w:eastAsia="Times New Roman" w:hAnsi="Helvetica" w:cs="Helvetica"/>
          <w:b/>
          <w:bCs/>
          <w:color w:val="000000"/>
          <w:sz w:val="27"/>
          <w:szCs w:val="27"/>
        </w:rPr>
        <w:t>symptom</w:t>
      </w:r>
      <w:proofErr w:type="gramEnd"/>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&lt;</w:t>
      </w:r>
      <w:proofErr w:type="gramStart"/>
      <w:r w:rsidRPr="00E910D3">
        <w:rPr>
          <w:rFonts w:ascii="Helvetica" w:eastAsia="Times New Roman" w:hAnsi="Helvetica" w:cs="Helvetica"/>
          <w:color w:val="000000"/>
          <w:sz w:val="20"/>
          <w:szCs w:val="20"/>
        </w:rPr>
        <w:t>of</w:t>
      </w:r>
      <w:proofErr w:type="gramEnd"/>
      <w:r w:rsidRPr="00E910D3">
        <w:rPr>
          <w:rFonts w:ascii="Helvetica" w:eastAsia="Times New Roman" w:hAnsi="Helvetica" w:cs="Helvetica"/>
          <w:color w:val="000000"/>
          <w:sz w:val="20"/>
          <w:szCs w:val="20"/>
        </w:rPr>
        <w:t xml:space="preserve"> a fault&gt; perception, made by means of human observations and measurements [</w:t>
      </w:r>
      <w:hyperlink r:id="rId57" w:anchor="iso:std:iso:16079:-1:ed-1:v1:en:term:3.5" w:history="1">
        <w:r w:rsidRPr="00E910D3">
          <w:rPr>
            <w:rFonts w:ascii="Helvetica" w:eastAsia="Times New Roman" w:hAnsi="Helvetica" w:cs="Helvetica"/>
            <w:i/>
            <w:iCs/>
            <w:color w:val="000000"/>
            <w:sz w:val="20"/>
            <w:szCs w:val="20"/>
            <w:u w:val="single"/>
          </w:rPr>
          <w:t>descriptors </w:t>
        </w:r>
        <w:r w:rsidRPr="00E910D3">
          <w:rPr>
            <w:rFonts w:ascii="Helvetica" w:eastAsia="Times New Roman" w:hAnsi="Helvetica" w:cs="Helvetica"/>
            <w:color w:val="000000"/>
            <w:sz w:val="20"/>
            <w:szCs w:val="20"/>
          </w:rPr>
          <w:t>(3.5)</w:t>
        </w:r>
      </w:hyperlink>
      <w:r w:rsidRPr="00E910D3">
        <w:rPr>
          <w:rFonts w:ascii="Helvetica" w:eastAsia="Times New Roman" w:hAnsi="Helvetica" w:cs="Helvetica"/>
          <w:color w:val="000000"/>
          <w:sz w:val="20"/>
          <w:szCs w:val="20"/>
        </w:rPr>
        <w:t>], which can indicate the presence of one or more </w:t>
      </w:r>
      <w:hyperlink r:id="rId58" w:anchor="iso:std:iso:16079:-1:ed-1:v1:en:term:3.10" w:history="1">
        <w:r w:rsidRPr="00E910D3">
          <w:rPr>
            <w:rFonts w:ascii="Helvetica" w:eastAsia="Times New Roman" w:hAnsi="Helvetica" w:cs="Helvetica"/>
            <w:i/>
            <w:iCs/>
            <w:color w:val="000000"/>
            <w:sz w:val="20"/>
            <w:szCs w:val="20"/>
            <w:u w:val="single"/>
          </w:rPr>
          <w:t>faults </w:t>
        </w:r>
        <w:r w:rsidRPr="00E910D3">
          <w:rPr>
            <w:rFonts w:ascii="Helvetica" w:eastAsia="Times New Roman" w:hAnsi="Helvetica" w:cs="Helvetica"/>
            <w:color w:val="000000"/>
            <w:sz w:val="20"/>
            <w:szCs w:val="20"/>
          </w:rPr>
          <w:t>(3.10)</w:t>
        </w:r>
      </w:hyperlink>
      <w:r w:rsidRPr="00E910D3">
        <w:rPr>
          <w:rFonts w:ascii="Helvetica" w:eastAsia="Times New Roman" w:hAnsi="Helvetica" w:cs="Helvetica"/>
          <w:color w:val="000000"/>
          <w:sz w:val="20"/>
          <w:szCs w:val="20"/>
        </w:rPr>
        <w:t> with a certain probability</w:t>
      </w:r>
    </w:p>
    <w:p w:rsidR="00E910D3" w:rsidRPr="00E910D3" w:rsidRDefault="00E910D3" w:rsidP="00E910D3">
      <w:pPr>
        <w:shd w:val="clear" w:color="auto" w:fill="FFFFFF"/>
        <w:spacing w:after="0" w:line="240" w:lineRule="auto"/>
        <w:rPr>
          <w:rFonts w:ascii="Helvetica" w:eastAsia="Times New Roman" w:hAnsi="Helvetica" w:cs="Helvetica"/>
          <w:color w:val="000000"/>
          <w:sz w:val="20"/>
          <w:szCs w:val="20"/>
        </w:rPr>
      </w:pPr>
      <w:r w:rsidRPr="00E910D3">
        <w:rPr>
          <w:rFonts w:ascii="Helvetica" w:eastAsia="Times New Roman" w:hAnsi="Helvetica" w:cs="Helvetica"/>
          <w:color w:val="000000"/>
          <w:sz w:val="20"/>
          <w:szCs w:val="20"/>
        </w:rPr>
        <w:t>[SOURCE</w:t>
      </w:r>
      <w:proofErr w:type="gramStart"/>
      <w:r w:rsidRPr="00E910D3">
        <w:rPr>
          <w:rFonts w:ascii="Helvetica" w:eastAsia="Times New Roman" w:hAnsi="Helvetica" w:cs="Helvetica"/>
          <w:color w:val="000000"/>
          <w:sz w:val="20"/>
          <w:szCs w:val="20"/>
        </w:rPr>
        <w:t>:ISO</w:t>
      </w:r>
      <w:proofErr w:type="gramEnd"/>
      <w:r w:rsidRPr="00E910D3">
        <w:rPr>
          <w:rFonts w:ascii="Helvetica" w:eastAsia="Times New Roman" w:hAnsi="Helvetica" w:cs="Helvetica"/>
          <w:color w:val="000000"/>
          <w:sz w:val="20"/>
          <w:szCs w:val="20"/>
        </w:rPr>
        <w:t> 13372:2012, 9.4, modified — the scope of application has been added and the term “with a certain probability” has been added.]</w:t>
      </w:r>
    </w:p>
    <w:p w:rsidR="00E910D3" w:rsidRPr="00E910D3" w:rsidRDefault="00E910D3" w:rsidP="00E910D3">
      <w:pPr>
        <w:shd w:val="clear" w:color="auto" w:fill="AFC6E1"/>
        <w:spacing w:after="30" w:line="240" w:lineRule="auto"/>
        <w:jc w:val="center"/>
        <w:rPr>
          <w:rFonts w:ascii="Helvetica" w:eastAsia="Times New Roman" w:hAnsi="Helvetica" w:cs="Helvetica"/>
          <w:b/>
          <w:bCs/>
          <w:color w:val="000000"/>
          <w:sz w:val="20"/>
          <w:szCs w:val="20"/>
        </w:rPr>
      </w:pPr>
      <w:r w:rsidRPr="00E910D3">
        <w:rPr>
          <w:rFonts w:ascii="Helvetica" w:eastAsia="Times New Roman" w:hAnsi="Helvetica" w:cs="Helvetica"/>
          <w:b/>
          <w:bCs/>
          <w:color w:val="000000"/>
          <w:sz w:val="20"/>
          <w:szCs w:val="20"/>
        </w:rPr>
        <w:t xml:space="preserve">Only informative sections of standards are publicly available. To view the full content, you will need to purchase the standard </w:t>
      </w:r>
      <w:r>
        <w:rPr>
          <w:rFonts w:ascii="Helvetica" w:eastAsia="Times New Roman" w:hAnsi="Helvetica" w:cs="Helvetica"/>
          <w:b/>
          <w:bCs/>
          <w:color w:val="000000"/>
          <w:sz w:val="20"/>
          <w:szCs w:val="20"/>
        </w:rPr>
        <w:t>by clicking on the "Buy" button</w:t>
      </w:r>
    </w:p>
    <w:sectPr w:rsidR="00E910D3" w:rsidRPr="00E91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942" w:rsidRDefault="008F0942" w:rsidP="00E910D3">
      <w:pPr>
        <w:spacing w:after="0" w:line="240" w:lineRule="auto"/>
      </w:pPr>
      <w:r>
        <w:separator/>
      </w:r>
    </w:p>
  </w:endnote>
  <w:endnote w:type="continuationSeparator" w:id="0">
    <w:p w:rsidR="008F0942" w:rsidRDefault="008F0942" w:rsidP="00E9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942" w:rsidRDefault="008F0942" w:rsidP="00E910D3">
      <w:pPr>
        <w:spacing w:after="0" w:line="240" w:lineRule="auto"/>
      </w:pPr>
      <w:r>
        <w:separator/>
      </w:r>
    </w:p>
  </w:footnote>
  <w:footnote w:type="continuationSeparator" w:id="0">
    <w:p w:rsidR="008F0942" w:rsidRDefault="008F0942" w:rsidP="00E910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51A42"/>
    <w:multiLevelType w:val="multilevel"/>
    <w:tmpl w:val="04B8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A7CF3"/>
    <w:multiLevelType w:val="multilevel"/>
    <w:tmpl w:val="8642F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C55C3"/>
    <w:multiLevelType w:val="multilevel"/>
    <w:tmpl w:val="A2AC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2E4CC2"/>
    <w:multiLevelType w:val="multilevel"/>
    <w:tmpl w:val="F04E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786823"/>
    <w:multiLevelType w:val="multilevel"/>
    <w:tmpl w:val="8A0C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541AFB"/>
    <w:multiLevelType w:val="multilevel"/>
    <w:tmpl w:val="67049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B830E0"/>
    <w:multiLevelType w:val="multilevel"/>
    <w:tmpl w:val="7B32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D3"/>
    <w:rsid w:val="008F0942"/>
    <w:rsid w:val="00E23FD1"/>
    <w:rsid w:val="00E910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887C5-8F2B-49BC-9D2F-9B660D5F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10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10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0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10D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910D3"/>
    <w:rPr>
      <w:color w:val="0000FF"/>
      <w:u w:val="single"/>
    </w:rPr>
  </w:style>
  <w:style w:type="character" w:customStyle="1" w:styleId="sts-label">
    <w:name w:val="sts-label"/>
    <w:basedOn w:val="DefaultParagraphFont"/>
    <w:rsid w:val="00E910D3"/>
  </w:style>
  <w:style w:type="character" w:customStyle="1" w:styleId="sts-caption-label">
    <w:name w:val="sts-caption-label"/>
    <w:basedOn w:val="DefaultParagraphFont"/>
    <w:rsid w:val="00E910D3"/>
  </w:style>
  <w:style w:type="character" w:customStyle="1" w:styleId="sts-caption-title">
    <w:name w:val="sts-caption-title"/>
    <w:basedOn w:val="DefaultParagraphFont"/>
    <w:rsid w:val="00E910D3"/>
  </w:style>
  <w:style w:type="character" w:customStyle="1" w:styleId="sts-std-title">
    <w:name w:val="sts-std-title"/>
    <w:basedOn w:val="DefaultParagraphFont"/>
    <w:rsid w:val="00E910D3"/>
  </w:style>
  <w:style w:type="character" w:customStyle="1" w:styleId="sts-tbx-entailedterm">
    <w:name w:val="sts-tbx-entailedterm"/>
    <w:basedOn w:val="DefaultParagraphFont"/>
    <w:rsid w:val="00E910D3"/>
  </w:style>
  <w:style w:type="character" w:customStyle="1" w:styleId="sts-tbx-entailedterm-num">
    <w:name w:val="sts-tbx-entailedterm-num"/>
    <w:basedOn w:val="DefaultParagraphFont"/>
    <w:rsid w:val="00E910D3"/>
  </w:style>
  <w:style w:type="character" w:customStyle="1" w:styleId="sts-tbx-note-label">
    <w:name w:val="sts-tbx-note-label"/>
    <w:basedOn w:val="DefaultParagraphFont"/>
    <w:rsid w:val="00E910D3"/>
  </w:style>
  <w:style w:type="paragraph" w:styleId="BalloonText">
    <w:name w:val="Balloon Text"/>
    <w:basedOn w:val="Normal"/>
    <w:link w:val="BalloonTextChar"/>
    <w:uiPriority w:val="99"/>
    <w:semiHidden/>
    <w:unhideWhenUsed/>
    <w:rsid w:val="00E910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0D3"/>
    <w:rPr>
      <w:rFonts w:ascii="Segoe UI" w:hAnsi="Segoe UI" w:cs="Segoe UI"/>
      <w:sz w:val="18"/>
      <w:szCs w:val="18"/>
    </w:rPr>
  </w:style>
  <w:style w:type="paragraph" w:styleId="Header">
    <w:name w:val="header"/>
    <w:basedOn w:val="Normal"/>
    <w:link w:val="HeaderChar"/>
    <w:uiPriority w:val="99"/>
    <w:unhideWhenUsed/>
    <w:rsid w:val="00E91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0D3"/>
  </w:style>
  <w:style w:type="paragraph" w:styleId="Footer">
    <w:name w:val="footer"/>
    <w:basedOn w:val="Normal"/>
    <w:link w:val="FooterChar"/>
    <w:uiPriority w:val="99"/>
    <w:unhideWhenUsed/>
    <w:rsid w:val="00E91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004989">
      <w:bodyDiv w:val="1"/>
      <w:marLeft w:val="0"/>
      <w:marRight w:val="0"/>
      <w:marTop w:val="0"/>
      <w:marBottom w:val="0"/>
      <w:divBdr>
        <w:top w:val="none" w:sz="0" w:space="0" w:color="auto"/>
        <w:left w:val="none" w:sz="0" w:space="0" w:color="auto"/>
        <w:bottom w:val="none" w:sz="0" w:space="0" w:color="auto"/>
        <w:right w:val="none" w:sz="0" w:space="0" w:color="auto"/>
      </w:divBdr>
      <w:divsChild>
        <w:div w:id="2001032013">
          <w:marLeft w:val="0"/>
          <w:marRight w:val="0"/>
          <w:marTop w:val="150"/>
          <w:marBottom w:val="150"/>
          <w:divBdr>
            <w:top w:val="none" w:sz="0" w:space="0" w:color="auto"/>
            <w:left w:val="none" w:sz="0" w:space="0" w:color="auto"/>
            <w:bottom w:val="none" w:sz="0" w:space="0" w:color="auto"/>
            <w:right w:val="none" w:sz="0" w:space="0" w:color="auto"/>
          </w:divBdr>
        </w:div>
        <w:div w:id="1339118415">
          <w:marLeft w:val="0"/>
          <w:marRight w:val="0"/>
          <w:marTop w:val="150"/>
          <w:marBottom w:val="150"/>
          <w:divBdr>
            <w:top w:val="none" w:sz="0" w:space="0" w:color="auto"/>
            <w:left w:val="none" w:sz="0" w:space="0" w:color="auto"/>
            <w:bottom w:val="none" w:sz="0" w:space="0" w:color="auto"/>
            <w:right w:val="none" w:sz="0" w:space="0" w:color="auto"/>
          </w:divBdr>
        </w:div>
        <w:div w:id="648166336">
          <w:marLeft w:val="0"/>
          <w:marRight w:val="0"/>
          <w:marTop w:val="150"/>
          <w:marBottom w:val="150"/>
          <w:divBdr>
            <w:top w:val="none" w:sz="0" w:space="0" w:color="auto"/>
            <w:left w:val="none" w:sz="0" w:space="0" w:color="auto"/>
            <w:bottom w:val="none" w:sz="0" w:space="0" w:color="auto"/>
            <w:right w:val="none" w:sz="0" w:space="0" w:color="auto"/>
          </w:divBdr>
        </w:div>
        <w:div w:id="1108769382">
          <w:marLeft w:val="0"/>
          <w:marRight w:val="0"/>
          <w:marTop w:val="150"/>
          <w:marBottom w:val="150"/>
          <w:divBdr>
            <w:top w:val="none" w:sz="0" w:space="0" w:color="auto"/>
            <w:left w:val="none" w:sz="0" w:space="0" w:color="auto"/>
            <w:bottom w:val="none" w:sz="0" w:space="0" w:color="auto"/>
            <w:right w:val="none" w:sz="0" w:space="0" w:color="auto"/>
          </w:divBdr>
        </w:div>
        <w:div w:id="1513648573">
          <w:marLeft w:val="0"/>
          <w:marRight w:val="0"/>
          <w:marTop w:val="150"/>
          <w:marBottom w:val="150"/>
          <w:divBdr>
            <w:top w:val="none" w:sz="0" w:space="0" w:color="auto"/>
            <w:left w:val="none" w:sz="0" w:space="0" w:color="auto"/>
            <w:bottom w:val="none" w:sz="0" w:space="0" w:color="auto"/>
            <w:right w:val="none" w:sz="0" w:space="0" w:color="auto"/>
          </w:divBdr>
        </w:div>
        <w:div w:id="2364472">
          <w:marLeft w:val="0"/>
          <w:marRight w:val="0"/>
          <w:marTop w:val="150"/>
          <w:marBottom w:val="150"/>
          <w:divBdr>
            <w:top w:val="none" w:sz="0" w:space="0" w:color="auto"/>
            <w:left w:val="none" w:sz="0" w:space="0" w:color="auto"/>
            <w:bottom w:val="none" w:sz="0" w:space="0" w:color="auto"/>
            <w:right w:val="none" w:sz="0" w:space="0" w:color="auto"/>
          </w:divBdr>
        </w:div>
        <w:div w:id="1098796979">
          <w:marLeft w:val="0"/>
          <w:marRight w:val="0"/>
          <w:marTop w:val="150"/>
          <w:marBottom w:val="150"/>
          <w:divBdr>
            <w:top w:val="none" w:sz="0" w:space="0" w:color="auto"/>
            <w:left w:val="none" w:sz="0" w:space="0" w:color="auto"/>
            <w:bottom w:val="none" w:sz="0" w:space="0" w:color="auto"/>
            <w:right w:val="none" w:sz="0" w:space="0" w:color="auto"/>
          </w:divBdr>
        </w:div>
        <w:div w:id="509830138">
          <w:marLeft w:val="0"/>
          <w:marRight w:val="0"/>
          <w:marTop w:val="150"/>
          <w:marBottom w:val="150"/>
          <w:divBdr>
            <w:top w:val="none" w:sz="0" w:space="0" w:color="auto"/>
            <w:left w:val="none" w:sz="0" w:space="0" w:color="auto"/>
            <w:bottom w:val="none" w:sz="0" w:space="0" w:color="auto"/>
            <w:right w:val="none" w:sz="0" w:space="0" w:color="auto"/>
          </w:divBdr>
        </w:div>
        <w:div w:id="142738458">
          <w:marLeft w:val="0"/>
          <w:marRight w:val="0"/>
          <w:marTop w:val="150"/>
          <w:marBottom w:val="150"/>
          <w:divBdr>
            <w:top w:val="none" w:sz="0" w:space="0" w:color="auto"/>
            <w:left w:val="none" w:sz="0" w:space="0" w:color="auto"/>
            <w:bottom w:val="none" w:sz="0" w:space="0" w:color="auto"/>
            <w:right w:val="none" w:sz="0" w:space="0" w:color="auto"/>
          </w:divBdr>
        </w:div>
        <w:div w:id="1547988036">
          <w:marLeft w:val="0"/>
          <w:marRight w:val="0"/>
          <w:marTop w:val="150"/>
          <w:marBottom w:val="150"/>
          <w:divBdr>
            <w:top w:val="none" w:sz="0" w:space="0" w:color="auto"/>
            <w:left w:val="none" w:sz="0" w:space="0" w:color="auto"/>
            <w:bottom w:val="none" w:sz="0" w:space="0" w:color="auto"/>
            <w:right w:val="none" w:sz="0" w:space="0" w:color="auto"/>
          </w:divBdr>
        </w:div>
        <w:div w:id="33116137">
          <w:marLeft w:val="0"/>
          <w:marRight w:val="0"/>
          <w:marTop w:val="150"/>
          <w:marBottom w:val="150"/>
          <w:divBdr>
            <w:top w:val="none" w:sz="0" w:space="0" w:color="auto"/>
            <w:left w:val="none" w:sz="0" w:space="0" w:color="auto"/>
            <w:bottom w:val="none" w:sz="0" w:space="0" w:color="auto"/>
            <w:right w:val="none" w:sz="0" w:space="0" w:color="auto"/>
          </w:divBdr>
        </w:div>
        <w:div w:id="1416895880">
          <w:marLeft w:val="0"/>
          <w:marRight w:val="0"/>
          <w:marTop w:val="0"/>
          <w:marBottom w:val="0"/>
          <w:divBdr>
            <w:top w:val="none" w:sz="0" w:space="0" w:color="auto"/>
            <w:left w:val="none" w:sz="0" w:space="0" w:color="auto"/>
            <w:bottom w:val="none" w:sz="0" w:space="0" w:color="auto"/>
            <w:right w:val="none" w:sz="0" w:space="0" w:color="auto"/>
          </w:divBdr>
          <w:divsChild>
            <w:div w:id="1954434231">
              <w:marLeft w:val="0"/>
              <w:marRight w:val="0"/>
              <w:marTop w:val="150"/>
              <w:marBottom w:val="150"/>
              <w:divBdr>
                <w:top w:val="none" w:sz="0" w:space="0" w:color="auto"/>
                <w:left w:val="none" w:sz="0" w:space="0" w:color="auto"/>
                <w:bottom w:val="none" w:sz="0" w:space="0" w:color="auto"/>
                <w:right w:val="none" w:sz="0" w:space="0" w:color="auto"/>
              </w:divBdr>
            </w:div>
            <w:div w:id="487789759">
              <w:marLeft w:val="0"/>
              <w:marRight w:val="0"/>
              <w:marTop w:val="150"/>
              <w:marBottom w:val="150"/>
              <w:divBdr>
                <w:top w:val="none" w:sz="0" w:space="0" w:color="auto"/>
                <w:left w:val="none" w:sz="0" w:space="0" w:color="auto"/>
                <w:bottom w:val="none" w:sz="0" w:space="0" w:color="auto"/>
                <w:right w:val="none" w:sz="0" w:space="0" w:color="auto"/>
              </w:divBdr>
            </w:div>
            <w:div w:id="46299888">
              <w:marLeft w:val="0"/>
              <w:marRight w:val="0"/>
              <w:marTop w:val="150"/>
              <w:marBottom w:val="150"/>
              <w:divBdr>
                <w:top w:val="none" w:sz="0" w:space="0" w:color="auto"/>
                <w:left w:val="none" w:sz="0" w:space="0" w:color="auto"/>
                <w:bottom w:val="none" w:sz="0" w:space="0" w:color="auto"/>
                <w:right w:val="none" w:sz="0" w:space="0" w:color="auto"/>
              </w:divBdr>
            </w:div>
            <w:div w:id="261303174">
              <w:marLeft w:val="0"/>
              <w:marRight w:val="0"/>
              <w:marTop w:val="0"/>
              <w:marBottom w:val="0"/>
              <w:divBdr>
                <w:top w:val="none" w:sz="0" w:space="0" w:color="auto"/>
                <w:left w:val="none" w:sz="0" w:space="0" w:color="auto"/>
                <w:bottom w:val="none" w:sz="0" w:space="0" w:color="auto"/>
                <w:right w:val="none" w:sz="0" w:space="0" w:color="auto"/>
              </w:divBdr>
              <w:divsChild>
                <w:div w:id="1706633654">
                  <w:marLeft w:val="0"/>
                  <w:marRight w:val="0"/>
                  <w:marTop w:val="150"/>
                  <w:marBottom w:val="150"/>
                  <w:divBdr>
                    <w:top w:val="none" w:sz="0" w:space="0" w:color="auto"/>
                    <w:left w:val="none" w:sz="0" w:space="0" w:color="auto"/>
                    <w:bottom w:val="none" w:sz="0" w:space="0" w:color="auto"/>
                    <w:right w:val="none" w:sz="0" w:space="0" w:color="auto"/>
                  </w:divBdr>
                </w:div>
                <w:div w:id="1295873001">
                  <w:marLeft w:val="0"/>
                  <w:marRight w:val="0"/>
                  <w:marTop w:val="150"/>
                  <w:marBottom w:val="150"/>
                  <w:divBdr>
                    <w:top w:val="none" w:sz="0" w:space="0" w:color="auto"/>
                    <w:left w:val="none" w:sz="0" w:space="0" w:color="auto"/>
                    <w:bottom w:val="none" w:sz="0" w:space="0" w:color="auto"/>
                    <w:right w:val="none" w:sz="0" w:space="0" w:color="auto"/>
                  </w:divBdr>
                </w:div>
                <w:div w:id="1769614363">
                  <w:marLeft w:val="0"/>
                  <w:marRight w:val="0"/>
                  <w:marTop w:val="150"/>
                  <w:marBottom w:val="150"/>
                  <w:divBdr>
                    <w:top w:val="none" w:sz="0" w:space="0" w:color="auto"/>
                    <w:left w:val="none" w:sz="0" w:space="0" w:color="auto"/>
                    <w:bottom w:val="none" w:sz="0" w:space="0" w:color="auto"/>
                    <w:right w:val="none" w:sz="0" w:space="0" w:color="auto"/>
                  </w:divBdr>
                </w:div>
              </w:divsChild>
            </w:div>
            <w:div w:id="1310401507">
              <w:marLeft w:val="0"/>
              <w:marRight w:val="0"/>
              <w:marTop w:val="150"/>
              <w:marBottom w:val="150"/>
              <w:divBdr>
                <w:top w:val="none" w:sz="0" w:space="0" w:color="auto"/>
                <w:left w:val="none" w:sz="0" w:space="0" w:color="auto"/>
                <w:bottom w:val="none" w:sz="0" w:space="0" w:color="auto"/>
                <w:right w:val="none" w:sz="0" w:space="0" w:color="auto"/>
              </w:divBdr>
            </w:div>
            <w:div w:id="954094833">
              <w:marLeft w:val="0"/>
              <w:marRight w:val="0"/>
              <w:marTop w:val="0"/>
              <w:marBottom w:val="0"/>
              <w:divBdr>
                <w:top w:val="none" w:sz="0" w:space="0" w:color="auto"/>
                <w:left w:val="none" w:sz="0" w:space="0" w:color="auto"/>
                <w:bottom w:val="none" w:sz="0" w:space="0" w:color="auto"/>
                <w:right w:val="none" w:sz="0" w:space="0" w:color="auto"/>
              </w:divBdr>
              <w:divsChild>
                <w:div w:id="1381442470">
                  <w:marLeft w:val="0"/>
                  <w:marRight w:val="0"/>
                  <w:marTop w:val="150"/>
                  <w:marBottom w:val="150"/>
                  <w:divBdr>
                    <w:top w:val="none" w:sz="0" w:space="0" w:color="auto"/>
                    <w:left w:val="none" w:sz="0" w:space="0" w:color="auto"/>
                    <w:bottom w:val="none" w:sz="0" w:space="0" w:color="auto"/>
                    <w:right w:val="none" w:sz="0" w:space="0" w:color="auto"/>
                  </w:divBdr>
                </w:div>
                <w:div w:id="807936245">
                  <w:marLeft w:val="0"/>
                  <w:marRight w:val="0"/>
                  <w:marTop w:val="150"/>
                  <w:marBottom w:val="150"/>
                  <w:divBdr>
                    <w:top w:val="none" w:sz="0" w:space="0" w:color="auto"/>
                    <w:left w:val="none" w:sz="0" w:space="0" w:color="auto"/>
                    <w:bottom w:val="none" w:sz="0" w:space="0" w:color="auto"/>
                    <w:right w:val="none" w:sz="0" w:space="0" w:color="auto"/>
                  </w:divBdr>
                </w:div>
                <w:div w:id="17021258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4369246">
          <w:marLeft w:val="0"/>
          <w:marRight w:val="0"/>
          <w:marTop w:val="150"/>
          <w:marBottom w:val="150"/>
          <w:divBdr>
            <w:top w:val="none" w:sz="0" w:space="0" w:color="auto"/>
            <w:left w:val="none" w:sz="0" w:space="0" w:color="auto"/>
            <w:bottom w:val="none" w:sz="0" w:space="0" w:color="auto"/>
            <w:right w:val="none" w:sz="0" w:space="0" w:color="auto"/>
          </w:divBdr>
        </w:div>
        <w:div w:id="1328899862">
          <w:marLeft w:val="0"/>
          <w:marRight w:val="0"/>
          <w:marTop w:val="0"/>
          <w:marBottom w:val="0"/>
          <w:divBdr>
            <w:top w:val="none" w:sz="0" w:space="0" w:color="auto"/>
            <w:left w:val="none" w:sz="0" w:space="0" w:color="auto"/>
            <w:bottom w:val="none" w:sz="0" w:space="0" w:color="auto"/>
            <w:right w:val="none" w:sz="0" w:space="0" w:color="auto"/>
          </w:divBdr>
          <w:divsChild>
            <w:div w:id="505484116">
              <w:marLeft w:val="0"/>
              <w:marRight w:val="0"/>
              <w:marTop w:val="150"/>
              <w:marBottom w:val="150"/>
              <w:divBdr>
                <w:top w:val="none" w:sz="0" w:space="0" w:color="auto"/>
                <w:left w:val="none" w:sz="0" w:space="0" w:color="auto"/>
                <w:bottom w:val="none" w:sz="0" w:space="0" w:color="auto"/>
                <w:right w:val="none" w:sz="0" w:space="0" w:color="auto"/>
              </w:divBdr>
            </w:div>
            <w:div w:id="2027436863">
              <w:marLeft w:val="0"/>
              <w:marRight w:val="0"/>
              <w:marTop w:val="150"/>
              <w:marBottom w:val="150"/>
              <w:divBdr>
                <w:top w:val="none" w:sz="0" w:space="0" w:color="auto"/>
                <w:left w:val="none" w:sz="0" w:space="0" w:color="auto"/>
                <w:bottom w:val="none" w:sz="0" w:space="0" w:color="auto"/>
                <w:right w:val="none" w:sz="0" w:space="0" w:color="auto"/>
              </w:divBdr>
            </w:div>
            <w:div w:id="1929582783">
              <w:marLeft w:val="0"/>
              <w:marRight w:val="0"/>
              <w:marTop w:val="150"/>
              <w:marBottom w:val="150"/>
              <w:divBdr>
                <w:top w:val="none" w:sz="0" w:space="0" w:color="auto"/>
                <w:left w:val="none" w:sz="0" w:space="0" w:color="auto"/>
                <w:bottom w:val="none" w:sz="0" w:space="0" w:color="auto"/>
                <w:right w:val="none" w:sz="0" w:space="0" w:color="auto"/>
              </w:divBdr>
            </w:div>
            <w:div w:id="1672636656">
              <w:marLeft w:val="0"/>
              <w:marRight w:val="0"/>
              <w:marTop w:val="150"/>
              <w:marBottom w:val="150"/>
              <w:divBdr>
                <w:top w:val="none" w:sz="0" w:space="0" w:color="auto"/>
                <w:left w:val="none" w:sz="0" w:space="0" w:color="auto"/>
                <w:bottom w:val="none" w:sz="0" w:space="0" w:color="auto"/>
                <w:right w:val="none" w:sz="0" w:space="0" w:color="auto"/>
              </w:divBdr>
            </w:div>
            <w:div w:id="1590847801">
              <w:marLeft w:val="0"/>
              <w:marRight w:val="0"/>
              <w:marTop w:val="150"/>
              <w:marBottom w:val="150"/>
              <w:divBdr>
                <w:top w:val="none" w:sz="0" w:space="0" w:color="auto"/>
                <w:left w:val="none" w:sz="0" w:space="0" w:color="auto"/>
                <w:bottom w:val="none" w:sz="0" w:space="0" w:color="auto"/>
                <w:right w:val="none" w:sz="0" w:space="0" w:color="auto"/>
              </w:divBdr>
            </w:div>
          </w:divsChild>
        </w:div>
        <w:div w:id="1321346076">
          <w:marLeft w:val="0"/>
          <w:marRight w:val="0"/>
          <w:marTop w:val="150"/>
          <w:marBottom w:val="150"/>
          <w:divBdr>
            <w:top w:val="none" w:sz="0" w:space="0" w:color="auto"/>
            <w:left w:val="none" w:sz="0" w:space="0" w:color="auto"/>
            <w:bottom w:val="none" w:sz="0" w:space="0" w:color="auto"/>
            <w:right w:val="none" w:sz="0" w:space="0" w:color="auto"/>
          </w:divBdr>
        </w:div>
        <w:div w:id="1272711408">
          <w:marLeft w:val="0"/>
          <w:marRight w:val="0"/>
          <w:marTop w:val="0"/>
          <w:marBottom w:val="0"/>
          <w:divBdr>
            <w:top w:val="none" w:sz="0" w:space="0" w:color="auto"/>
            <w:left w:val="none" w:sz="0" w:space="0" w:color="auto"/>
            <w:bottom w:val="none" w:sz="0" w:space="0" w:color="auto"/>
            <w:right w:val="none" w:sz="0" w:space="0" w:color="auto"/>
          </w:divBdr>
          <w:divsChild>
            <w:div w:id="15280327">
              <w:marLeft w:val="0"/>
              <w:marRight w:val="0"/>
              <w:marTop w:val="150"/>
              <w:marBottom w:val="150"/>
              <w:divBdr>
                <w:top w:val="none" w:sz="0" w:space="0" w:color="auto"/>
                <w:left w:val="none" w:sz="0" w:space="0" w:color="auto"/>
                <w:bottom w:val="none" w:sz="0" w:space="0" w:color="auto"/>
                <w:right w:val="none" w:sz="0" w:space="0" w:color="auto"/>
              </w:divBdr>
            </w:div>
            <w:div w:id="2010474068">
              <w:marLeft w:val="0"/>
              <w:marRight w:val="0"/>
              <w:marTop w:val="150"/>
              <w:marBottom w:val="150"/>
              <w:divBdr>
                <w:top w:val="none" w:sz="0" w:space="0" w:color="auto"/>
                <w:left w:val="none" w:sz="0" w:space="0" w:color="auto"/>
                <w:bottom w:val="none" w:sz="0" w:space="0" w:color="auto"/>
                <w:right w:val="none" w:sz="0" w:space="0" w:color="auto"/>
              </w:divBdr>
            </w:div>
            <w:div w:id="1252201106">
              <w:marLeft w:val="0"/>
              <w:marRight w:val="0"/>
              <w:marTop w:val="150"/>
              <w:marBottom w:val="150"/>
              <w:divBdr>
                <w:top w:val="none" w:sz="0" w:space="0" w:color="auto"/>
                <w:left w:val="none" w:sz="0" w:space="0" w:color="auto"/>
                <w:bottom w:val="none" w:sz="0" w:space="0" w:color="auto"/>
                <w:right w:val="none" w:sz="0" w:space="0" w:color="auto"/>
              </w:divBdr>
            </w:div>
            <w:div w:id="1817648419">
              <w:marLeft w:val="0"/>
              <w:marRight w:val="0"/>
              <w:marTop w:val="150"/>
              <w:marBottom w:val="150"/>
              <w:divBdr>
                <w:top w:val="none" w:sz="0" w:space="0" w:color="auto"/>
                <w:left w:val="none" w:sz="0" w:space="0" w:color="auto"/>
                <w:bottom w:val="none" w:sz="0" w:space="0" w:color="auto"/>
                <w:right w:val="none" w:sz="0" w:space="0" w:color="auto"/>
              </w:divBdr>
            </w:div>
          </w:divsChild>
        </w:div>
        <w:div w:id="1971281053">
          <w:marLeft w:val="0"/>
          <w:marRight w:val="0"/>
          <w:marTop w:val="150"/>
          <w:marBottom w:val="150"/>
          <w:divBdr>
            <w:top w:val="none" w:sz="0" w:space="0" w:color="auto"/>
            <w:left w:val="none" w:sz="0" w:space="0" w:color="auto"/>
            <w:bottom w:val="none" w:sz="0" w:space="0" w:color="auto"/>
            <w:right w:val="none" w:sz="0" w:space="0" w:color="auto"/>
          </w:divBdr>
        </w:div>
        <w:div w:id="675504014">
          <w:marLeft w:val="0"/>
          <w:marRight w:val="0"/>
          <w:marTop w:val="150"/>
          <w:marBottom w:val="150"/>
          <w:divBdr>
            <w:top w:val="none" w:sz="0" w:space="0" w:color="auto"/>
            <w:left w:val="none" w:sz="0" w:space="0" w:color="auto"/>
            <w:bottom w:val="none" w:sz="0" w:space="0" w:color="auto"/>
            <w:right w:val="none" w:sz="0" w:space="0" w:color="auto"/>
          </w:divBdr>
        </w:div>
        <w:div w:id="53968086">
          <w:marLeft w:val="0"/>
          <w:marRight w:val="0"/>
          <w:marTop w:val="0"/>
          <w:marBottom w:val="0"/>
          <w:divBdr>
            <w:top w:val="none" w:sz="0" w:space="0" w:color="auto"/>
            <w:left w:val="none" w:sz="0" w:space="0" w:color="auto"/>
            <w:bottom w:val="none" w:sz="0" w:space="0" w:color="auto"/>
            <w:right w:val="none" w:sz="0" w:space="0" w:color="auto"/>
          </w:divBdr>
          <w:divsChild>
            <w:div w:id="1557548977">
              <w:marLeft w:val="0"/>
              <w:marRight w:val="0"/>
              <w:marTop w:val="150"/>
              <w:marBottom w:val="150"/>
              <w:divBdr>
                <w:top w:val="none" w:sz="0" w:space="0" w:color="auto"/>
                <w:left w:val="none" w:sz="0" w:space="0" w:color="auto"/>
                <w:bottom w:val="none" w:sz="0" w:space="0" w:color="auto"/>
                <w:right w:val="none" w:sz="0" w:space="0" w:color="auto"/>
              </w:divBdr>
            </w:div>
            <w:div w:id="1407266400">
              <w:marLeft w:val="0"/>
              <w:marRight w:val="0"/>
              <w:marTop w:val="150"/>
              <w:marBottom w:val="150"/>
              <w:divBdr>
                <w:top w:val="none" w:sz="0" w:space="0" w:color="auto"/>
                <w:left w:val="none" w:sz="0" w:space="0" w:color="auto"/>
                <w:bottom w:val="none" w:sz="0" w:space="0" w:color="auto"/>
                <w:right w:val="none" w:sz="0" w:space="0" w:color="auto"/>
              </w:divBdr>
            </w:div>
            <w:div w:id="1228611873">
              <w:marLeft w:val="0"/>
              <w:marRight w:val="0"/>
              <w:marTop w:val="0"/>
              <w:marBottom w:val="0"/>
              <w:divBdr>
                <w:top w:val="none" w:sz="0" w:space="0" w:color="auto"/>
                <w:left w:val="none" w:sz="0" w:space="0" w:color="auto"/>
                <w:bottom w:val="none" w:sz="0" w:space="0" w:color="auto"/>
                <w:right w:val="none" w:sz="0" w:space="0" w:color="auto"/>
              </w:divBdr>
              <w:divsChild>
                <w:div w:id="930622881">
                  <w:marLeft w:val="0"/>
                  <w:marRight w:val="0"/>
                  <w:marTop w:val="150"/>
                  <w:marBottom w:val="150"/>
                  <w:divBdr>
                    <w:top w:val="none" w:sz="0" w:space="0" w:color="auto"/>
                    <w:left w:val="none" w:sz="0" w:space="0" w:color="auto"/>
                    <w:bottom w:val="none" w:sz="0" w:space="0" w:color="auto"/>
                    <w:right w:val="none" w:sz="0" w:space="0" w:color="auto"/>
                  </w:divBdr>
                </w:div>
                <w:div w:id="103964246">
                  <w:marLeft w:val="0"/>
                  <w:marRight w:val="0"/>
                  <w:marTop w:val="150"/>
                  <w:marBottom w:val="150"/>
                  <w:divBdr>
                    <w:top w:val="none" w:sz="0" w:space="0" w:color="auto"/>
                    <w:left w:val="none" w:sz="0" w:space="0" w:color="auto"/>
                    <w:bottom w:val="none" w:sz="0" w:space="0" w:color="auto"/>
                    <w:right w:val="none" w:sz="0" w:space="0" w:color="auto"/>
                  </w:divBdr>
                </w:div>
                <w:div w:id="562179586">
                  <w:marLeft w:val="0"/>
                  <w:marRight w:val="0"/>
                  <w:marTop w:val="150"/>
                  <w:marBottom w:val="150"/>
                  <w:divBdr>
                    <w:top w:val="none" w:sz="0" w:space="0" w:color="auto"/>
                    <w:left w:val="none" w:sz="0" w:space="0" w:color="auto"/>
                    <w:bottom w:val="none" w:sz="0" w:space="0" w:color="auto"/>
                    <w:right w:val="none" w:sz="0" w:space="0" w:color="auto"/>
                  </w:divBdr>
                </w:div>
                <w:div w:id="6893368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97948474">
          <w:marLeft w:val="0"/>
          <w:marRight w:val="0"/>
          <w:marTop w:val="150"/>
          <w:marBottom w:val="150"/>
          <w:divBdr>
            <w:top w:val="none" w:sz="0" w:space="0" w:color="auto"/>
            <w:left w:val="none" w:sz="0" w:space="0" w:color="auto"/>
            <w:bottom w:val="none" w:sz="0" w:space="0" w:color="auto"/>
            <w:right w:val="none" w:sz="0" w:space="0" w:color="auto"/>
          </w:divBdr>
        </w:div>
        <w:div w:id="701395877">
          <w:marLeft w:val="0"/>
          <w:marRight w:val="0"/>
          <w:marTop w:val="150"/>
          <w:marBottom w:val="150"/>
          <w:divBdr>
            <w:top w:val="none" w:sz="0" w:space="0" w:color="auto"/>
            <w:left w:val="none" w:sz="0" w:space="0" w:color="auto"/>
            <w:bottom w:val="none" w:sz="0" w:space="0" w:color="auto"/>
            <w:right w:val="none" w:sz="0" w:space="0" w:color="auto"/>
          </w:divBdr>
        </w:div>
        <w:div w:id="732659538">
          <w:marLeft w:val="0"/>
          <w:marRight w:val="0"/>
          <w:marTop w:val="150"/>
          <w:marBottom w:val="150"/>
          <w:divBdr>
            <w:top w:val="none" w:sz="0" w:space="0" w:color="auto"/>
            <w:left w:val="none" w:sz="0" w:space="0" w:color="auto"/>
            <w:bottom w:val="none" w:sz="0" w:space="0" w:color="auto"/>
            <w:right w:val="none" w:sz="0" w:space="0" w:color="auto"/>
          </w:divBdr>
        </w:div>
        <w:div w:id="226692679">
          <w:marLeft w:val="0"/>
          <w:marRight w:val="0"/>
          <w:marTop w:val="150"/>
          <w:marBottom w:val="150"/>
          <w:divBdr>
            <w:top w:val="none" w:sz="0" w:space="0" w:color="auto"/>
            <w:left w:val="none" w:sz="0" w:space="0" w:color="auto"/>
            <w:bottom w:val="none" w:sz="0" w:space="0" w:color="auto"/>
            <w:right w:val="none" w:sz="0" w:space="0" w:color="auto"/>
          </w:divBdr>
        </w:div>
        <w:div w:id="1091925656">
          <w:marLeft w:val="0"/>
          <w:marRight w:val="0"/>
          <w:marTop w:val="150"/>
          <w:marBottom w:val="150"/>
          <w:divBdr>
            <w:top w:val="none" w:sz="0" w:space="0" w:color="auto"/>
            <w:left w:val="none" w:sz="0" w:space="0" w:color="auto"/>
            <w:bottom w:val="none" w:sz="0" w:space="0" w:color="auto"/>
            <w:right w:val="none" w:sz="0" w:space="0" w:color="auto"/>
          </w:divBdr>
        </w:div>
        <w:div w:id="1031419442">
          <w:marLeft w:val="0"/>
          <w:marRight w:val="0"/>
          <w:marTop w:val="150"/>
          <w:marBottom w:val="150"/>
          <w:divBdr>
            <w:top w:val="none" w:sz="0" w:space="0" w:color="auto"/>
            <w:left w:val="none" w:sz="0" w:space="0" w:color="auto"/>
            <w:bottom w:val="none" w:sz="0" w:space="0" w:color="auto"/>
            <w:right w:val="none" w:sz="0" w:space="0" w:color="auto"/>
          </w:divBdr>
        </w:div>
        <w:div w:id="397166322">
          <w:marLeft w:val="0"/>
          <w:marRight w:val="0"/>
          <w:marTop w:val="225"/>
          <w:marBottom w:val="225"/>
          <w:divBdr>
            <w:top w:val="none" w:sz="0" w:space="0" w:color="auto"/>
            <w:left w:val="none" w:sz="0" w:space="0" w:color="auto"/>
            <w:bottom w:val="none" w:sz="0" w:space="0" w:color="auto"/>
            <w:right w:val="none" w:sz="0" w:space="0" w:color="auto"/>
          </w:divBdr>
          <w:divsChild>
            <w:div w:id="1050416834">
              <w:marLeft w:val="150"/>
              <w:marRight w:val="150"/>
              <w:marTop w:val="150"/>
              <w:marBottom w:val="150"/>
              <w:divBdr>
                <w:top w:val="none" w:sz="0" w:space="0" w:color="auto"/>
                <w:left w:val="none" w:sz="0" w:space="0" w:color="auto"/>
                <w:bottom w:val="none" w:sz="0" w:space="0" w:color="auto"/>
                <w:right w:val="none" w:sz="0" w:space="0" w:color="auto"/>
              </w:divBdr>
            </w:div>
          </w:divsChild>
        </w:div>
        <w:div w:id="1454445815">
          <w:marLeft w:val="0"/>
          <w:marRight w:val="0"/>
          <w:marTop w:val="150"/>
          <w:marBottom w:val="150"/>
          <w:divBdr>
            <w:top w:val="none" w:sz="0" w:space="0" w:color="auto"/>
            <w:left w:val="none" w:sz="0" w:space="0" w:color="auto"/>
            <w:bottom w:val="none" w:sz="0" w:space="0" w:color="auto"/>
            <w:right w:val="none" w:sz="0" w:space="0" w:color="auto"/>
          </w:divBdr>
        </w:div>
        <w:div w:id="1719931873">
          <w:marLeft w:val="0"/>
          <w:marRight w:val="0"/>
          <w:marTop w:val="150"/>
          <w:marBottom w:val="150"/>
          <w:divBdr>
            <w:top w:val="none" w:sz="0" w:space="0" w:color="auto"/>
            <w:left w:val="none" w:sz="0" w:space="0" w:color="auto"/>
            <w:bottom w:val="none" w:sz="0" w:space="0" w:color="auto"/>
            <w:right w:val="none" w:sz="0" w:space="0" w:color="auto"/>
          </w:divBdr>
        </w:div>
        <w:div w:id="1458184939">
          <w:marLeft w:val="0"/>
          <w:marRight w:val="0"/>
          <w:marTop w:val="0"/>
          <w:marBottom w:val="0"/>
          <w:divBdr>
            <w:top w:val="none" w:sz="0" w:space="0" w:color="auto"/>
            <w:left w:val="none" w:sz="0" w:space="0" w:color="auto"/>
            <w:bottom w:val="none" w:sz="0" w:space="0" w:color="auto"/>
            <w:right w:val="none" w:sz="0" w:space="0" w:color="auto"/>
          </w:divBdr>
          <w:divsChild>
            <w:div w:id="423573706">
              <w:marLeft w:val="0"/>
              <w:marRight w:val="0"/>
              <w:marTop w:val="150"/>
              <w:marBottom w:val="150"/>
              <w:divBdr>
                <w:top w:val="none" w:sz="0" w:space="0" w:color="auto"/>
                <w:left w:val="none" w:sz="0" w:space="0" w:color="auto"/>
                <w:bottom w:val="none" w:sz="0" w:space="0" w:color="auto"/>
                <w:right w:val="none" w:sz="0" w:space="0" w:color="auto"/>
              </w:divBdr>
            </w:div>
            <w:div w:id="1112163226">
              <w:marLeft w:val="0"/>
              <w:marRight w:val="0"/>
              <w:marTop w:val="150"/>
              <w:marBottom w:val="150"/>
              <w:divBdr>
                <w:top w:val="none" w:sz="0" w:space="0" w:color="auto"/>
                <w:left w:val="none" w:sz="0" w:space="0" w:color="auto"/>
                <w:bottom w:val="none" w:sz="0" w:space="0" w:color="auto"/>
                <w:right w:val="none" w:sz="0" w:space="0" w:color="auto"/>
              </w:divBdr>
            </w:div>
            <w:div w:id="333455164">
              <w:marLeft w:val="0"/>
              <w:marRight w:val="0"/>
              <w:marTop w:val="150"/>
              <w:marBottom w:val="150"/>
              <w:divBdr>
                <w:top w:val="none" w:sz="0" w:space="0" w:color="auto"/>
                <w:left w:val="none" w:sz="0" w:space="0" w:color="auto"/>
                <w:bottom w:val="none" w:sz="0" w:space="0" w:color="auto"/>
                <w:right w:val="none" w:sz="0" w:space="0" w:color="auto"/>
              </w:divBdr>
            </w:div>
            <w:div w:id="1457407266">
              <w:marLeft w:val="0"/>
              <w:marRight w:val="0"/>
              <w:marTop w:val="150"/>
              <w:marBottom w:val="150"/>
              <w:divBdr>
                <w:top w:val="none" w:sz="0" w:space="0" w:color="auto"/>
                <w:left w:val="none" w:sz="0" w:space="0" w:color="auto"/>
                <w:bottom w:val="none" w:sz="0" w:space="0" w:color="auto"/>
                <w:right w:val="none" w:sz="0" w:space="0" w:color="auto"/>
              </w:divBdr>
            </w:div>
          </w:divsChild>
        </w:div>
        <w:div w:id="303122354">
          <w:marLeft w:val="0"/>
          <w:marRight w:val="0"/>
          <w:marTop w:val="150"/>
          <w:marBottom w:val="150"/>
          <w:divBdr>
            <w:top w:val="none" w:sz="0" w:space="0" w:color="auto"/>
            <w:left w:val="none" w:sz="0" w:space="0" w:color="auto"/>
            <w:bottom w:val="none" w:sz="0" w:space="0" w:color="auto"/>
            <w:right w:val="none" w:sz="0" w:space="0" w:color="auto"/>
          </w:divBdr>
        </w:div>
        <w:div w:id="566459509">
          <w:marLeft w:val="0"/>
          <w:marRight w:val="0"/>
          <w:marTop w:val="150"/>
          <w:marBottom w:val="150"/>
          <w:divBdr>
            <w:top w:val="none" w:sz="0" w:space="0" w:color="auto"/>
            <w:left w:val="none" w:sz="0" w:space="0" w:color="auto"/>
            <w:bottom w:val="none" w:sz="0" w:space="0" w:color="auto"/>
            <w:right w:val="none" w:sz="0" w:space="0" w:color="auto"/>
          </w:divBdr>
        </w:div>
        <w:div w:id="1035155136">
          <w:marLeft w:val="0"/>
          <w:marRight w:val="0"/>
          <w:marTop w:val="150"/>
          <w:marBottom w:val="150"/>
          <w:divBdr>
            <w:top w:val="none" w:sz="0" w:space="0" w:color="auto"/>
            <w:left w:val="none" w:sz="0" w:space="0" w:color="auto"/>
            <w:bottom w:val="none" w:sz="0" w:space="0" w:color="auto"/>
            <w:right w:val="none" w:sz="0" w:space="0" w:color="auto"/>
          </w:divBdr>
        </w:div>
        <w:div w:id="211036553">
          <w:marLeft w:val="0"/>
          <w:marRight w:val="0"/>
          <w:marTop w:val="150"/>
          <w:marBottom w:val="150"/>
          <w:divBdr>
            <w:top w:val="none" w:sz="0" w:space="0" w:color="auto"/>
            <w:left w:val="none" w:sz="0" w:space="0" w:color="auto"/>
            <w:bottom w:val="none" w:sz="0" w:space="0" w:color="auto"/>
            <w:right w:val="none" w:sz="0" w:space="0" w:color="auto"/>
          </w:divBdr>
        </w:div>
        <w:div w:id="92634968">
          <w:marLeft w:val="0"/>
          <w:marRight w:val="0"/>
          <w:marTop w:val="150"/>
          <w:marBottom w:val="150"/>
          <w:divBdr>
            <w:top w:val="none" w:sz="0" w:space="0" w:color="auto"/>
            <w:left w:val="none" w:sz="0" w:space="0" w:color="auto"/>
            <w:bottom w:val="none" w:sz="0" w:space="0" w:color="auto"/>
            <w:right w:val="none" w:sz="0" w:space="0" w:color="auto"/>
          </w:divBdr>
        </w:div>
        <w:div w:id="1740245164">
          <w:marLeft w:val="0"/>
          <w:marRight w:val="0"/>
          <w:marTop w:val="0"/>
          <w:marBottom w:val="0"/>
          <w:divBdr>
            <w:top w:val="none" w:sz="0" w:space="0" w:color="auto"/>
            <w:left w:val="none" w:sz="0" w:space="0" w:color="auto"/>
            <w:bottom w:val="none" w:sz="0" w:space="0" w:color="auto"/>
            <w:right w:val="none" w:sz="0" w:space="0" w:color="auto"/>
          </w:divBdr>
        </w:div>
        <w:div w:id="845748988">
          <w:marLeft w:val="0"/>
          <w:marRight w:val="0"/>
          <w:marTop w:val="150"/>
          <w:marBottom w:val="150"/>
          <w:divBdr>
            <w:top w:val="none" w:sz="0" w:space="0" w:color="auto"/>
            <w:left w:val="none" w:sz="0" w:space="0" w:color="auto"/>
            <w:bottom w:val="none" w:sz="0" w:space="0" w:color="auto"/>
            <w:right w:val="none" w:sz="0" w:space="0" w:color="auto"/>
          </w:divBdr>
        </w:div>
        <w:div w:id="1252351170">
          <w:marLeft w:val="0"/>
          <w:marRight w:val="0"/>
          <w:marTop w:val="150"/>
          <w:marBottom w:val="150"/>
          <w:divBdr>
            <w:top w:val="none" w:sz="0" w:space="0" w:color="auto"/>
            <w:left w:val="none" w:sz="0" w:space="0" w:color="auto"/>
            <w:bottom w:val="none" w:sz="0" w:space="0" w:color="auto"/>
            <w:right w:val="none" w:sz="0" w:space="0" w:color="auto"/>
          </w:divBdr>
        </w:div>
        <w:div w:id="1980914711">
          <w:marLeft w:val="0"/>
          <w:marRight w:val="0"/>
          <w:marTop w:val="0"/>
          <w:marBottom w:val="0"/>
          <w:divBdr>
            <w:top w:val="none" w:sz="0" w:space="0" w:color="auto"/>
            <w:left w:val="none" w:sz="0" w:space="0" w:color="auto"/>
            <w:bottom w:val="none" w:sz="0" w:space="0" w:color="auto"/>
            <w:right w:val="none" w:sz="0" w:space="0" w:color="auto"/>
          </w:divBdr>
          <w:divsChild>
            <w:div w:id="1753773236">
              <w:marLeft w:val="0"/>
              <w:marRight w:val="0"/>
              <w:marTop w:val="150"/>
              <w:marBottom w:val="150"/>
              <w:divBdr>
                <w:top w:val="none" w:sz="0" w:space="0" w:color="auto"/>
                <w:left w:val="none" w:sz="0" w:space="0" w:color="auto"/>
                <w:bottom w:val="none" w:sz="0" w:space="0" w:color="auto"/>
                <w:right w:val="none" w:sz="0" w:space="0" w:color="auto"/>
              </w:divBdr>
            </w:div>
            <w:div w:id="1495954623">
              <w:marLeft w:val="0"/>
              <w:marRight w:val="0"/>
              <w:marTop w:val="150"/>
              <w:marBottom w:val="150"/>
              <w:divBdr>
                <w:top w:val="none" w:sz="0" w:space="0" w:color="auto"/>
                <w:left w:val="none" w:sz="0" w:space="0" w:color="auto"/>
                <w:bottom w:val="none" w:sz="0" w:space="0" w:color="auto"/>
                <w:right w:val="none" w:sz="0" w:space="0" w:color="auto"/>
              </w:divBdr>
            </w:div>
          </w:divsChild>
        </w:div>
        <w:div w:id="807286513">
          <w:marLeft w:val="0"/>
          <w:marRight w:val="0"/>
          <w:marTop w:val="225"/>
          <w:marBottom w:val="0"/>
          <w:divBdr>
            <w:top w:val="none" w:sz="0" w:space="0" w:color="auto"/>
            <w:left w:val="none" w:sz="0" w:space="0" w:color="auto"/>
            <w:bottom w:val="none" w:sz="0" w:space="0" w:color="auto"/>
            <w:right w:val="none" w:sz="0" w:space="0" w:color="auto"/>
          </w:divBdr>
          <w:divsChild>
            <w:div w:id="233123380">
              <w:marLeft w:val="0"/>
              <w:marRight w:val="0"/>
              <w:marTop w:val="0"/>
              <w:marBottom w:val="0"/>
              <w:divBdr>
                <w:top w:val="none" w:sz="0" w:space="0" w:color="auto"/>
                <w:left w:val="none" w:sz="0" w:space="0" w:color="auto"/>
                <w:bottom w:val="none" w:sz="0" w:space="0" w:color="auto"/>
                <w:right w:val="none" w:sz="0" w:space="0" w:color="auto"/>
              </w:divBdr>
            </w:div>
            <w:div w:id="59644986">
              <w:marLeft w:val="0"/>
              <w:marRight w:val="0"/>
              <w:marTop w:val="0"/>
              <w:marBottom w:val="0"/>
              <w:divBdr>
                <w:top w:val="none" w:sz="0" w:space="0" w:color="auto"/>
                <w:left w:val="none" w:sz="0" w:space="0" w:color="auto"/>
                <w:bottom w:val="none" w:sz="0" w:space="0" w:color="auto"/>
                <w:right w:val="none" w:sz="0" w:space="0" w:color="auto"/>
              </w:divBdr>
            </w:div>
            <w:div w:id="2140957183">
              <w:marLeft w:val="0"/>
              <w:marRight w:val="0"/>
              <w:marTop w:val="0"/>
              <w:marBottom w:val="0"/>
              <w:divBdr>
                <w:top w:val="none" w:sz="0" w:space="0" w:color="auto"/>
                <w:left w:val="none" w:sz="0" w:space="0" w:color="auto"/>
                <w:bottom w:val="none" w:sz="0" w:space="0" w:color="auto"/>
                <w:right w:val="none" w:sz="0" w:space="0" w:color="auto"/>
              </w:divBdr>
            </w:div>
            <w:div w:id="1986817566">
              <w:marLeft w:val="0"/>
              <w:marRight w:val="0"/>
              <w:marTop w:val="150"/>
              <w:marBottom w:val="0"/>
              <w:divBdr>
                <w:top w:val="none" w:sz="0" w:space="0" w:color="auto"/>
                <w:left w:val="none" w:sz="0" w:space="0" w:color="auto"/>
                <w:bottom w:val="none" w:sz="0" w:space="0" w:color="auto"/>
                <w:right w:val="none" w:sz="0" w:space="0" w:color="auto"/>
              </w:divBdr>
            </w:div>
          </w:divsChild>
        </w:div>
        <w:div w:id="838039625">
          <w:marLeft w:val="0"/>
          <w:marRight w:val="0"/>
          <w:marTop w:val="225"/>
          <w:marBottom w:val="0"/>
          <w:divBdr>
            <w:top w:val="none" w:sz="0" w:space="0" w:color="auto"/>
            <w:left w:val="none" w:sz="0" w:space="0" w:color="auto"/>
            <w:bottom w:val="none" w:sz="0" w:space="0" w:color="auto"/>
            <w:right w:val="none" w:sz="0" w:space="0" w:color="auto"/>
          </w:divBdr>
          <w:divsChild>
            <w:div w:id="1142388818">
              <w:marLeft w:val="0"/>
              <w:marRight w:val="0"/>
              <w:marTop w:val="0"/>
              <w:marBottom w:val="0"/>
              <w:divBdr>
                <w:top w:val="none" w:sz="0" w:space="0" w:color="auto"/>
                <w:left w:val="none" w:sz="0" w:space="0" w:color="auto"/>
                <w:bottom w:val="none" w:sz="0" w:space="0" w:color="auto"/>
                <w:right w:val="none" w:sz="0" w:space="0" w:color="auto"/>
              </w:divBdr>
            </w:div>
            <w:div w:id="113645184">
              <w:marLeft w:val="0"/>
              <w:marRight w:val="0"/>
              <w:marTop w:val="0"/>
              <w:marBottom w:val="0"/>
              <w:divBdr>
                <w:top w:val="none" w:sz="0" w:space="0" w:color="auto"/>
                <w:left w:val="none" w:sz="0" w:space="0" w:color="auto"/>
                <w:bottom w:val="none" w:sz="0" w:space="0" w:color="auto"/>
                <w:right w:val="none" w:sz="0" w:space="0" w:color="auto"/>
              </w:divBdr>
            </w:div>
            <w:div w:id="733042530">
              <w:marLeft w:val="0"/>
              <w:marRight w:val="0"/>
              <w:marTop w:val="0"/>
              <w:marBottom w:val="0"/>
              <w:divBdr>
                <w:top w:val="none" w:sz="0" w:space="0" w:color="auto"/>
                <w:left w:val="none" w:sz="0" w:space="0" w:color="auto"/>
                <w:bottom w:val="none" w:sz="0" w:space="0" w:color="auto"/>
                <w:right w:val="none" w:sz="0" w:space="0" w:color="auto"/>
              </w:divBdr>
            </w:div>
            <w:div w:id="2027323272">
              <w:marLeft w:val="0"/>
              <w:marRight w:val="0"/>
              <w:marTop w:val="150"/>
              <w:marBottom w:val="0"/>
              <w:divBdr>
                <w:top w:val="none" w:sz="0" w:space="0" w:color="auto"/>
                <w:left w:val="none" w:sz="0" w:space="0" w:color="auto"/>
                <w:bottom w:val="none" w:sz="0" w:space="0" w:color="auto"/>
                <w:right w:val="none" w:sz="0" w:space="0" w:color="auto"/>
              </w:divBdr>
            </w:div>
          </w:divsChild>
        </w:div>
        <w:div w:id="335888387">
          <w:marLeft w:val="0"/>
          <w:marRight w:val="0"/>
          <w:marTop w:val="225"/>
          <w:marBottom w:val="0"/>
          <w:divBdr>
            <w:top w:val="none" w:sz="0" w:space="0" w:color="auto"/>
            <w:left w:val="none" w:sz="0" w:space="0" w:color="auto"/>
            <w:bottom w:val="none" w:sz="0" w:space="0" w:color="auto"/>
            <w:right w:val="none" w:sz="0" w:space="0" w:color="auto"/>
          </w:divBdr>
          <w:divsChild>
            <w:div w:id="946546976">
              <w:marLeft w:val="0"/>
              <w:marRight w:val="0"/>
              <w:marTop w:val="0"/>
              <w:marBottom w:val="0"/>
              <w:divBdr>
                <w:top w:val="none" w:sz="0" w:space="0" w:color="auto"/>
                <w:left w:val="none" w:sz="0" w:space="0" w:color="auto"/>
                <w:bottom w:val="none" w:sz="0" w:space="0" w:color="auto"/>
                <w:right w:val="none" w:sz="0" w:space="0" w:color="auto"/>
              </w:divBdr>
            </w:div>
            <w:div w:id="991443805">
              <w:marLeft w:val="0"/>
              <w:marRight w:val="0"/>
              <w:marTop w:val="0"/>
              <w:marBottom w:val="0"/>
              <w:divBdr>
                <w:top w:val="none" w:sz="0" w:space="0" w:color="auto"/>
                <w:left w:val="none" w:sz="0" w:space="0" w:color="auto"/>
                <w:bottom w:val="none" w:sz="0" w:space="0" w:color="auto"/>
                <w:right w:val="none" w:sz="0" w:space="0" w:color="auto"/>
              </w:divBdr>
            </w:div>
            <w:div w:id="1710371367">
              <w:marLeft w:val="0"/>
              <w:marRight w:val="0"/>
              <w:marTop w:val="0"/>
              <w:marBottom w:val="0"/>
              <w:divBdr>
                <w:top w:val="none" w:sz="0" w:space="0" w:color="auto"/>
                <w:left w:val="none" w:sz="0" w:space="0" w:color="auto"/>
                <w:bottom w:val="none" w:sz="0" w:space="0" w:color="auto"/>
                <w:right w:val="none" w:sz="0" w:space="0" w:color="auto"/>
              </w:divBdr>
            </w:div>
            <w:div w:id="308704600">
              <w:marLeft w:val="0"/>
              <w:marRight w:val="0"/>
              <w:marTop w:val="0"/>
              <w:marBottom w:val="0"/>
              <w:divBdr>
                <w:top w:val="none" w:sz="0" w:space="0" w:color="auto"/>
                <w:left w:val="none" w:sz="0" w:space="0" w:color="auto"/>
                <w:bottom w:val="none" w:sz="0" w:space="0" w:color="auto"/>
                <w:right w:val="none" w:sz="0" w:space="0" w:color="auto"/>
              </w:divBdr>
            </w:div>
            <w:div w:id="1223371192">
              <w:marLeft w:val="0"/>
              <w:marRight w:val="0"/>
              <w:marTop w:val="0"/>
              <w:marBottom w:val="0"/>
              <w:divBdr>
                <w:top w:val="none" w:sz="0" w:space="0" w:color="auto"/>
                <w:left w:val="none" w:sz="0" w:space="0" w:color="auto"/>
                <w:bottom w:val="none" w:sz="0" w:space="0" w:color="auto"/>
                <w:right w:val="none" w:sz="0" w:space="0" w:color="auto"/>
              </w:divBdr>
            </w:div>
            <w:div w:id="510215817">
              <w:marLeft w:val="0"/>
              <w:marRight w:val="0"/>
              <w:marTop w:val="150"/>
              <w:marBottom w:val="0"/>
              <w:divBdr>
                <w:top w:val="none" w:sz="0" w:space="0" w:color="auto"/>
                <w:left w:val="none" w:sz="0" w:space="0" w:color="auto"/>
                <w:bottom w:val="none" w:sz="0" w:space="0" w:color="auto"/>
                <w:right w:val="none" w:sz="0" w:space="0" w:color="auto"/>
              </w:divBdr>
            </w:div>
          </w:divsChild>
        </w:div>
        <w:div w:id="130055964">
          <w:marLeft w:val="0"/>
          <w:marRight w:val="0"/>
          <w:marTop w:val="225"/>
          <w:marBottom w:val="0"/>
          <w:divBdr>
            <w:top w:val="none" w:sz="0" w:space="0" w:color="auto"/>
            <w:left w:val="none" w:sz="0" w:space="0" w:color="auto"/>
            <w:bottom w:val="none" w:sz="0" w:space="0" w:color="auto"/>
            <w:right w:val="none" w:sz="0" w:space="0" w:color="auto"/>
          </w:divBdr>
          <w:divsChild>
            <w:div w:id="1572538945">
              <w:marLeft w:val="0"/>
              <w:marRight w:val="0"/>
              <w:marTop w:val="0"/>
              <w:marBottom w:val="0"/>
              <w:divBdr>
                <w:top w:val="none" w:sz="0" w:space="0" w:color="auto"/>
                <w:left w:val="none" w:sz="0" w:space="0" w:color="auto"/>
                <w:bottom w:val="none" w:sz="0" w:space="0" w:color="auto"/>
                <w:right w:val="none" w:sz="0" w:space="0" w:color="auto"/>
              </w:divBdr>
            </w:div>
            <w:div w:id="1632396338">
              <w:marLeft w:val="0"/>
              <w:marRight w:val="0"/>
              <w:marTop w:val="0"/>
              <w:marBottom w:val="0"/>
              <w:divBdr>
                <w:top w:val="none" w:sz="0" w:space="0" w:color="auto"/>
                <w:left w:val="none" w:sz="0" w:space="0" w:color="auto"/>
                <w:bottom w:val="none" w:sz="0" w:space="0" w:color="auto"/>
                <w:right w:val="none" w:sz="0" w:space="0" w:color="auto"/>
              </w:divBdr>
            </w:div>
            <w:div w:id="185363177">
              <w:marLeft w:val="0"/>
              <w:marRight w:val="0"/>
              <w:marTop w:val="0"/>
              <w:marBottom w:val="0"/>
              <w:divBdr>
                <w:top w:val="none" w:sz="0" w:space="0" w:color="auto"/>
                <w:left w:val="none" w:sz="0" w:space="0" w:color="auto"/>
                <w:bottom w:val="none" w:sz="0" w:space="0" w:color="auto"/>
                <w:right w:val="none" w:sz="0" w:space="0" w:color="auto"/>
              </w:divBdr>
            </w:div>
            <w:div w:id="199361723">
              <w:marLeft w:val="0"/>
              <w:marRight w:val="0"/>
              <w:marTop w:val="150"/>
              <w:marBottom w:val="0"/>
              <w:divBdr>
                <w:top w:val="none" w:sz="0" w:space="0" w:color="auto"/>
                <w:left w:val="none" w:sz="0" w:space="0" w:color="auto"/>
                <w:bottom w:val="none" w:sz="0" w:space="0" w:color="auto"/>
                <w:right w:val="none" w:sz="0" w:space="0" w:color="auto"/>
              </w:divBdr>
            </w:div>
          </w:divsChild>
        </w:div>
        <w:div w:id="933132404">
          <w:marLeft w:val="0"/>
          <w:marRight w:val="0"/>
          <w:marTop w:val="225"/>
          <w:marBottom w:val="0"/>
          <w:divBdr>
            <w:top w:val="none" w:sz="0" w:space="0" w:color="auto"/>
            <w:left w:val="none" w:sz="0" w:space="0" w:color="auto"/>
            <w:bottom w:val="none" w:sz="0" w:space="0" w:color="auto"/>
            <w:right w:val="none" w:sz="0" w:space="0" w:color="auto"/>
          </w:divBdr>
          <w:divsChild>
            <w:div w:id="1909268894">
              <w:marLeft w:val="0"/>
              <w:marRight w:val="0"/>
              <w:marTop w:val="0"/>
              <w:marBottom w:val="0"/>
              <w:divBdr>
                <w:top w:val="none" w:sz="0" w:space="0" w:color="auto"/>
                <w:left w:val="none" w:sz="0" w:space="0" w:color="auto"/>
                <w:bottom w:val="none" w:sz="0" w:space="0" w:color="auto"/>
                <w:right w:val="none" w:sz="0" w:space="0" w:color="auto"/>
              </w:divBdr>
            </w:div>
            <w:div w:id="1008866397">
              <w:marLeft w:val="0"/>
              <w:marRight w:val="0"/>
              <w:marTop w:val="0"/>
              <w:marBottom w:val="0"/>
              <w:divBdr>
                <w:top w:val="none" w:sz="0" w:space="0" w:color="auto"/>
                <w:left w:val="none" w:sz="0" w:space="0" w:color="auto"/>
                <w:bottom w:val="none" w:sz="0" w:space="0" w:color="auto"/>
                <w:right w:val="none" w:sz="0" w:space="0" w:color="auto"/>
              </w:divBdr>
            </w:div>
            <w:div w:id="787626656">
              <w:marLeft w:val="0"/>
              <w:marRight w:val="0"/>
              <w:marTop w:val="0"/>
              <w:marBottom w:val="0"/>
              <w:divBdr>
                <w:top w:val="none" w:sz="0" w:space="0" w:color="auto"/>
                <w:left w:val="none" w:sz="0" w:space="0" w:color="auto"/>
                <w:bottom w:val="none" w:sz="0" w:space="0" w:color="auto"/>
                <w:right w:val="none" w:sz="0" w:space="0" w:color="auto"/>
              </w:divBdr>
            </w:div>
            <w:div w:id="460467531">
              <w:marLeft w:val="0"/>
              <w:marRight w:val="0"/>
              <w:marTop w:val="150"/>
              <w:marBottom w:val="0"/>
              <w:divBdr>
                <w:top w:val="none" w:sz="0" w:space="0" w:color="auto"/>
                <w:left w:val="none" w:sz="0" w:space="0" w:color="auto"/>
                <w:bottom w:val="none" w:sz="0" w:space="0" w:color="auto"/>
                <w:right w:val="none" w:sz="0" w:space="0" w:color="auto"/>
              </w:divBdr>
            </w:div>
            <w:div w:id="965354537">
              <w:marLeft w:val="0"/>
              <w:marRight w:val="0"/>
              <w:marTop w:val="150"/>
              <w:marBottom w:val="0"/>
              <w:divBdr>
                <w:top w:val="none" w:sz="0" w:space="0" w:color="auto"/>
                <w:left w:val="none" w:sz="0" w:space="0" w:color="auto"/>
                <w:bottom w:val="none" w:sz="0" w:space="0" w:color="auto"/>
                <w:right w:val="none" w:sz="0" w:space="0" w:color="auto"/>
              </w:divBdr>
            </w:div>
            <w:div w:id="960570172">
              <w:marLeft w:val="0"/>
              <w:marRight w:val="0"/>
              <w:marTop w:val="150"/>
              <w:marBottom w:val="0"/>
              <w:divBdr>
                <w:top w:val="none" w:sz="0" w:space="0" w:color="auto"/>
                <w:left w:val="none" w:sz="0" w:space="0" w:color="auto"/>
                <w:bottom w:val="none" w:sz="0" w:space="0" w:color="auto"/>
                <w:right w:val="none" w:sz="0" w:space="0" w:color="auto"/>
              </w:divBdr>
            </w:div>
          </w:divsChild>
        </w:div>
        <w:div w:id="507139234">
          <w:marLeft w:val="0"/>
          <w:marRight w:val="0"/>
          <w:marTop w:val="225"/>
          <w:marBottom w:val="0"/>
          <w:divBdr>
            <w:top w:val="none" w:sz="0" w:space="0" w:color="auto"/>
            <w:left w:val="none" w:sz="0" w:space="0" w:color="auto"/>
            <w:bottom w:val="none" w:sz="0" w:space="0" w:color="auto"/>
            <w:right w:val="none" w:sz="0" w:space="0" w:color="auto"/>
          </w:divBdr>
          <w:divsChild>
            <w:div w:id="566065608">
              <w:marLeft w:val="0"/>
              <w:marRight w:val="0"/>
              <w:marTop w:val="0"/>
              <w:marBottom w:val="0"/>
              <w:divBdr>
                <w:top w:val="none" w:sz="0" w:space="0" w:color="auto"/>
                <w:left w:val="none" w:sz="0" w:space="0" w:color="auto"/>
                <w:bottom w:val="none" w:sz="0" w:space="0" w:color="auto"/>
                <w:right w:val="none" w:sz="0" w:space="0" w:color="auto"/>
              </w:divBdr>
            </w:div>
            <w:div w:id="492378330">
              <w:marLeft w:val="0"/>
              <w:marRight w:val="0"/>
              <w:marTop w:val="0"/>
              <w:marBottom w:val="0"/>
              <w:divBdr>
                <w:top w:val="none" w:sz="0" w:space="0" w:color="auto"/>
                <w:left w:val="none" w:sz="0" w:space="0" w:color="auto"/>
                <w:bottom w:val="none" w:sz="0" w:space="0" w:color="auto"/>
                <w:right w:val="none" w:sz="0" w:space="0" w:color="auto"/>
              </w:divBdr>
            </w:div>
            <w:div w:id="1930314293">
              <w:marLeft w:val="0"/>
              <w:marRight w:val="0"/>
              <w:marTop w:val="0"/>
              <w:marBottom w:val="0"/>
              <w:divBdr>
                <w:top w:val="none" w:sz="0" w:space="0" w:color="auto"/>
                <w:left w:val="none" w:sz="0" w:space="0" w:color="auto"/>
                <w:bottom w:val="none" w:sz="0" w:space="0" w:color="auto"/>
                <w:right w:val="none" w:sz="0" w:space="0" w:color="auto"/>
              </w:divBdr>
            </w:div>
            <w:div w:id="438447500">
              <w:marLeft w:val="0"/>
              <w:marRight w:val="0"/>
              <w:marTop w:val="0"/>
              <w:marBottom w:val="0"/>
              <w:divBdr>
                <w:top w:val="none" w:sz="0" w:space="0" w:color="auto"/>
                <w:left w:val="none" w:sz="0" w:space="0" w:color="auto"/>
                <w:bottom w:val="none" w:sz="0" w:space="0" w:color="auto"/>
                <w:right w:val="none" w:sz="0" w:space="0" w:color="auto"/>
              </w:divBdr>
            </w:div>
            <w:div w:id="1760446777">
              <w:marLeft w:val="0"/>
              <w:marRight w:val="0"/>
              <w:marTop w:val="0"/>
              <w:marBottom w:val="0"/>
              <w:divBdr>
                <w:top w:val="none" w:sz="0" w:space="0" w:color="auto"/>
                <w:left w:val="none" w:sz="0" w:space="0" w:color="auto"/>
                <w:bottom w:val="none" w:sz="0" w:space="0" w:color="auto"/>
                <w:right w:val="none" w:sz="0" w:space="0" w:color="auto"/>
              </w:divBdr>
            </w:div>
            <w:div w:id="669219963">
              <w:marLeft w:val="0"/>
              <w:marRight w:val="0"/>
              <w:marTop w:val="150"/>
              <w:marBottom w:val="0"/>
              <w:divBdr>
                <w:top w:val="none" w:sz="0" w:space="0" w:color="auto"/>
                <w:left w:val="none" w:sz="0" w:space="0" w:color="auto"/>
                <w:bottom w:val="none" w:sz="0" w:space="0" w:color="auto"/>
                <w:right w:val="none" w:sz="0" w:space="0" w:color="auto"/>
              </w:divBdr>
            </w:div>
          </w:divsChild>
        </w:div>
        <w:div w:id="1562784502">
          <w:marLeft w:val="0"/>
          <w:marRight w:val="0"/>
          <w:marTop w:val="225"/>
          <w:marBottom w:val="0"/>
          <w:divBdr>
            <w:top w:val="none" w:sz="0" w:space="0" w:color="auto"/>
            <w:left w:val="none" w:sz="0" w:space="0" w:color="auto"/>
            <w:bottom w:val="none" w:sz="0" w:space="0" w:color="auto"/>
            <w:right w:val="none" w:sz="0" w:space="0" w:color="auto"/>
          </w:divBdr>
          <w:divsChild>
            <w:div w:id="1546526915">
              <w:marLeft w:val="0"/>
              <w:marRight w:val="0"/>
              <w:marTop w:val="0"/>
              <w:marBottom w:val="0"/>
              <w:divBdr>
                <w:top w:val="none" w:sz="0" w:space="0" w:color="auto"/>
                <w:left w:val="none" w:sz="0" w:space="0" w:color="auto"/>
                <w:bottom w:val="none" w:sz="0" w:space="0" w:color="auto"/>
                <w:right w:val="none" w:sz="0" w:space="0" w:color="auto"/>
              </w:divBdr>
            </w:div>
            <w:div w:id="1529610781">
              <w:marLeft w:val="0"/>
              <w:marRight w:val="0"/>
              <w:marTop w:val="0"/>
              <w:marBottom w:val="0"/>
              <w:divBdr>
                <w:top w:val="none" w:sz="0" w:space="0" w:color="auto"/>
                <w:left w:val="none" w:sz="0" w:space="0" w:color="auto"/>
                <w:bottom w:val="none" w:sz="0" w:space="0" w:color="auto"/>
                <w:right w:val="none" w:sz="0" w:space="0" w:color="auto"/>
              </w:divBdr>
            </w:div>
            <w:div w:id="573858401">
              <w:marLeft w:val="0"/>
              <w:marRight w:val="0"/>
              <w:marTop w:val="0"/>
              <w:marBottom w:val="0"/>
              <w:divBdr>
                <w:top w:val="none" w:sz="0" w:space="0" w:color="auto"/>
                <w:left w:val="none" w:sz="0" w:space="0" w:color="auto"/>
                <w:bottom w:val="none" w:sz="0" w:space="0" w:color="auto"/>
                <w:right w:val="none" w:sz="0" w:space="0" w:color="auto"/>
              </w:divBdr>
            </w:div>
            <w:div w:id="1198734175">
              <w:marLeft w:val="0"/>
              <w:marRight w:val="0"/>
              <w:marTop w:val="150"/>
              <w:marBottom w:val="0"/>
              <w:divBdr>
                <w:top w:val="none" w:sz="0" w:space="0" w:color="auto"/>
                <w:left w:val="none" w:sz="0" w:space="0" w:color="auto"/>
                <w:bottom w:val="none" w:sz="0" w:space="0" w:color="auto"/>
                <w:right w:val="none" w:sz="0" w:space="0" w:color="auto"/>
              </w:divBdr>
            </w:div>
            <w:div w:id="1186791430">
              <w:marLeft w:val="0"/>
              <w:marRight w:val="0"/>
              <w:marTop w:val="150"/>
              <w:marBottom w:val="0"/>
              <w:divBdr>
                <w:top w:val="none" w:sz="0" w:space="0" w:color="auto"/>
                <w:left w:val="none" w:sz="0" w:space="0" w:color="auto"/>
                <w:bottom w:val="none" w:sz="0" w:space="0" w:color="auto"/>
                <w:right w:val="none" w:sz="0" w:space="0" w:color="auto"/>
              </w:divBdr>
            </w:div>
          </w:divsChild>
        </w:div>
        <w:div w:id="1060709081">
          <w:marLeft w:val="0"/>
          <w:marRight w:val="0"/>
          <w:marTop w:val="225"/>
          <w:marBottom w:val="0"/>
          <w:divBdr>
            <w:top w:val="none" w:sz="0" w:space="0" w:color="auto"/>
            <w:left w:val="none" w:sz="0" w:space="0" w:color="auto"/>
            <w:bottom w:val="none" w:sz="0" w:space="0" w:color="auto"/>
            <w:right w:val="none" w:sz="0" w:space="0" w:color="auto"/>
          </w:divBdr>
          <w:divsChild>
            <w:div w:id="462965869">
              <w:marLeft w:val="0"/>
              <w:marRight w:val="0"/>
              <w:marTop w:val="0"/>
              <w:marBottom w:val="0"/>
              <w:divBdr>
                <w:top w:val="none" w:sz="0" w:space="0" w:color="auto"/>
                <w:left w:val="none" w:sz="0" w:space="0" w:color="auto"/>
                <w:bottom w:val="none" w:sz="0" w:space="0" w:color="auto"/>
                <w:right w:val="none" w:sz="0" w:space="0" w:color="auto"/>
              </w:divBdr>
            </w:div>
            <w:div w:id="102700568">
              <w:marLeft w:val="0"/>
              <w:marRight w:val="0"/>
              <w:marTop w:val="0"/>
              <w:marBottom w:val="0"/>
              <w:divBdr>
                <w:top w:val="none" w:sz="0" w:space="0" w:color="auto"/>
                <w:left w:val="none" w:sz="0" w:space="0" w:color="auto"/>
                <w:bottom w:val="none" w:sz="0" w:space="0" w:color="auto"/>
                <w:right w:val="none" w:sz="0" w:space="0" w:color="auto"/>
              </w:divBdr>
            </w:div>
            <w:div w:id="729613117">
              <w:marLeft w:val="0"/>
              <w:marRight w:val="0"/>
              <w:marTop w:val="0"/>
              <w:marBottom w:val="0"/>
              <w:divBdr>
                <w:top w:val="none" w:sz="0" w:space="0" w:color="auto"/>
                <w:left w:val="none" w:sz="0" w:space="0" w:color="auto"/>
                <w:bottom w:val="none" w:sz="0" w:space="0" w:color="auto"/>
                <w:right w:val="none" w:sz="0" w:space="0" w:color="auto"/>
              </w:divBdr>
            </w:div>
            <w:div w:id="1458253061">
              <w:marLeft w:val="0"/>
              <w:marRight w:val="0"/>
              <w:marTop w:val="0"/>
              <w:marBottom w:val="0"/>
              <w:divBdr>
                <w:top w:val="none" w:sz="0" w:space="0" w:color="auto"/>
                <w:left w:val="none" w:sz="0" w:space="0" w:color="auto"/>
                <w:bottom w:val="none" w:sz="0" w:space="0" w:color="auto"/>
                <w:right w:val="none" w:sz="0" w:space="0" w:color="auto"/>
              </w:divBdr>
            </w:div>
          </w:divsChild>
        </w:div>
        <w:div w:id="1792166997">
          <w:marLeft w:val="0"/>
          <w:marRight w:val="0"/>
          <w:marTop w:val="225"/>
          <w:marBottom w:val="0"/>
          <w:divBdr>
            <w:top w:val="none" w:sz="0" w:space="0" w:color="auto"/>
            <w:left w:val="none" w:sz="0" w:space="0" w:color="auto"/>
            <w:bottom w:val="none" w:sz="0" w:space="0" w:color="auto"/>
            <w:right w:val="none" w:sz="0" w:space="0" w:color="auto"/>
          </w:divBdr>
          <w:divsChild>
            <w:div w:id="1865053353">
              <w:marLeft w:val="0"/>
              <w:marRight w:val="0"/>
              <w:marTop w:val="0"/>
              <w:marBottom w:val="0"/>
              <w:divBdr>
                <w:top w:val="none" w:sz="0" w:space="0" w:color="auto"/>
                <w:left w:val="none" w:sz="0" w:space="0" w:color="auto"/>
                <w:bottom w:val="none" w:sz="0" w:space="0" w:color="auto"/>
                <w:right w:val="none" w:sz="0" w:space="0" w:color="auto"/>
              </w:divBdr>
            </w:div>
            <w:div w:id="678626369">
              <w:marLeft w:val="0"/>
              <w:marRight w:val="0"/>
              <w:marTop w:val="0"/>
              <w:marBottom w:val="0"/>
              <w:divBdr>
                <w:top w:val="none" w:sz="0" w:space="0" w:color="auto"/>
                <w:left w:val="none" w:sz="0" w:space="0" w:color="auto"/>
                <w:bottom w:val="none" w:sz="0" w:space="0" w:color="auto"/>
                <w:right w:val="none" w:sz="0" w:space="0" w:color="auto"/>
              </w:divBdr>
            </w:div>
            <w:div w:id="898596701">
              <w:marLeft w:val="0"/>
              <w:marRight w:val="0"/>
              <w:marTop w:val="0"/>
              <w:marBottom w:val="0"/>
              <w:divBdr>
                <w:top w:val="none" w:sz="0" w:space="0" w:color="auto"/>
                <w:left w:val="none" w:sz="0" w:space="0" w:color="auto"/>
                <w:bottom w:val="none" w:sz="0" w:space="0" w:color="auto"/>
                <w:right w:val="none" w:sz="0" w:space="0" w:color="auto"/>
              </w:divBdr>
            </w:div>
            <w:div w:id="1154641397">
              <w:marLeft w:val="0"/>
              <w:marRight w:val="0"/>
              <w:marTop w:val="150"/>
              <w:marBottom w:val="0"/>
              <w:divBdr>
                <w:top w:val="none" w:sz="0" w:space="0" w:color="auto"/>
                <w:left w:val="none" w:sz="0" w:space="0" w:color="auto"/>
                <w:bottom w:val="none" w:sz="0" w:space="0" w:color="auto"/>
                <w:right w:val="none" w:sz="0" w:space="0" w:color="auto"/>
              </w:divBdr>
            </w:div>
          </w:divsChild>
        </w:div>
        <w:div w:id="62146723">
          <w:marLeft w:val="0"/>
          <w:marRight w:val="0"/>
          <w:marTop w:val="225"/>
          <w:marBottom w:val="0"/>
          <w:divBdr>
            <w:top w:val="none" w:sz="0" w:space="0" w:color="auto"/>
            <w:left w:val="none" w:sz="0" w:space="0" w:color="auto"/>
            <w:bottom w:val="none" w:sz="0" w:space="0" w:color="auto"/>
            <w:right w:val="none" w:sz="0" w:space="0" w:color="auto"/>
          </w:divBdr>
          <w:divsChild>
            <w:div w:id="5989417">
              <w:marLeft w:val="0"/>
              <w:marRight w:val="0"/>
              <w:marTop w:val="0"/>
              <w:marBottom w:val="0"/>
              <w:divBdr>
                <w:top w:val="none" w:sz="0" w:space="0" w:color="auto"/>
                <w:left w:val="none" w:sz="0" w:space="0" w:color="auto"/>
                <w:bottom w:val="none" w:sz="0" w:space="0" w:color="auto"/>
                <w:right w:val="none" w:sz="0" w:space="0" w:color="auto"/>
              </w:divBdr>
            </w:div>
            <w:div w:id="662701400">
              <w:marLeft w:val="0"/>
              <w:marRight w:val="0"/>
              <w:marTop w:val="0"/>
              <w:marBottom w:val="0"/>
              <w:divBdr>
                <w:top w:val="none" w:sz="0" w:space="0" w:color="auto"/>
                <w:left w:val="none" w:sz="0" w:space="0" w:color="auto"/>
                <w:bottom w:val="none" w:sz="0" w:space="0" w:color="auto"/>
                <w:right w:val="none" w:sz="0" w:space="0" w:color="auto"/>
              </w:divBdr>
            </w:div>
            <w:div w:id="39592414">
              <w:marLeft w:val="0"/>
              <w:marRight w:val="0"/>
              <w:marTop w:val="0"/>
              <w:marBottom w:val="0"/>
              <w:divBdr>
                <w:top w:val="none" w:sz="0" w:space="0" w:color="auto"/>
                <w:left w:val="none" w:sz="0" w:space="0" w:color="auto"/>
                <w:bottom w:val="none" w:sz="0" w:space="0" w:color="auto"/>
                <w:right w:val="none" w:sz="0" w:space="0" w:color="auto"/>
              </w:divBdr>
            </w:div>
            <w:div w:id="1570261568">
              <w:marLeft w:val="0"/>
              <w:marRight w:val="0"/>
              <w:marTop w:val="150"/>
              <w:marBottom w:val="0"/>
              <w:divBdr>
                <w:top w:val="none" w:sz="0" w:space="0" w:color="auto"/>
                <w:left w:val="none" w:sz="0" w:space="0" w:color="auto"/>
                <w:bottom w:val="none" w:sz="0" w:space="0" w:color="auto"/>
                <w:right w:val="none" w:sz="0" w:space="0" w:color="auto"/>
              </w:divBdr>
            </w:div>
            <w:div w:id="537472970">
              <w:marLeft w:val="0"/>
              <w:marRight w:val="0"/>
              <w:marTop w:val="150"/>
              <w:marBottom w:val="0"/>
              <w:divBdr>
                <w:top w:val="none" w:sz="0" w:space="0" w:color="auto"/>
                <w:left w:val="none" w:sz="0" w:space="0" w:color="auto"/>
                <w:bottom w:val="none" w:sz="0" w:space="0" w:color="auto"/>
                <w:right w:val="none" w:sz="0" w:space="0" w:color="auto"/>
              </w:divBdr>
            </w:div>
            <w:div w:id="1686979435">
              <w:marLeft w:val="0"/>
              <w:marRight w:val="0"/>
              <w:marTop w:val="150"/>
              <w:marBottom w:val="0"/>
              <w:divBdr>
                <w:top w:val="none" w:sz="0" w:space="0" w:color="auto"/>
                <w:left w:val="none" w:sz="0" w:space="0" w:color="auto"/>
                <w:bottom w:val="none" w:sz="0" w:space="0" w:color="auto"/>
                <w:right w:val="none" w:sz="0" w:space="0" w:color="auto"/>
              </w:divBdr>
            </w:div>
          </w:divsChild>
        </w:div>
        <w:div w:id="1402946140">
          <w:marLeft w:val="0"/>
          <w:marRight w:val="0"/>
          <w:marTop w:val="225"/>
          <w:marBottom w:val="0"/>
          <w:divBdr>
            <w:top w:val="none" w:sz="0" w:space="0" w:color="auto"/>
            <w:left w:val="none" w:sz="0" w:space="0" w:color="auto"/>
            <w:bottom w:val="none" w:sz="0" w:space="0" w:color="auto"/>
            <w:right w:val="none" w:sz="0" w:space="0" w:color="auto"/>
          </w:divBdr>
          <w:divsChild>
            <w:div w:id="736972837">
              <w:marLeft w:val="0"/>
              <w:marRight w:val="0"/>
              <w:marTop w:val="0"/>
              <w:marBottom w:val="0"/>
              <w:divBdr>
                <w:top w:val="none" w:sz="0" w:space="0" w:color="auto"/>
                <w:left w:val="none" w:sz="0" w:space="0" w:color="auto"/>
                <w:bottom w:val="none" w:sz="0" w:space="0" w:color="auto"/>
                <w:right w:val="none" w:sz="0" w:space="0" w:color="auto"/>
              </w:divBdr>
            </w:div>
            <w:div w:id="759105088">
              <w:marLeft w:val="0"/>
              <w:marRight w:val="0"/>
              <w:marTop w:val="0"/>
              <w:marBottom w:val="0"/>
              <w:divBdr>
                <w:top w:val="none" w:sz="0" w:space="0" w:color="auto"/>
                <w:left w:val="none" w:sz="0" w:space="0" w:color="auto"/>
                <w:bottom w:val="none" w:sz="0" w:space="0" w:color="auto"/>
                <w:right w:val="none" w:sz="0" w:space="0" w:color="auto"/>
              </w:divBdr>
            </w:div>
            <w:div w:id="1403257223">
              <w:marLeft w:val="0"/>
              <w:marRight w:val="0"/>
              <w:marTop w:val="0"/>
              <w:marBottom w:val="0"/>
              <w:divBdr>
                <w:top w:val="none" w:sz="0" w:space="0" w:color="auto"/>
                <w:left w:val="none" w:sz="0" w:space="0" w:color="auto"/>
                <w:bottom w:val="none" w:sz="0" w:space="0" w:color="auto"/>
                <w:right w:val="none" w:sz="0" w:space="0" w:color="auto"/>
              </w:divBdr>
            </w:div>
            <w:div w:id="512036397">
              <w:marLeft w:val="0"/>
              <w:marRight w:val="0"/>
              <w:marTop w:val="150"/>
              <w:marBottom w:val="0"/>
              <w:divBdr>
                <w:top w:val="none" w:sz="0" w:space="0" w:color="auto"/>
                <w:left w:val="none" w:sz="0" w:space="0" w:color="auto"/>
                <w:bottom w:val="none" w:sz="0" w:space="0" w:color="auto"/>
                <w:right w:val="none" w:sz="0" w:space="0" w:color="auto"/>
              </w:divBdr>
            </w:div>
            <w:div w:id="1655985886">
              <w:marLeft w:val="0"/>
              <w:marRight w:val="0"/>
              <w:marTop w:val="150"/>
              <w:marBottom w:val="0"/>
              <w:divBdr>
                <w:top w:val="none" w:sz="0" w:space="0" w:color="auto"/>
                <w:left w:val="none" w:sz="0" w:space="0" w:color="auto"/>
                <w:bottom w:val="none" w:sz="0" w:space="0" w:color="auto"/>
                <w:right w:val="none" w:sz="0" w:space="0" w:color="auto"/>
              </w:divBdr>
            </w:div>
            <w:div w:id="476610474">
              <w:marLeft w:val="0"/>
              <w:marRight w:val="0"/>
              <w:marTop w:val="150"/>
              <w:marBottom w:val="0"/>
              <w:divBdr>
                <w:top w:val="none" w:sz="0" w:space="0" w:color="auto"/>
                <w:left w:val="none" w:sz="0" w:space="0" w:color="auto"/>
                <w:bottom w:val="none" w:sz="0" w:space="0" w:color="auto"/>
                <w:right w:val="none" w:sz="0" w:space="0" w:color="auto"/>
              </w:divBdr>
            </w:div>
          </w:divsChild>
        </w:div>
        <w:div w:id="663894722">
          <w:marLeft w:val="0"/>
          <w:marRight w:val="0"/>
          <w:marTop w:val="225"/>
          <w:marBottom w:val="0"/>
          <w:divBdr>
            <w:top w:val="none" w:sz="0" w:space="0" w:color="auto"/>
            <w:left w:val="none" w:sz="0" w:space="0" w:color="auto"/>
            <w:bottom w:val="none" w:sz="0" w:space="0" w:color="auto"/>
            <w:right w:val="none" w:sz="0" w:space="0" w:color="auto"/>
          </w:divBdr>
          <w:divsChild>
            <w:div w:id="1358192875">
              <w:marLeft w:val="0"/>
              <w:marRight w:val="0"/>
              <w:marTop w:val="0"/>
              <w:marBottom w:val="0"/>
              <w:divBdr>
                <w:top w:val="none" w:sz="0" w:space="0" w:color="auto"/>
                <w:left w:val="none" w:sz="0" w:space="0" w:color="auto"/>
                <w:bottom w:val="none" w:sz="0" w:space="0" w:color="auto"/>
                <w:right w:val="none" w:sz="0" w:space="0" w:color="auto"/>
              </w:divBdr>
            </w:div>
            <w:div w:id="995692392">
              <w:marLeft w:val="0"/>
              <w:marRight w:val="0"/>
              <w:marTop w:val="0"/>
              <w:marBottom w:val="0"/>
              <w:divBdr>
                <w:top w:val="none" w:sz="0" w:space="0" w:color="auto"/>
                <w:left w:val="none" w:sz="0" w:space="0" w:color="auto"/>
                <w:bottom w:val="none" w:sz="0" w:space="0" w:color="auto"/>
                <w:right w:val="none" w:sz="0" w:space="0" w:color="auto"/>
              </w:divBdr>
            </w:div>
            <w:div w:id="583760098">
              <w:marLeft w:val="0"/>
              <w:marRight w:val="0"/>
              <w:marTop w:val="0"/>
              <w:marBottom w:val="0"/>
              <w:divBdr>
                <w:top w:val="none" w:sz="0" w:space="0" w:color="auto"/>
                <w:left w:val="none" w:sz="0" w:space="0" w:color="auto"/>
                <w:bottom w:val="none" w:sz="0" w:space="0" w:color="auto"/>
                <w:right w:val="none" w:sz="0" w:space="0" w:color="auto"/>
              </w:divBdr>
            </w:div>
            <w:div w:id="782578490">
              <w:marLeft w:val="0"/>
              <w:marRight w:val="0"/>
              <w:marTop w:val="0"/>
              <w:marBottom w:val="0"/>
              <w:divBdr>
                <w:top w:val="none" w:sz="0" w:space="0" w:color="auto"/>
                <w:left w:val="none" w:sz="0" w:space="0" w:color="auto"/>
                <w:bottom w:val="none" w:sz="0" w:space="0" w:color="auto"/>
                <w:right w:val="none" w:sz="0" w:space="0" w:color="auto"/>
              </w:divBdr>
            </w:div>
            <w:div w:id="1016808163">
              <w:marLeft w:val="0"/>
              <w:marRight w:val="0"/>
              <w:marTop w:val="150"/>
              <w:marBottom w:val="0"/>
              <w:divBdr>
                <w:top w:val="none" w:sz="0" w:space="0" w:color="auto"/>
                <w:left w:val="none" w:sz="0" w:space="0" w:color="auto"/>
                <w:bottom w:val="none" w:sz="0" w:space="0" w:color="auto"/>
                <w:right w:val="none" w:sz="0" w:space="0" w:color="auto"/>
              </w:divBdr>
            </w:div>
          </w:divsChild>
        </w:div>
        <w:div w:id="1059549918">
          <w:marLeft w:val="0"/>
          <w:marRight w:val="0"/>
          <w:marTop w:val="225"/>
          <w:marBottom w:val="0"/>
          <w:divBdr>
            <w:top w:val="none" w:sz="0" w:space="0" w:color="auto"/>
            <w:left w:val="none" w:sz="0" w:space="0" w:color="auto"/>
            <w:bottom w:val="none" w:sz="0" w:space="0" w:color="auto"/>
            <w:right w:val="none" w:sz="0" w:space="0" w:color="auto"/>
          </w:divBdr>
          <w:divsChild>
            <w:div w:id="1047680050">
              <w:marLeft w:val="0"/>
              <w:marRight w:val="0"/>
              <w:marTop w:val="0"/>
              <w:marBottom w:val="0"/>
              <w:divBdr>
                <w:top w:val="none" w:sz="0" w:space="0" w:color="auto"/>
                <w:left w:val="none" w:sz="0" w:space="0" w:color="auto"/>
                <w:bottom w:val="none" w:sz="0" w:space="0" w:color="auto"/>
                <w:right w:val="none" w:sz="0" w:space="0" w:color="auto"/>
              </w:divBdr>
            </w:div>
            <w:div w:id="812521523">
              <w:marLeft w:val="0"/>
              <w:marRight w:val="0"/>
              <w:marTop w:val="0"/>
              <w:marBottom w:val="0"/>
              <w:divBdr>
                <w:top w:val="none" w:sz="0" w:space="0" w:color="auto"/>
                <w:left w:val="none" w:sz="0" w:space="0" w:color="auto"/>
                <w:bottom w:val="none" w:sz="0" w:space="0" w:color="auto"/>
                <w:right w:val="none" w:sz="0" w:space="0" w:color="auto"/>
              </w:divBdr>
            </w:div>
            <w:div w:id="1712456387">
              <w:marLeft w:val="0"/>
              <w:marRight w:val="0"/>
              <w:marTop w:val="0"/>
              <w:marBottom w:val="0"/>
              <w:divBdr>
                <w:top w:val="none" w:sz="0" w:space="0" w:color="auto"/>
                <w:left w:val="none" w:sz="0" w:space="0" w:color="auto"/>
                <w:bottom w:val="none" w:sz="0" w:space="0" w:color="auto"/>
                <w:right w:val="none" w:sz="0" w:space="0" w:color="auto"/>
              </w:divBdr>
            </w:div>
            <w:div w:id="1985693661">
              <w:marLeft w:val="0"/>
              <w:marRight w:val="0"/>
              <w:marTop w:val="0"/>
              <w:marBottom w:val="0"/>
              <w:divBdr>
                <w:top w:val="none" w:sz="0" w:space="0" w:color="auto"/>
                <w:left w:val="none" w:sz="0" w:space="0" w:color="auto"/>
                <w:bottom w:val="none" w:sz="0" w:space="0" w:color="auto"/>
                <w:right w:val="none" w:sz="0" w:space="0" w:color="auto"/>
              </w:divBdr>
            </w:div>
            <w:div w:id="163588374">
              <w:marLeft w:val="0"/>
              <w:marRight w:val="0"/>
              <w:marTop w:val="150"/>
              <w:marBottom w:val="0"/>
              <w:divBdr>
                <w:top w:val="none" w:sz="0" w:space="0" w:color="auto"/>
                <w:left w:val="none" w:sz="0" w:space="0" w:color="auto"/>
                <w:bottom w:val="none" w:sz="0" w:space="0" w:color="auto"/>
                <w:right w:val="none" w:sz="0" w:space="0" w:color="auto"/>
              </w:divBdr>
            </w:div>
            <w:div w:id="1266427585">
              <w:marLeft w:val="0"/>
              <w:marRight w:val="0"/>
              <w:marTop w:val="150"/>
              <w:marBottom w:val="0"/>
              <w:divBdr>
                <w:top w:val="none" w:sz="0" w:space="0" w:color="auto"/>
                <w:left w:val="none" w:sz="0" w:space="0" w:color="auto"/>
                <w:bottom w:val="none" w:sz="0" w:space="0" w:color="auto"/>
                <w:right w:val="none" w:sz="0" w:space="0" w:color="auto"/>
              </w:divBdr>
            </w:div>
          </w:divsChild>
        </w:div>
        <w:div w:id="496264380">
          <w:marLeft w:val="0"/>
          <w:marRight w:val="0"/>
          <w:marTop w:val="225"/>
          <w:marBottom w:val="0"/>
          <w:divBdr>
            <w:top w:val="none" w:sz="0" w:space="0" w:color="auto"/>
            <w:left w:val="none" w:sz="0" w:space="0" w:color="auto"/>
            <w:bottom w:val="none" w:sz="0" w:space="0" w:color="auto"/>
            <w:right w:val="none" w:sz="0" w:space="0" w:color="auto"/>
          </w:divBdr>
          <w:divsChild>
            <w:div w:id="1595239669">
              <w:marLeft w:val="0"/>
              <w:marRight w:val="0"/>
              <w:marTop w:val="0"/>
              <w:marBottom w:val="0"/>
              <w:divBdr>
                <w:top w:val="none" w:sz="0" w:space="0" w:color="auto"/>
                <w:left w:val="none" w:sz="0" w:space="0" w:color="auto"/>
                <w:bottom w:val="none" w:sz="0" w:space="0" w:color="auto"/>
                <w:right w:val="none" w:sz="0" w:space="0" w:color="auto"/>
              </w:divBdr>
            </w:div>
            <w:div w:id="659037950">
              <w:marLeft w:val="0"/>
              <w:marRight w:val="0"/>
              <w:marTop w:val="0"/>
              <w:marBottom w:val="0"/>
              <w:divBdr>
                <w:top w:val="none" w:sz="0" w:space="0" w:color="auto"/>
                <w:left w:val="none" w:sz="0" w:space="0" w:color="auto"/>
                <w:bottom w:val="none" w:sz="0" w:space="0" w:color="auto"/>
                <w:right w:val="none" w:sz="0" w:space="0" w:color="auto"/>
              </w:divBdr>
            </w:div>
            <w:div w:id="30346576">
              <w:marLeft w:val="0"/>
              <w:marRight w:val="0"/>
              <w:marTop w:val="0"/>
              <w:marBottom w:val="0"/>
              <w:divBdr>
                <w:top w:val="none" w:sz="0" w:space="0" w:color="auto"/>
                <w:left w:val="none" w:sz="0" w:space="0" w:color="auto"/>
                <w:bottom w:val="none" w:sz="0" w:space="0" w:color="auto"/>
                <w:right w:val="none" w:sz="0" w:space="0" w:color="auto"/>
              </w:divBdr>
            </w:div>
            <w:div w:id="825820705">
              <w:marLeft w:val="0"/>
              <w:marRight w:val="0"/>
              <w:marTop w:val="150"/>
              <w:marBottom w:val="0"/>
              <w:divBdr>
                <w:top w:val="none" w:sz="0" w:space="0" w:color="auto"/>
                <w:left w:val="none" w:sz="0" w:space="0" w:color="auto"/>
                <w:bottom w:val="none" w:sz="0" w:space="0" w:color="auto"/>
                <w:right w:val="none" w:sz="0" w:space="0" w:color="auto"/>
              </w:divBdr>
            </w:div>
          </w:divsChild>
        </w:div>
        <w:div w:id="378553492">
          <w:marLeft w:val="0"/>
          <w:marRight w:val="0"/>
          <w:marTop w:val="225"/>
          <w:marBottom w:val="0"/>
          <w:divBdr>
            <w:top w:val="none" w:sz="0" w:space="0" w:color="auto"/>
            <w:left w:val="none" w:sz="0" w:space="0" w:color="auto"/>
            <w:bottom w:val="none" w:sz="0" w:space="0" w:color="auto"/>
            <w:right w:val="none" w:sz="0" w:space="0" w:color="auto"/>
          </w:divBdr>
          <w:divsChild>
            <w:div w:id="719983524">
              <w:marLeft w:val="0"/>
              <w:marRight w:val="0"/>
              <w:marTop w:val="0"/>
              <w:marBottom w:val="0"/>
              <w:divBdr>
                <w:top w:val="none" w:sz="0" w:space="0" w:color="auto"/>
                <w:left w:val="none" w:sz="0" w:space="0" w:color="auto"/>
                <w:bottom w:val="none" w:sz="0" w:space="0" w:color="auto"/>
                <w:right w:val="none" w:sz="0" w:space="0" w:color="auto"/>
              </w:divBdr>
            </w:div>
            <w:div w:id="2039305656">
              <w:marLeft w:val="0"/>
              <w:marRight w:val="0"/>
              <w:marTop w:val="0"/>
              <w:marBottom w:val="0"/>
              <w:divBdr>
                <w:top w:val="none" w:sz="0" w:space="0" w:color="auto"/>
                <w:left w:val="none" w:sz="0" w:space="0" w:color="auto"/>
                <w:bottom w:val="none" w:sz="0" w:space="0" w:color="auto"/>
                <w:right w:val="none" w:sz="0" w:space="0" w:color="auto"/>
              </w:divBdr>
            </w:div>
            <w:div w:id="524949999">
              <w:marLeft w:val="0"/>
              <w:marRight w:val="0"/>
              <w:marTop w:val="0"/>
              <w:marBottom w:val="0"/>
              <w:divBdr>
                <w:top w:val="none" w:sz="0" w:space="0" w:color="auto"/>
                <w:left w:val="none" w:sz="0" w:space="0" w:color="auto"/>
                <w:bottom w:val="none" w:sz="0" w:space="0" w:color="auto"/>
                <w:right w:val="none" w:sz="0" w:space="0" w:color="auto"/>
              </w:divBdr>
            </w:div>
            <w:div w:id="1805537373">
              <w:marLeft w:val="0"/>
              <w:marRight w:val="0"/>
              <w:marTop w:val="150"/>
              <w:marBottom w:val="0"/>
              <w:divBdr>
                <w:top w:val="none" w:sz="0" w:space="0" w:color="auto"/>
                <w:left w:val="none" w:sz="0" w:space="0" w:color="auto"/>
                <w:bottom w:val="none" w:sz="0" w:space="0" w:color="auto"/>
                <w:right w:val="none" w:sz="0" w:space="0" w:color="auto"/>
              </w:divBdr>
            </w:div>
          </w:divsChild>
        </w:div>
        <w:div w:id="1964774856">
          <w:marLeft w:val="0"/>
          <w:marRight w:val="0"/>
          <w:marTop w:val="150"/>
          <w:marBottom w:val="0"/>
          <w:divBdr>
            <w:top w:val="none" w:sz="0" w:space="0" w:color="auto"/>
            <w:left w:val="none" w:sz="0" w:space="0" w:color="auto"/>
            <w:bottom w:val="none" w:sz="0" w:space="0" w:color="auto"/>
            <w:right w:val="none" w:sz="0" w:space="0" w:color="auto"/>
          </w:divBdr>
          <w:divsChild>
            <w:div w:id="197004106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659508570">
      <w:bodyDiv w:val="1"/>
      <w:marLeft w:val="0"/>
      <w:marRight w:val="0"/>
      <w:marTop w:val="0"/>
      <w:marBottom w:val="0"/>
      <w:divBdr>
        <w:top w:val="none" w:sz="0" w:space="0" w:color="auto"/>
        <w:left w:val="none" w:sz="0" w:space="0" w:color="auto"/>
        <w:bottom w:val="none" w:sz="0" w:space="0" w:color="auto"/>
        <w:right w:val="none" w:sz="0" w:space="0" w:color="auto"/>
      </w:divBdr>
      <w:divsChild>
        <w:div w:id="149295652">
          <w:marLeft w:val="-5970"/>
          <w:marRight w:val="0"/>
          <w:marTop w:val="0"/>
          <w:marBottom w:val="0"/>
          <w:divBdr>
            <w:top w:val="none" w:sz="0" w:space="0" w:color="auto"/>
            <w:left w:val="none" w:sz="0" w:space="0" w:color="auto"/>
            <w:bottom w:val="none" w:sz="0" w:space="0" w:color="auto"/>
            <w:right w:val="none" w:sz="0" w:space="0" w:color="auto"/>
          </w:divBdr>
        </w:div>
        <w:div w:id="186649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so.org/obp/ui/en/" TargetMode="External"/><Relationship Id="rId18" Type="http://schemas.openxmlformats.org/officeDocument/2006/relationships/hyperlink" Target="https://www.iso.org/obp/ui/en/" TargetMode="External"/><Relationship Id="rId26" Type="http://schemas.openxmlformats.org/officeDocument/2006/relationships/hyperlink" Target="https://www.iso.org/obp" TargetMode="External"/><Relationship Id="rId39" Type="http://schemas.openxmlformats.org/officeDocument/2006/relationships/hyperlink" Target="https://www.iso.org/obp/ui/en/" TargetMode="External"/><Relationship Id="rId21" Type="http://schemas.openxmlformats.org/officeDocument/2006/relationships/hyperlink" Target="https://www.iso.org/obp/ui/en/" TargetMode="External"/><Relationship Id="rId34" Type="http://schemas.openxmlformats.org/officeDocument/2006/relationships/hyperlink" Target="https://www.iso.org/obp/ui/en/" TargetMode="External"/><Relationship Id="rId42" Type="http://schemas.openxmlformats.org/officeDocument/2006/relationships/hyperlink" Target="https://www.iso.org/obp/ui/en/" TargetMode="External"/><Relationship Id="rId47" Type="http://schemas.openxmlformats.org/officeDocument/2006/relationships/hyperlink" Target="https://www.iso.org/obp/ui/en/" TargetMode="External"/><Relationship Id="rId50" Type="http://schemas.openxmlformats.org/officeDocument/2006/relationships/hyperlink" Target="https://www.iso.org/obp/ui/en/" TargetMode="External"/><Relationship Id="rId55" Type="http://schemas.openxmlformats.org/officeDocument/2006/relationships/hyperlink" Target="https://www.iso.org/obp/ui/en/" TargetMode="External"/><Relationship Id="rId7" Type="http://schemas.openxmlformats.org/officeDocument/2006/relationships/hyperlink" Target="http://www.iso.org/directives" TargetMode="External"/><Relationship Id="rId2" Type="http://schemas.openxmlformats.org/officeDocument/2006/relationships/styles" Target="styles.xml"/><Relationship Id="rId16" Type="http://schemas.openxmlformats.org/officeDocument/2006/relationships/hyperlink" Target="https://www.iso.org/obp/ui/en/" TargetMode="External"/><Relationship Id="rId29" Type="http://schemas.openxmlformats.org/officeDocument/2006/relationships/hyperlink" Target="https://www.iso.org/obp/ui/en/" TargetMode="External"/><Relationship Id="rId11" Type="http://schemas.openxmlformats.org/officeDocument/2006/relationships/hyperlink" Target="https://www.iso.org/obp/ui/en/" TargetMode="External"/><Relationship Id="rId24" Type="http://schemas.openxmlformats.org/officeDocument/2006/relationships/hyperlink" Target="https://www.iso.org/obp/ui/en/" TargetMode="External"/><Relationship Id="rId32" Type="http://schemas.openxmlformats.org/officeDocument/2006/relationships/hyperlink" Target="https://www.iso.org/obp/ui/en/" TargetMode="External"/><Relationship Id="rId37" Type="http://schemas.openxmlformats.org/officeDocument/2006/relationships/hyperlink" Target="https://www.iso.org/obp/ui/en/" TargetMode="External"/><Relationship Id="rId40" Type="http://schemas.openxmlformats.org/officeDocument/2006/relationships/hyperlink" Target="https://www.iso.org/obp/ui/en/" TargetMode="External"/><Relationship Id="rId45" Type="http://schemas.openxmlformats.org/officeDocument/2006/relationships/hyperlink" Target="https://www.iso.org/obp/ui/en/" TargetMode="External"/><Relationship Id="rId53" Type="http://schemas.openxmlformats.org/officeDocument/2006/relationships/hyperlink" Target="https://www.iso.org/obp/ui/en/" TargetMode="External"/><Relationship Id="rId58" Type="http://schemas.openxmlformats.org/officeDocument/2006/relationships/hyperlink" Target="https://www.iso.org/obp/ui/en/" TargetMode="External"/><Relationship Id="rId5" Type="http://schemas.openxmlformats.org/officeDocument/2006/relationships/footnotes" Target="footnotes.xml"/><Relationship Id="rId19" Type="http://schemas.openxmlformats.org/officeDocument/2006/relationships/hyperlink" Target="https://www.iso.org/obp/ui/en/" TargetMode="External"/><Relationship Id="rId4" Type="http://schemas.openxmlformats.org/officeDocument/2006/relationships/webSettings" Target="webSettings.xml"/><Relationship Id="rId9" Type="http://schemas.openxmlformats.org/officeDocument/2006/relationships/hyperlink" Target="http://www.iso.org/iso/foreword.html" TargetMode="External"/><Relationship Id="rId14" Type="http://schemas.openxmlformats.org/officeDocument/2006/relationships/image" Target="media/image1.png"/><Relationship Id="rId22" Type="http://schemas.openxmlformats.org/officeDocument/2006/relationships/hyperlink" Target="https://www.iso.org/obp/ui/en/" TargetMode="External"/><Relationship Id="rId27" Type="http://schemas.openxmlformats.org/officeDocument/2006/relationships/hyperlink" Target="https://www.iso.org/obp/ui/en/" TargetMode="External"/><Relationship Id="rId30" Type="http://schemas.openxmlformats.org/officeDocument/2006/relationships/hyperlink" Target="https://www.iso.org/obp/ui/en/" TargetMode="External"/><Relationship Id="rId35" Type="http://schemas.openxmlformats.org/officeDocument/2006/relationships/hyperlink" Target="https://www.iso.org/obp/ui/en/" TargetMode="External"/><Relationship Id="rId43" Type="http://schemas.openxmlformats.org/officeDocument/2006/relationships/hyperlink" Target="https://www.iso.org/obp/ui/en/" TargetMode="External"/><Relationship Id="rId48" Type="http://schemas.openxmlformats.org/officeDocument/2006/relationships/hyperlink" Target="https://www.iso.org/obp/ui/en/" TargetMode="External"/><Relationship Id="rId56" Type="http://schemas.openxmlformats.org/officeDocument/2006/relationships/hyperlink" Target="https://www.iso.org/obp/ui/en/" TargetMode="External"/><Relationship Id="rId8" Type="http://schemas.openxmlformats.org/officeDocument/2006/relationships/hyperlink" Target="http://www.iso.org/patents" TargetMode="External"/><Relationship Id="rId51" Type="http://schemas.openxmlformats.org/officeDocument/2006/relationships/hyperlink" Target="https://www.iso.org/obp/ui/en/" TargetMode="External"/><Relationship Id="rId3" Type="http://schemas.openxmlformats.org/officeDocument/2006/relationships/settings" Target="settings.xml"/><Relationship Id="rId12" Type="http://schemas.openxmlformats.org/officeDocument/2006/relationships/hyperlink" Target="https://www.iso.org/obp/ui/en/" TargetMode="External"/><Relationship Id="rId17" Type="http://schemas.openxmlformats.org/officeDocument/2006/relationships/hyperlink" Target="https://www.iso.org/obp/ui/en/" TargetMode="External"/><Relationship Id="rId25" Type="http://schemas.openxmlformats.org/officeDocument/2006/relationships/hyperlink" Target="http://www.electropedia.org/" TargetMode="External"/><Relationship Id="rId33" Type="http://schemas.openxmlformats.org/officeDocument/2006/relationships/hyperlink" Target="https://www.iso.org/obp/ui/en/" TargetMode="External"/><Relationship Id="rId38" Type="http://schemas.openxmlformats.org/officeDocument/2006/relationships/hyperlink" Target="https://www.iso.org/obp/ui/en/" TargetMode="External"/><Relationship Id="rId46" Type="http://schemas.openxmlformats.org/officeDocument/2006/relationships/hyperlink" Target="https://www.iso.org/obp/ui/en/" TargetMode="External"/><Relationship Id="rId59" Type="http://schemas.openxmlformats.org/officeDocument/2006/relationships/fontTable" Target="fontTable.xml"/><Relationship Id="rId20" Type="http://schemas.openxmlformats.org/officeDocument/2006/relationships/hyperlink" Target="https://www.iso.org/obp/ui/en/" TargetMode="External"/><Relationship Id="rId41" Type="http://schemas.openxmlformats.org/officeDocument/2006/relationships/hyperlink" Target="https://www.iso.org/obp/ui/en/" TargetMode="External"/><Relationship Id="rId54" Type="http://schemas.openxmlformats.org/officeDocument/2006/relationships/hyperlink" Target="https://www.iso.org/obp/ui/e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so.org/obp/ui/en/" TargetMode="External"/><Relationship Id="rId23" Type="http://schemas.openxmlformats.org/officeDocument/2006/relationships/hyperlink" Target="https://www.iso.org/obp/ui/en/" TargetMode="External"/><Relationship Id="rId28" Type="http://schemas.openxmlformats.org/officeDocument/2006/relationships/hyperlink" Target="https://www.iso.org/obp/ui/en/" TargetMode="External"/><Relationship Id="rId36" Type="http://schemas.openxmlformats.org/officeDocument/2006/relationships/hyperlink" Target="https://www.iso.org/obp/ui/en/" TargetMode="External"/><Relationship Id="rId49" Type="http://schemas.openxmlformats.org/officeDocument/2006/relationships/hyperlink" Target="https://www.iso.org/obp/ui/en/" TargetMode="External"/><Relationship Id="rId57" Type="http://schemas.openxmlformats.org/officeDocument/2006/relationships/hyperlink" Target="https://www.iso.org/obp/ui/en/" TargetMode="External"/><Relationship Id="rId10" Type="http://schemas.openxmlformats.org/officeDocument/2006/relationships/hyperlink" Target="https://www.iso.org/obp/ui/en/" TargetMode="External"/><Relationship Id="rId31" Type="http://schemas.openxmlformats.org/officeDocument/2006/relationships/hyperlink" Target="https://www.iso.org/obp/ui/en/" TargetMode="External"/><Relationship Id="rId44" Type="http://schemas.openxmlformats.org/officeDocument/2006/relationships/hyperlink" Target="https://www.iso.org/obp/ui/en/" TargetMode="External"/><Relationship Id="rId52" Type="http://schemas.openxmlformats.org/officeDocument/2006/relationships/hyperlink" Target="https://www.iso.org/obp/ui/en/"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3288</Words>
  <Characters>18746</Characters>
  <Application>Microsoft Office Word</Application>
  <DocSecurity>0</DocSecurity>
  <Lines>156</Lines>
  <Paragraphs>43</Paragraphs>
  <ScaleCrop>false</ScaleCrop>
  <Company/>
  <LinksUpToDate>false</LinksUpToDate>
  <CharactersWithSpaces>21991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2024-12-20T18:57:00Z</dcterms:created>
  <dcterms:modified xsi:type="dcterms:W3CDTF">2024-12-20T19:01:00Z</dcterms:modified>
</cp:coreProperties>
</file>