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Branches, search, and review branch information and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owner-authorized branches display with accurate status and operational summary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Branch and submit invalid or duplicate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and duplicate validation display and no branch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branch information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branch information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Add or Edit branch information and click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branch is created or updated and the saved details persist in branch and assignment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Activate or Deactivate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branch retains its current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the allowed status change.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branch status updates once; blocked dependencies show a reason and leave the branch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analytics, apply branch or date filters, clear them, and export CSV or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Metrics reflect the selected scope, Clear restores defaults, and exports match the displayed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and review item stock, batch history, expiry, and low-stock states.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authorized inventory and accurate calculated totals display.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edit an item or receive a batch,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inventory quantities and item information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 valid item edit or received batch.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item or batch persists once and totals and warning states recalculate.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batch deletion and click Cancel, then repeat and confirm an eligible deletion.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preserves the batch; Confirm removes it once or displays a dependency blocker and updates totals.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Material Usage, search, filter by date, and expand a log.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logs display and expansion shows the appointment, patient, item, quantity, and recorder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