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patients, appointments, alerts, summary cards,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assigned-branch operational data displays;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another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corresponding operational page opens with assigned-branch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Check In for an 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changes to the permitted in-clinic status once and the staff schedule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